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E80564" w:rsidRDefault="00420D56" w:rsidP="00090E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342D4F">
        <w:rPr>
          <w:rFonts w:ascii="Times New Roman" w:eastAsia="Calibri" w:hAnsi="Times New Roman" w:cs="Times New Roman"/>
          <w:bCs/>
          <w:sz w:val="12"/>
          <w:szCs w:val="12"/>
        </w:rPr>
        <w:t xml:space="preserve"> </w:t>
      </w:r>
      <w:r w:rsidR="008F4DB4">
        <w:rPr>
          <w:rFonts w:ascii="Times New Roman" w:eastAsia="Calibri" w:hAnsi="Times New Roman" w:cs="Times New Roman"/>
          <w:bCs/>
          <w:sz w:val="12"/>
          <w:szCs w:val="12"/>
        </w:rPr>
        <w:t xml:space="preserve">Решение собрания представителей сельского поселения Кутузовский муниципального района Сергиевский Самарской области </w:t>
      </w:r>
      <w:r w:rsidR="001D734F">
        <w:rPr>
          <w:rFonts w:ascii="Times New Roman" w:eastAsia="Calibri" w:hAnsi="Times New Roman" w:cs="Times New Roman"/>
          <w:bCs/>
          <w:sz w:val="12"/>
          <w:szCs w:val="12"/>
        </w:rPr>
        <w:t>№1</w:t>
      </w:r>
      <w:r w:rsidR="008F4DB4">
        <w:rPr>
          <w:rFonts w:ascii="Times New Roman" w:eastAsia="Calibri" w:hAnsi="Times New Roman" w:cs="Times New Roman"/>
          <w:bCs/>
          <w:sz w:val="12"/>
          <w:szCs w:val="12"/>
        </w:rPr>
        <w:t xml:space="preserve"> от «</w:t>
      </w:r>
      <w:r w:rsidR="001D734F">
        <w:rPr>
          <w:rFonts w:ascii="Times New Roman" w:eastAsia="Calibri" w:hAnsi="Times New Roman" w:cs="Times New Roman"/>
          <w:bCs/>
          <w:sz w:val="12"/>
          <w:szCs w:val="12"/>
        </w:rPr>
        <w:t>12» января 2023 года «</w:t>
      </w:r>
      <w:r w:rsidR="001D734F" w:rsidRPr="001D734F">
        <w:rPr>
          <w:rFonts w:ascii="Times New Roman" w:eastAsia="Calibri" w:hAnsi="Times New Roman" w:cs="Times New Roman"/>
          <w:bCs/>
          <w:sz w:val="12"/>
          <w:szCs w:val="12"/>
        </w:rPr>
        <w:t>О внесении изменений в Генеральный план сельского поселения Кутузовский муниципального района Сергиевский Самарской области</w:t>
      </w:r>
      <w:r w:rsidR="001D734F">
        <w:rPr>
          <w:rFonts w:ascii="Times New Roman" w:eastAsia="Calibri" w:hAnsi="Times New Roman" w:cs="Times New Roman"/>
          <w:bCs/>
          <w:sz w:val="12"/>
          <w:szCs w:val="12"/>
        </w:rPr>
        <w:t>»</w:t>
      </w:r>
      <w:r w:rsidR="00E93CE1">
        <w:rPr>
          <w:rFonts w:ascii="Times New Roman" w:eastAsia="Calibri" w:hAnsi="Times New Roman" w:cs="Times New Roman"/>
          <w:bCs/>
          <w:sz w:val="12"/>
          <w:szCs w:val="12"/>
        </w:rPr>
        <w:t>…</w:t>
      </w:r>
      <w:r w:rsidR="001D734F">
        <w:rPr>
          <w:rFonts w:ascii="Times New Roman" w:eastAsia="Calibri" w:hAnsi="Times New Roman" w:cs="Times New Roman"/>
          <w:bCs/>
          <w:sz w:val="12"/>
          <w:szCs w:val="12"/>
        </w:rPr>
        <w:t>…………………………………………………………………………………………………….</w:t>
      </w:r>
      <w:r w:rsidR="00E93CE1">
        <w:rPr>
          <w:rFonts w:ascii="Times New Roman" w:eastAsia="Calibri" w:hAnsi="Times New Roman" w:cs="Times New Roman"/>
          <w:bCs/>
          <w:sz w:val="12"/>
          <w:szCs w:val="12"/>
        </w:rPr>
        <w:t>……………………………………</w:t>
      </w:r>
      <w:r w:rsidR="00DB00E7">
        <w:rPr>
          <w:rFonts w:ascii="Times New Roman" w:eastAsia="Calibri" w:hAnsi="Times New Roman" w:cs="Times New Roman"/>
          <w:bCs/>
          <w:sz w:val="12"/>
          <w:szCs w:val="12"/>
        </w:rPr>
        <w:t>3</w:t>
      </w:r>
    </w:p>
    <w:p w:rsidR="006C2BDC" w:rsidRDefault="006C2BDC" w:rsidP="00090EF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 Решение собрания представителей сельского поселения Светлодольск муниципального района Сергиевский Самарской области №1 от «10» января 2023 года «</w:t>
      </w:r>
      <w:r w:rsidRPr="006C2BDC">
        <w:rPr>
          <w:rFonts w:ascii="Times New Roman" w:eastAsia="Calibri" w:hAnsi="Times New Roman" w:cs="Times New Roman"/>
          <w:bCs/>
          <w:sz w:val="12"/>
          <w:szCs w:val="12"/>
        </w:rPr>
        <w:t>О досрочном прекращении полномочий депутата сельского поселения Светлодольск муниципального района Сергиевский Самарской области Ван Надежды Глебовны</w:t>
      </w:r>
      <w:r>
        <w:rPr>
          <w:rFonts w:ascii="Times New Roman" w:eastAsia="Calibri" w:hAnsi="Times New Roman" w:cs="Times New Roman"/>
          <w:bCs/>
          <w:sz w:val="12"/>
          <w:szCs w:val="12"/>
        </w:rPr>
        <w:t>»………………………………………………………………………………………………62</w:t>
      </w:r>
    </w:p>
    <w:p w:rsidR="00FF2286" w:rsidRDefault="00247ED0"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 Распоряжение администрации городского поселения Суходол муниципального района Сергиевский Самарской области №1-р от «10» января 2023 года «</w:t>
      </w:r>
      <w:r w:rsidRPr="00247ED0">
        <w:rPr>
          <w:rFonts w:ascii="Times New Roman" w:eastAsia="Calibri" w:hAnsi="Times New Roman" w:cs="Times New Roman"/>
          <w:bCs/>
          <w:sz w:val="12"/>
          <w:szCs w:val="12"/>
        </w:rPr>
        <w:t>О регистрации Устава Общественной организации территориального общественного самоуправления «ТОС-1»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»………………………………………………………………………...62</w:t>
      </w:r>
    </w:p>
    <w:p w:rsidR="00247ED0" w:rsidRDefault="00247ED0"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543291">
        <w:rPr>
          <w:rFonts w:ascii="Times New Roman" w:eastAsia="Calibri" w:hAnsi="Times New Roman" w:cs="Times New Roman"/>
          <w:bCs/>
          <w:sz w:val="12"/>
          <w:szCs w:val="12"/>
        </w:rPr>
        <w:t xml:space="preserve"> Решение собрания представителей сельского поселения </w:t>
      </w:r>
      <w:r w:rsidR="00543291" w:rsidRPr="00543291">
        <w:rPr>
          <w:rFonts w:ascii="Times New Roman" w:eastAsia="Calibri" w:hAnsi="Times New Roman" w:cs="Times New Roman"/>
          <w:bCs/>
          <w:sz w:val="12"/>
          <w:szCs w:val="12"/>
        </w:rPr>
        <w:t xml:space="preserve">Липовка </w:t>
      </w:r>
      <w:r w:rsidR="00543291">
        <w:rPr>
          <w:rFonts w:ascii="Times New Roman" w:eastAsia="Calibri" w:hAnsi="Times New Roman" w:cs="Times New Roman"/>
          <w:bCs/>
          <w:sz w:val="12"/>
          <w:szCs w:val="12"/>
        </w:rPr>
        <w:t>муниципального района Сергиевский Самарской области №1 от «10» января 2023 года «</w:t>
      </w:r>
      <w:r w:rsidR="00543291" w:rsidRPr="00543291">
        <w:rPr>
          <w:rFonts w:ascii="Times New Roman" w:eastAsia="Calibri" w:hAnsi="Times New Roman" w:cs="Times New Roman"/>
          <w:bCs/>
          <w:sz w:val="12"/>
          <w:szCs w:val="12"/>
        </w:rPr>
        <w:t>О досрочном прекращении полномочий депутата сельского поселения Липовка муниципального район</w:t>
      </w:r>
      <w:r w:rsidR="00543291">
        <w:rPr>
          <w:rFonts w:ascii="Times New Roman" w:eastAsia="Calibri" w:hAnsi="Times New Roman" w:cs="Times New Roman"/>
          <w:bCs/>
          <w:sz w:val="12"/>
          <w:szCs w:val="12"/>
        </w:rPr>
        <w:t>а Сергиевский Самарской области</w:t>
      </w:r>
      <w:r w:rsidR="00543291" w:rsidRPr="00543291">
        <w:rPr>
          <w:rFonts w:ascii="Times New Roman" w:eastAsia="Calibri" w:hAnsi="Times New Roman" w:cs="Times New Roman"/>
          <w:bCs/>
          <w:sz w:val="12"/>
          <w:szCs w:val="12"/>
        </w:rPr>
        <w:t xml:space="preserve"> четвертого созыва по одномандатному избирательному округу №7</w:t>
      </w:r>
      <w:r w:rsidR="00543291">
        <w:rPr>
          <w:rFonts w:ascii="Times New Roman" w:eastAsia="Calibri" w:hAnsi="Times New Roman" w:cs="Times New Roman"/>
          <w:bCs/>
          <w:sz w:val="12"/>
          <w:szCs w:val="12"/>
        </w:rPr>
        <w:t>»……………………………………………………………..63</w:t>
      </w:r>
    </w:p>
    <w:p w:rsidR="00863364" w:rsidRDefault="00863364" w:rsidP="0086336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 Постановление администрации городского поселения Суходол муниципального района Сергиевский Самарской области №1 от «12» января 2023 года «</w:t>
      </w:r>
      <w:r w:rsidRPr="00863364">
        <w:rPr>
          <w:rFonts w:ascii="Times New Roman" w:eastAsia="Calibri" w:hAnsi="Times New Roman" w:cs="Times New Roman"/>
          <w:bCs/>
          <w:sz w:val="12"/>
          <w:szCs w:val="12"/>
        </w:rPr>
        <w:t>Об актуализации схемы теплоснабжения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»……………………………………………………………………………………………………………………………………………………......63</w:t>
      </w:r>
    </w:p>
    <w:p w:rsidR="0000672E" w:rsidRDefault="00E55663"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Pr>
          <w:rFonts w:ascii="Times New Roman" w:eastAsia="Calibri" w:hAnsi="Times New Roman" w:cs="Times New Roman"/>
          <w:bCs/>
          <w:sz w:val="12"/>
          <w:szCs w:val="12"/>
        </w:rPr>
        <w:t xml:space="preserve">Решение собрания представителей сельского поселения </w:t>
      </w:r>
      <w:r>
        <w:rPr>
          <w:rFonts w:ascii="Times New Roman" w:eastAsia="Calibri" w:hAnsi="Times New Roman" w:cs="Times New Roman"/>
          <w:bCs/>
          <w:sz w:val="12"/>
          <w:szCs w:val="12"/>
        </w:rPr>
        <w:t>Светлодольск</w:t>
      </w:r>
      <w:r w:rsidRPr="0054329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муниципального района Сергиевский Самарской области №1</w:t>
      </w:r>
      <w:r>
        <w:rPr>
          <w:rFonts w:ascii="Times New Roman" w:eastAsia="Calibri" w:hAnsi="Times New Roman" w:cs="Times New Roman"/>
          <w:bCs/>
          <w:sz w:val="12"/>
          <w:szCs w:val="12"/>
        </w:rPr>
        <w:t>/1 от «11</w:t>
      </w:r>
      <w:r>
        <w:rPr>
          <w:rFonts w:ascii="Times New Roman" w:eastAsia="Calibri" w:hAnsi="Times New Roman" w:cs="Times New Roman"/>
          <w:bCs/>
          <w:sz w:val="12"/>
          <w:szCs w:val="12"/>
        </w:rPr>
        <w:t>» января 2023 года «</w:t>
      </w:r>
      <w:r w:rsidRPr="00E55663">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Светлодольск муниципального района Сергиевский на I квартал 2023г.</w:t>
      </w:r>
      <w:r>
        <w:rPr>
          <w:rFonts w:ascii="Times New Roman" w:eastAsia="Calibri" w:hAnsi="Times New Roman" w:cs="Times New Roman"/>
          <w:bCs/>
          <w:sz w:val="12"/>
          <w:szCs w:val="12"/>
        </w:rPr>
        <w:t>»……………………………………………………………</w:t>
      </w:r>
      <w:r>
        <w:rPr>
          <w:rFonts w:ascii="Times New Roman" w:eastAsia="Calibri" w:hAnsi="Times New Roman" w:cs="Times New Roman"/>
          <w:bCs/>
          <w:sz w:val="12"/>
          <w:szCs w:val="12"/>
        </w:rPr>
        <w:t>…………………</w:t>
      </w:r>
      <w:r>
        <w:rPr>
          <w:rFonts w:ascii="Times New Roman" w:eastAsia="Calibri" w:hAnsi="Times New Roman" w:cs="Times New Roman"/>
          <w:bCs/>
          <w:sz w:val="12"/>
          <w:szCs w:val="12"/>
        </w:rPr>
        <w:t>..63</w:t>
      </w:r>
    </w:p>
    <w:p w:rsidR="00E55663" w:rsidRDefault="00E55663" w:rsidP="009F063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Pr>
          <w:rFonts w:ascii="Times New Roman" w:eastAsia="Calibri" w:hAnsi="Times New Roman" w:cs="Times New Roman"/>
          <w:bCs/>
          <w:sz w:val="12"/>
          <w:szCs w:val="12"/>
        </w:rPr>
        <w:t>Решение собрания представителей сельского поселения Светлодольск</w:t>
      </w:r>
      <w:r w:rsidRPr="0054329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муниципального района Сергиевский Самарской области №1/</w:t>
      </w:r>
      <w:r>
        <w:rPr>
          <w:rFonts w:ascii="Times New Roman" w:eastAsia="Calibri" w:hAnsi="Times New Roman" w:cs="Times New Roman"/>
          <w:bCs/>
          <w:sz w:val="12"/>
          <w:szCs w:val="12"/>
        </w:rPr>
        <w:t>2</w:t>
      </w:r>
      <w:r>
        <w:rPr>
          <w:rFonts w:ascii="Times New Roman" w:eastAsia="Calibri" w:hAnsi="Times New Roman" w:cs="Times New Roman"/>
          <w:bCs/>
          <w:sz w:val="12"/>
          <w:szCs w:val="12"/>
        </w:rPr>
        <w:t xml:space="preserve"> от «11» января 2023 года «</w:t>
      </w:r>
      <w:r w:rsidRPr="00E55663">
        <w:rPr>
          <w:rFonts w:ascii="Times New Roman" w:eastAsia="Calibri" w:hAnsi="Times New Roman" w:cs="Times New Roman"/>
          <w:bCs/>
          <w:sz w:val="12"/>
          <w:szCs w:val="12"/>
        </w:rPr>
        <w:t>Об установлении размера дохода, необходимого для признания граждан малоимущими, на 2023 год по сельскому поселению Светлодольск муниципального района Сергиевский</w:t>
      </w:r>
      <w:r>
        <w:rPr>
          <w:rFonts w:ascii="Times New Roman" w:eastAsia="Calibri" w:hAnsi="Times New Roman" w:cs="Times New Roman"/>
          <w:bCs/>
          <w:sz w:val="12"/>
          <w:szCs w:val="12"/>
        </w:rPr>
        <w:t>»………………………………………………………………………………</w:t>
      </w:r>
      <w:r>
        <w:rPr>
          <w:rFonts w:ascii="Times New Roman" w:eastAsia="Calibri" w:hAnsi="Times New Roman" w:cs="Times New Roman"/>
          <w:bCs/>
          <w:sz w:val="12"/>
          <w:szCs w:val="12"/>
        </w:rPr>
        <w:t>………..</w:t>
      </w:r>
      <w:r>
        <w:rPr>
          <w:rFonts w:ascii="Times New Roman" w:eastAsia="Calibri" w:hAnsi="Times New Roman" w:cs="Times New Roman"/>
          <w:bCs/>
          <w:sz w:val="12"/>
          <w:szCs w:val="12"/>
        </w:rPr>
        <w:t>.63</w:t>
      </w: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00672E" w:rsidRDefault="0000672E"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FF2286" w:rsidRDefault="00FF2286" w:rsidP="009F0637">
      <w:pPr>
        <w:tabs>
          <w:tab w:val="left" w:pos="6936"/>
        </w:tabs>
        <w:spacing w:after="0" w:line="240" w:lineRule="auto"/>
        <w:ind w:firstLine="284"/>
        <w:jc w:val="both"/>
        <w:rPr>
          <w:rFonts w:ascii="Times New Roman" w:eastAsia="Calibri" w:hAnsi="Times New Roman" w:cs="Times New Roman"/>
          <w:bCs/>
          <w:sz w:val="12"/>
          <w:szCs w:val="12"/>
        </w:rPr>
      </w:pPr>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230C64" w:rsidRDefault="00230C64" w:rsidP="009F0637">
      <w:pPr>
        <w:tabs>
          <w:tab w:val="left" w:pos="6936"/>
        </w:tabs>
        <w:spacing w:after="0" w:line="240" w:lineRule="auto"/>
        <w:ind w:firstLine="284"/>
        <w:jc w:val="both"/>
        <w:rPr>
          <w:rFonts w:ascii="Times New Roman" w:eastAsia="Calibri" w:hAnsi="Times New Roman" w:cs="Times New Roman"/>
          <w:bCs/>
          <w:sz w:val="12"/>
          <w:szCs w:val="12"/>
        </w:rPr>
      </w:pPr>
    </w:p>
    <w:p w:rsidR="006C5D56" w:rsidRDefault="006C5D56"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215DC9" w:rsidRDefault="00215DC9" w:rsidP="00016E52">
      <w:pPr>
        <w:tabs>
          <w:tab w:val="left" w:pos="6936"/>
        </w:tabs>
        <w:spacing w:after="0" w:line="240" w:lineRule="auto"/>
        <w:ind w:firstLine="284"/>
        <w:jc w:val="both"/>
        <w:rPr>
          <w:rFonts w:ascii="Times New Roman" w:eastAsia="Calibri" w:hAnsi="Times New Roman" w:cs="Times New Roman"/>
          <w:bCs/>
          <w:sz w:val="12"/>
          <w:szCs w:val="12"/>
        </w:rPr>
      </w:pPr>
    </w:p>
    <w:p w:rsidR="00F3301E" w:rsidRDefault="00F3301E" w:rsidP="001D734F">
      <w:pPr>
        <w:spacing w:after="0" w:line="240" w:lineRule="auto"/>
        <w:jc w:val="both"/>
        <w:rPr>
          <w:rFonts w:ascii="Times New Roman" w:eastAsia="Times New Roman" w:hAnsi="Times New Roman" w:cs="Times New Roman"/>
          <w:sz w:val="12"/>
          <w:szCs w:val="12"/>
          <w:lang w:eastAsia="ru-RU"/>
        </w:rPr>
      </w:pPr>
      <w:bookmarkStart w:id="0" w:name="_GoBack"/>
      <w:bookmarkEnd w:id="0"/>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lastRenderedPageBreak/>
        <w:t>СОБРАНИЕ ПРЕДСТАВИТЕЛЕЙ</w:t>
      </w:r>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СЕЛЬСКОГО ПОСЕЛЕНИЯ КУТУЗОВСКИЙ</w:t>
      </w:r>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МУНИЦИПАЛЬНОГО РАЙОНА СЕРГИЕВСКИЙ</w:t>
      </w:r>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САМАРСКОЙ ОБЛАСТИ</w:t>
      </w:r>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РЕШЕНИЕ</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12.01.2023 года                                                                                                                                                                                                           №</w:t>
      </w:r>
      <w:r w:rsidRPr="008F4DB4">
        <w:rPr>
          <w:rFonts w:ascii="Times New Roman" w:eastAsia="Times New Roman" w:hAnsi="Times New Roman" w:cs="Times New Roman"/>
          <w:sz w:val="12"/>
          <w:szCs w:val="12"/>
          <w:lang w:eastAsia="ru-RU"/>
        </w:rPr>
        <w:t>1</w:t>
      </w:r>
    </w:p>
    <w:p w:rsidR="008F4DB4" w:rsidRPr="008F4DB4" w:rsidRDefault="008F4DB4" w:rsidP="008F4DB4">
      <w:pPr>
        <w:spacing w:after="0" w:line="240" w:lineRule="auto"/>
        <w:ind w:firstLine="284"/>
        <w:jc w:val="center"/>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О внесении изменений в Генеральный план </w:t>
      </w:r>
      <w:r>
        <w:rPr>
          <w:rFonts w:ascii="Times New Roman" w:eastAsia="Times New Roman" w:hAnsi="Times New Roman" w:cs="Times New Roman"/>
          <w:sz w:val="12"/>
          <w:szCs w:val="12"/>
          <w:lang w:eastAsia="ru-RU"/>
        </w:rPr>
        <w:t>сельского поселения Кутузовский</w:t>
      </w:r>
      <w:r w:rsidRPr="008F4DB4">
        <w:rPr>
          <w:rFonts w:ascii="Times New Roman" w:eastAsia="Times New Roman" w:hAnsi="Times New Roman" w:cs="Times New Roman"/>
          <w:sz w:val="12"/>
          <w:szCs w:val="12"/>
          <w:lang w:eastAsia="ru-RU"/>
        </w:rPr>
        <w:t xml:space="preserve"> му</w:t>
      </w:r>
      <w:r>
        <w:rPr>
          <w:rFonts w:ascii="Times New Roman" w:eastAsia="Times New Roman" w:hAnsi="Times New Roman" w:cs="Times New Roman"/>
          <w:sz w:val="12"/>
          <w:szCs w:val="12"/>
          <w:lang w:eastAsia="ru-RU"/>
        </w:rPr>
        <w:t xml:space="preserve">ниципального района Сергиевский </w:t>
      </w:r>
      <w:r w:rsidRPr="008F4DB4">
        <w:rPr>
          <w:rFonts w:ascii="Times New Roman" w:eastAsia="Times New Roman" w:hAnsi="Times New Roman" w:cs="Times New Roman"/>
          <w:sz w:val="12"/>
          <w:szCs w:val="12"/>
          <w:lang w:eastAsia="ru-RU"/>
        </w:rPr>
        <w:t>Самарской области</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Кутузовский муниципального района Сергиевский Самарской области от 22.08.2022 по вопросу о внесении изменений в Генеральный план сельского поселения Кутузовский муниципального района Сергиевский Самарской области от 06.12.2013 № 25 (в ред. от 20.12.2019 № 40), Собрание представителей сельского поселения Кутузовский муниципального района Сергиевский Самарской области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РЕШИЛО:</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F4DB4">
        <w:rPr>
          <w:rFonts w:ascii="Times New Roman" w:eastAsia="Times New Roman" w:hAnsi="Times New Roman" w:cs="Times New Roman"/>
          <w:sz w:val="12"/>
          <w:szCs w:val="12"/>
          <w:lang w:eastAsia="ru-RU"/>
        </w:rPr>
        <w:t>Внести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w:t>
      </w:r>
      <w:r>
        <w:rPr>
          <w:rFonts w:ascii="Times New Roman" w:eastAsia="Times New Roman" w:hAnsi="Times New Roman" w:cs="Times New Roman"/>
          <w:sz w:val="12"/>
          <w:szCs w:val="12"/>
          <w:lang w:eastAsia="ru-RU"/>
        </w:rPr>
        <w:t xml:space="preserve"> Сергиевский Самарской области </w:t>
      </w:r>
      <w:r w:rsidRPr="008F4DB4">
        <w:rPr>
          <w:rFonts w:ascii="Times New Roman" w:eastAsia="Times New Roman" w:hAnsi="Times New Roman" w:cs="Times New Roman"/>
          <w:sz w:val="12"/>
          <w:szCs w:val="12"/>
          <w:lang w:eastAsia="ru-RU"/>
        </w:rPr>
        <w:t xml:space="preserve">от 06.12.2013 № 25 (в ред. от 20.12.2019 № 40), изложив его в новой редакции согласно приложениям (далее – изменения в генеральный план)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в следующем составе: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Положение о территориальном планировании сельского поселения Кутузовский муниципального района Сергиевский Самарской области;</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Карта границ населенных пунктов, входящих в состав сельского поселения Кутузовский муниципального района Сергиевский Самарской области;</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Карта функциональных зон сельского поселения Кутузовский муниципального района Сергиевский Самарской области;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Карта планируемого размещения объектов местного значения сельского поселения Кутузовский муниципального района Сергиевский Самарской области;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Обязательное приложение к Генеральному плану - сведения о границах населенных пунктов сельского поселения Кутузовский муниципального района Сергиевский Самарской области.</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3. Разместить настоящее решение и изменения в Генеральный план во ФГИС ТП.</w:t>
      </w:r>
    </w:p>
    <w:p w:rsidR="008F4DB4" w:rsidRPr="008F4DB4" w:rsidRDefault="008F4DB4" w:rsidP="008F4DB4">
      <w:pPr>
        <w:spacing w:after="0" w:line="240" w:lineRule="auto"/>
        <w:ind w:firstLine="284"/>
        <w:jc w:val="both"/>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4. Настоящее решение вступает в силу со дня </w:t>
      </w:r>
      <w:r>
        <w:rPr>
          <w:rFonts w:ascii="Times New Roman" w:eastAsia="Times New Roman" w:hAnsi="Times New Roman" w:cs="Times New Roman"/>
          <w:sz w:val="12"/>
          <w:szCs w:val="12"/>
          <w:lang w:eastAsia="ru-RU"/>
        </w:rPr>
        <w:t>его официального опубликования.</w:t>
      </w:r>
    </w:p>
    <w:p w:rsidR="008F4DB4" w:rsidRP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Председатель </w:t>
      </w:r>
      <w:r w:rsidRPr="008F4DB4">
        <w:rPr>
          <w:rFonts w:ascii="Times New Roman" w:eastAsia="Times New Roman" w:hAnsi="Times New Roman" w:cs="Times New Roman"/>
          <w:sz w:val="12"/>
          <w:szCs w:val="12"/>
          <w:lang w:eastAsia="ru-RU"/>
        </w:rPr>
        <w:t>Собрания представителей</w:t>
      </w:r>
    </w:p>
    <w:p w:rsid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сельского поселения </w:t>
      </w:r>
      <w:r w:rsidRPr="008F4DB4">
        <w:rPr>
          <w:rFonts w:ascii="Times New Roman" w:eastAsia="Times New Roman" w:hAnsi="Times New Roman" w:cs="Times New Roman"/>
          <w:sz w:val="12"/>
          <w:szCs w:val="12"/>
          <w:lang w:eastAsia="ru-RU"/>
        </w:rPr>
        <w:t xml:space="preserve">Кутузовскии </w:t>
      </w:r>
    </w:p>
    <w:p w:rsidR="008F4DB4" w:rsidRP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ниципального района Сергиевский</w:t>
      </w:r>
    </w:p>
    <w:p w:rsidR="008F4DB4" w:rsidRP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ab/>
        <w:t xml:space="preserve">                               А.А.Седов</w:t>
      </w:r>
    </w:p>
    <w:p w:rsid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Глава сельского поселения </w:t>
      </w:r>
      <w:r w:rsidRPr="008F4DB4">
        <w:rPr>
          <w:rFonts w:ascii="Times New Roman" w:eastAsia="Times New Roman" w:hAnsi="Times New Roman" w:cs="Times New Roman"/>
          <w:sz w:val="12"/>
          <w:szCs w:val="12"/>
          <w:lang w:eastAsia="ru-RU"/>
        </w:rPr>
        <w:t>Кутузовский</w:t>
      </w:r>
    </w:p>
    <w:p w:rsidR="008F4DB4" w:rsidRP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 xml:space="preserve"> мун</w:t>
      </w:r>
      <w:r>
        <w:rPr>
          <w:rFonts w:ascii="Times New Roman" w:eastAsia="Times New Roman" w:hAnsi="Times New Roman" w:cs="Times New Roman"/>
          <w:sz w:val="12"/>
          <w:szCs w:val="12"/>
          <w:lang w:eastAsia="ru-RU"/>
        </w:rPr>
        <w:t>иципального района Сергиевский</w:t>
      </w:r>
    </w:p>
    <w:p w:rsidR="008F4DB4" w:rsidRDefault="008F4DB4" w:rsidP="008F4DB4">
      <w:pPr>
        <w:spacing w:after="0" w:line="240" w:lineRule="auto"/>
        <w:ind w:firstLine="284"/>
        <w:jc w:val="right"/>
        <w:rPr>
          <w:rFonts w:ascii="Times New Roman" w:eastAsia="Times New Roman" w:hAnsi="Times New Roman" w:cs="Times New Roman"/>
          <w:sz w:val="12"/>
          <w:szCs w:val="12"/>
          <w:lang w:eastAsia="ru-RU"/>
        </w:rPr>
      </w:pPr>
      <w:r w:rsidRPr="008F4DB4">
        <w:rPr>
          <w:rFonts w:ascii="Times New Roman" w:eastAsia="Times New Roman" w:hAnsi="Times New Roman" w:cs="Times New Roman"/>
          <w:sz w:val="12"/>
          <w:szCs w:val="12"/>
          <w:lang w:eastAsia="ru-RU"/>
        </w:rPr>
        <w:tab/>
        <w:t>А.В.Сабельникова</w:t>
      </w:r>
    </w:p>
    <w:p w:rsidR="001D734F" w:rsidRDefault="001D734F" w:rsidP="008F4DB4">
      <w:pPr>
        <w:spacing w:after="0" w:line="240" w:lineRule="auto"/>
        <w:ind w:firstLine="284"/>
        <w:jc w:val="right"/>
        <w:rPr>
          <w:rFonts w:ascii="Times New Roman" w:eastAsia="Times New Roman" w:hAnsi="Times New Roman" w:cs="Times New Roman"/>
          <w:sz w:val="12"/>
          <w:szCs w:val="12"/>
          <w:lang w:eastAsia="ru-RU"/>
        </w:rPr>
      </w:pPr>
    </w:p>
    <w:p w:rsidR="001D734F" w:rsidRDefault="001D734F" w:rsidP="001D734F">
      <w:pPr>
        <w:spacing w:after="0" w:line="240" w:lineRule="auto"/>
        <w:ind w:firstLine="284"/>
        <w:jc w:val="right"/>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Утверждены решением </w:t>
      </w:r>
    </w:p>
    <w:p w:rsidR="001D734F" w:rsidRDefault="001D734F" w:rsidP="001D734F">
      <w:pPr>
        <w:spacing w:after="0" w:line="240" w:lineRule="auto"/>
        <w:ind w:firstLine="284"/>
        <w:jc w:val="right"/>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Собрания представителей сельского поселения Кутузовский </w:t>
      </w:r>
    </w:p>
    <w:p w:rsidR="001D734F" w:rsidRDefault="001D734F" w:rsidP="001D734F">
      <w:pPr>
        <w:spacing w:after="0" w:line="240" w:lineRule="auto"/>
        <w:ind w:firstLine="284"/>
        <w:jc w:val="right"/>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муниципального района Сергиевский </w:t>
      </w:r>
    </w:p>
    <w:p w:rsidR="001D734F" w:rsidRDefault="001D734F" w:rsidP="001D734F">
      <w:pPr>
        <w:spacing w:after="0" w:line="240" w:lineRule="auto"/>
        <w:ind w:firstLine="284"/>
        <w:jc w:val="right"/>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Самарской области № 25 от 06.12.2013 </w:t>
      </w:r>
    </w:p>
    <w:p w:rsidR="001D734F" w:rsidRPr="001D734F" w:rsidRDefault="001D734F" w:rsidP="001D734F">
      <w:pPr>
        <w:spacing w:after="0" w:line="240" w:lineRule="auto"/>
        <w:ind w:firstLine="284"/>
        <w:jc w:val="right"/>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в редакции Решений № 40 от 20.12.2019,  № 1 от 12.01.2023</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p>
    <w:p w:rsidR="001D734F" w:rsidRP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ПОЛОЖЕНИЕ О ТЕРРИТОРИАЛЬНОМ ПЛАНИРОВАНИИ </w:t>
      </w:r>
      <w:r w:rsidRPr="001D734F">
        <w:rPr>
          <w:rFonts w:ascii="Times New Roman" w:eastAsia="Times New Roman" w:hAnsi="Times New Roman" w:cs="Times New Roman"/>
          <w:sz w:val="12"/>
          <w:szCs w:val="12"/>
          <w:lang w:eastAsia="ru-RU"/>
        </w:rPr>
        <w:t>СЕЛЬСК</w:t>
      </w:r>
      <w:r>
        <w:rPr>
          <w:rFonts w:ascii="Times New Roman" w:eastAsia="Times New Roman" w:hAnsi="Times New Roman" w:cs="Times New Roman"/>
          <w:sz w:val="12"/>
          <w:szCs w:val="12"/>
          <w:lang w:eastAsia="ru-RU"/>
        </w:rPr>
        <w:t xml:space="preserve">ОГО ПОСЕЛЕНИЯ КУТУЗОВСКИЙ </w:t>
      </w:r>
      <w:r w:rsidRPr="001D734F">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СЕРГИЕВСКИЙ </w:t>
      </w:r>
      <w:r w:rsidRPr="001D734F">
        <w:rPr>
          <w:rFonts w:ascii="Times New Roman" w:eastAsia="Times New Roman" w:hAnsi="Times New Roman" w:cs="Times New Roman"/>
          <w:sz w:val="12"/>
          <w:szCs w:val="12"/>
          <w:lang w:eastAsia="ru-RU"/>
        </w:rPr>
        <w:t>САМАРСКОЙ ОБЛАСТИ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p>
    <w:p w:rsidR="001D734F" w:rsidRP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 Общие положения</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 В соответствии с градостроительным законодательством Генеральный план сельского поселения Кутузовский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Кутузовский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Кутузовский муниципального района Сергиевский Самарской области, иными нормативными правовыми актами сельского поселения Кутузовскиймуниципального района Сергиевский Самарской области.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1.3. При осуществлении территориального планирования сельского поселения Кутузовский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Кутузовский.</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1.5. При подготовке Генерального плана учтены:</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Кутузовский;</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lastRenderedPageBreak/>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Кутузовскийобъектов федерального значения, объектов регионального значения, объектов местного значения;</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инвестиционные программы субъектов естественных монополий, организаций коммунального комплекса;</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сведения, содержащиеся в федеральной государственной информационной системе территориального планирования;</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Схема территориального планирования Самарской области, утвержденная постановлением Правительства Самарской области от 13.12.2007 № 261;</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w:t>
      </w:r>
      <w:r>
        <w:rPr>
          <w:rFonts w:ascii="Times New Roman" w:eastAsia="Times New Roman" w:hAnsi="Times New Roman" w:cs="Times New Roman"/>
          <w:sz w:val="12"/>
          <w:szCs w:val="12"/>
          <w:lang w:eastAsia="ru-RU"/>
        </w:rPr>
        <w:t xml:space="preserve"> Сергиевский Самарской области  </w:t>
      </w:r>
      <w:r w:rsidRPr="001D734F">
        <w:rPr>
          <w:rFonts w:ascii="Times New Roman" w:eastAsia="Times New Roman" w:hAnsi="Times New Roman" w:cs="Times New Roman"/>
          <w:sz w:val="12"/>
          <w:szCs w:val="12"/>
          <w:lang w:eastAsia="ru-RU"/>
        </w:rPr>
        <w:t>№ 3 от 28.01.2010;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предложения заинтересованных лиц.</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1.6. Генеральный план включает:</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положение о территориальном планировании сельского поселения Кутузовскиймуниципального района Сергиевский Самарской области;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карту границ населённых пунктов, входящих в состав сельского поселения Кутузовскиймуниципального района Сергиевский Самарской области (М 1:25 000);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карту функциональных зон сельского поселения Кутузовскиймуниципального района СергиевскийСамарской области (М 1:25 000);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1D734F">
        <w:rPr>
          <w:rFonts w:ascii="Times New Roman" w:eastAsia="Times New Roman" w:hAnsi="Times New Roman" w:cs="Times New Roman"/>
          <w:sz w:val="12"/>
          <w:szCs w:val="12"/>
          <w:lang w:eastAsia="ru-RU"/>
        </w:rPr>
        <w:t>карты планируемого размещения объектов местного значения сельского поселения Кутузовский муниципального района СергиевскийСамарской области(М 1:10000).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1.7. Положение о территориальном планировании сельского поселения Кутузовскиймуниципального района Сергиевский Самарской области включает:</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сведения о видах, назначении и наименованиях планируемых для размещения объектов местного значения сельского поселения Кутузовский,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Кутузовский, за исключением линейных объектов.</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1.8. Карты планируемого размещения объектов местного значения сельского поселения Кутузовский включают:</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1D734F">
        <w:rPr>
          <w:rFonts w:ascii="Times New Roman" w:eastAsia="Times New Roman" w:hAnsi="Times New Roman" w:cs="Times New Roman"/>
          <w:sz w:val="12"/>
          <w:szCs w:val="12"/>
          <w:lang w:eastAsia="ru-RU"/>
        </w:rPr>
        <w:t>карту планируемого размещения объектов местного значения сельского поселения Кутузовский</w:t>
      </w:r>
      <w:r>
        <w:rPr>
          <w:rFonts w:ascii="Times New Roman" w:eastAsia="Times New Roman" w:hAnsi="Times New Roman" w:cs="Times New Roman"/>
          <w:sz w:val="12"/>
          <w:szCs w:val="12"/>
          <w:lang w:eastAsia="ru-RU"/>
        </w:rPr>
        <w:t xml:space="preserve"> </w:t>
      </w:r>
      <w:r w:rsidRPr="001D734F">
        <w:rPr>
          <w:rFonts w:ascii="Times New Roman" w:eastAsia="Times New Roman" w:hAnsi="Times New Roman" w:cs="Times New Roman"/>
          <w:sz w:val="12"/>
          <w:szCs w:val="12"/>
          <w:lang w:eastAsia="ru-RU"/>
        </w:rPr>
        <w:t>муниципального района Сергиевский</w:t>
      </w:r>
      <w:r>
        <w:rPr>
          <w:rFonts w:ascii="Times New Roman" w:eastAsia="Times New Roman" w:hAnsi="Times New Roman" w:cs="Times New Roman"/>
          <w:sz w:val="12"/>
          <w:szCs w:val="12"/>
          <w:lang w:eastAsia="ru-RU"/>
        </w:rPr>
        <w:t xml:space="preserve"> </w:t>
      </w:r>
      <w:r w:rsidRPr="001D734F">
        <w:rPr>
          <w:rFonts w:ascii="Times New Roman" w:eastAsia="Times New Roman" w:hAnsi="Times New Roman" w:cs="Times New Roman"/>
          <w:sz w:val="12"/>
          <w:szCs w:val="12"/>
          <w:lang w:eastAsia="ru-RU"/>
        </w:rPr>
        <w:t>Самарской области (М 1:10 000);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1D734F">
        <w:rPr>
          <w:rFonts w:ascii="Times New Roman" w:eastAsia="Times New Roman" w:hAnsi="Times New Roman" w:cs="Times New Roman"/>
          <w:sz w:val="12"/>
          <w:szCs w:val="12"/>
          <w:lang w:eastAsia="ru-RU"/>
        </w:rPr>
        <w:t>карту планируемого размещения объектов инженерной инфраструктуры местного значения сельского поселения Кутузовский</w:t>
      </w:r>
      <w:r>
        <w:rPr>
          <w:rFonts w:ascii="Times New Roman" w:eastAsia="Times New Roman" w:hAnsi="Times New Roman" w:cs="Times New Roman"/>
          <w:sz w:val="12"/>
          <w:szCs w:val="12"/>
          <w:lang w:eastAsia="ru-RU"/>
        </w:rPr>
        <w:t xml:space="preserve"> </w:t>
      </w:r>
      <w:r w:rsidRPr="001D734F">
        <w:rPr>
          <w:rFonts w:ascii="Times New Roman" w:eastAsia="Times New Roman" w:hAnsi="Times New Roman" w:cs="Times New Roman"/>
          <w:sz w:val="12"/>
          <w:szCs w:val="12"/>
          <w:lang w:eastAsia="ru-RU"/>
        </w:rPr>
        <w:t>муниципального района Сергиевский Самарской области (М 1:10 000).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1.9. На картах планируемого размещения объектов местного значения сельского поселения Кутузовскийотображаются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Кутузовскийполномочий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Кутузовскийи оказывают существенное влияние на социально-экономическое развитие сельского поселения Кутузовский.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Кутузовскиймуниципального района Сергиевский Самарской области (М 1:10 000), так и карта функциональных зон сельского поселения Кутузовскиймуниципального района Сергиевский Самарской области (М 1:25 000).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Кутузовскиймуниципального района Сергиевский Самарской области (М 1:25 000), так и карты планируемого размещения объектов местного значения сельского поселения Кутузовскиймуниципального района Сергиевский Самарской области (М 1:10 000).</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1.11. Виды объектов местного значения сельского поселения Кутузовский, отображенные на картах планируемого размещения объектов местного значения сельского поселения Кутузовский, соответствуют требованиям Градостроительного кодекса Российской</w:t>
      </w:r>
      <w:r w:rsidRPr="001D734F">
        <w:rPr>
          <w:rFonts w:ascii="Times New Roman" w:eastAsia="Times New Roman" w:hAnsi="Times New Roman" w:cs="Times New Roman"/>
          <w:sz w:val="12"/>
          <w:szCs w:val="12"/>
          <w:lang w:eastAsia="ru-RU"/>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Кутузовский, и реализуемыми за счет средств местного бюджета, или нормативными правовыми актами Администрации сельского поселения Кутузовский,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 подготовку и утверждение документации по планировке территории в соответствии с Генеральным планом;</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3) создание объектов местного значения сельского поселения Кутузовскийна основании документации по планировке территории.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1.13. В случае, если программы, реализуемые за счет средств бюджета сельского поселения Кутузовский,  решения органов местного самоуправления  сельского поселения Кутузовский, иных главных распорядителей средств бюджета сельского поселения Кутузовский,  предусматривающие создание объектов местного значения сельского поселения Кутузовский,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Кутузовский,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1.14. В случае если программы, реализуемые за счет средств бюджета сельского поселения Кутузовский, решения </w:t>
      </w:r>
      <w:r>
        <w:rPr>
          <w:rFonts w:ascii="Times New Roman" w:eastAsia="Times New Roman" w:hAnsi="Times New Roman" w:cs="Times New Roman"/>
          <w:sz w:val="12"/>
          <w:szCs w:val="12"/>
          <w:lang w:eastAsia="ru-RU"/>
        </w:rPr>
        <w:t>органов местного самоуправления</w:t>
      </w:r>
      <w:r w:rsidRPr="001D734F">
        <w:rPr>
          <w:rFonts w:ascii="Times New Roman" w:eastAsia="Times New Roman" w:hAnsi="Times New Roman" w:cs="Times New Roman"/>
          <w:sz w:val="12"/>
          <w:szCs w:val="12"/>
          <w:lang w:eastAsia="ru-RU"/>
        </w:rPr>
        <w:t xml:space="preserve"> сельского поселения Кутузовский, предусматривающие создание объектов местного значения сельского поселения </w:t>
      </w:r>
      <w:r w:rsidRPr="001D734F">
        <w:rPr>
          <w:rFonts w:ascii="Times New Roman" w:eastAsia="Times New Roman" w:hAnsi="Times New Roman" w:cs="Times New Roman"/>
          <w:sz w:val="12"/>
          <w:szCs w:val="12"/>
          <w:lang w:eastAsia="ru-RU"/>
        </w:rPr>
        <w:lastRenderedPageBreak/>
        <w:t>Кутузовский,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Кутузовский,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1.15. В случае, если в Генеральный планвнесены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1.16. Указанные в настоящем Положении характеристики планируемых для размещения объектов местного значения сельского поселения Кутузовский(площадь,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1.18. Характеристики зон с особыми условиями использования территории планируемых объектов местного значения сельского поселения Кутузовский,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Размеры санитарно-защитных зон планируемых объектов местного значения сельского поселения Кутузовский,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КутузовскийIV - V класса опасности определяются проектами ориентировочного размера санитарно-защитной зоны соответствующих объектов. </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1D734F" w:rsidRP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1D734F" w:rsidRDefault="001D734F" w:rsidP="001D734F">
      <w:pPr>
        <w:spacing w:after="0" w:line="240" w:lineRule="auto"/>
        <w:ind w:firstLine="284"/>
        <w:jc w:val="both"/>
        <w:rPr>
          <w:rFonts w:ascii="Times New Roman" w:eastAsia="Times New Roman" w:hAnsi="Times New Roman" w:cs="Times New Roman"/>
          <w:sz w:val="12"/>
          <w:szCs w:val="12"/>
          <w:lang w:eastAsia="ru-RU"/>
        </w:rPr>
      </w:pPr>
    </w:p>
    <w:p w:rsidR="001D734F" w:rsidRP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2. Сведения о видах, назначении и наименован</w:t>
      </w:r>
      <w:r>
        <w:rPr>
          <w:rFonts w:ascii="Times New Roman" w:eastAsia="Times New Roman" w:hAnsi="Times New Roman" w:cs="Times New Roman"/>
          <w:sz w:val="12"/>
          <w:szCs w:val="12"/>
          <w:lang w:eastAsia="ru-RU"/>
        </w:rPr>
        <w:t xml:space="preserve">иях планируемых для размещения </w:t>
      </w:r>
      <w:r w:rsidRPr="001D734F">
        <w:rPr>
          <w:rFonts w:ascii="Times New Roman" w:eastAsia="Times New Roman" w:hAnsi="Times New Roman" w:cs="Times New Roman"/>
          <w:sz w:val="12"/>
          <w:szCs w:val="12"/>
          <w:lang w:eastAsia="ru-RU"/>
        </w:rPr>
        <w:t>объектов местного значения сельского поселения Кутузовский</w:t>
      </w:r>
      <w:r>
        <w:rPr>
          <w:rFonts w:ascii="Times New Roman" w:eastAsia="Times New Roman" w:hAnsi="Times New Roman" w:cs="Times New Roman"/>
          <w:sz w:val="12"/>
          <w:szCs w:val="12"/>
          <w:lang w:eastAsia="ru-RU"/>
        </w:rPr>
        <w:t xml:space="preserve"> </w:t>
      </w:r>
      <w:r w:rsidRPr="001D734F">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Сергиевский </w:t>
      </w:r>
      <w:r w:rsidRPr="001D734F">
        <w:rPr>
          <w:rFonts w:ascii="Times New Roman" w:eastAsia="Times New Roman" w:hAnsi="Times New Roman" w:cs="Times New Roman"/>
          <w:sz w:val="12"/>
          <w:szCs w:val="12"/>
          <w:lang w:eastAsia="ru-RU"/>
        </w:rPr>
        <w:t xml:space="preserve"> Самарской области, их основные характеристики и местоположение</w:t>
      </w:r>
    </w:p>
    <w:p w:rsidR="001D734F" w:rsidRP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p>
    <w:p w:rsid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r w:rsidRPr="001D734F">
        <w:rPr>
          <w:rFonts w:ascii="Times New Roman" w:eastAsia="Times New Roman" w:hAnsi="Times New Roman" w:cs="Times New Roman"/>
          <w:sz w:val="12"/>
          <w:szCs w:val="12"/>
          <w:lang w:eastAsia="ru-RU"/>
        </w:rPr>
        <w:t>2.1. Объекты местного значения в сфере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
        <w:gridCol w:w="1072"/>
        <w:gridCol w:w="1062"/>
        <w:gridCol w:w="914"/>
        <w:gridCol w:w="825"/>
        <w:gridCol w:w="766"/>
        <w:gridCol w:w="724"/>
        <w:gridCol w:w="985"/>
        <w:gridCol w:w="1010"/>
      </w:tblGrid>
      <w:tr w:rsidR="001D734F" w:rsidRPr="001D734F" w:rsidTr="001D734F">
        <w:trPr>
          <w:trHeight w:val="70"/>
          <w:tblHeader/>
        </w:trPr>
        <w:tc>
          <w:tcPr>
            <w:tcW w:w="167"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п/п</w:t>
            </w:r>
          </w:p>
        </w:tc>
        <w:tc>
          <w:tcPr>
            <w:tcW w:w="707"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Назначение и</w:t>
            </w:r>
          </w:p>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наименование объекта</w:t>
            </w:r>
          </w:p>
        </w:tc>
        <w:tc>
          <w:tcPr>
            <w:tcW w:w="734"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Местоположение</w:t>
            </w:r>
            <w:r>
              <w:rPr>
                <w:rFonts w:ascii="Times New Roman" w:hAnsi="Times New Roman" w:cs="Times New Roman"/>
                <w:sz w:val="12"/>
                <w:szCs w:val="12"/>
              </w:rPr>
              <w:t xml:space="preserve"> </w:t>
            </w:r>
            <w:r w:rsidRPr="001D734F">
              <w:rPr>
                <w:rFonts w:ascii="Times New Roman" w:hAnsi="Times New Roman" w:cs="Times New Roman"/>
                <w:sz w:val="12"/>
                <w:szCs w:val="12"/>
              </w:rPr>
              <w:t>объекта</w:t>
            </w:r>
          </w:p>
        </w:tc>
        <w:tc>
          <w:tcPr>
            <w:tcW w:w="580"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Вид работ, который</w:t>
            </w:r>
          </w:p>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планируется в целях</w:t>
            </w:r>
          </w:p>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размещения объекта</w:t>
            </w:r>
          </w:p>
        </w:tc>
        <w:tc>
          <w:tcPr>
            <w:tcW w:w="360"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Срок,</w:t>
            </w:r>
            <w:r>
              <w:rPr>
                <w:rFonts w:ascii="Times New Roman" w:hAnsi="Times New Roman" w:cs="Times New Roman"/>
                <w:sz w:val="12"/>
                <w:szCs w:val="12"/>
              </w:rPr>
              <w:t xml:space="preserve"> до которого планируется </w:t>
            </w:r>
            <w:r w:rsidRPr="001D734F">
              <w:rPr>
                <w:rFonts w:ascii="Times New Roman" w:hAnsi="Times New Roman" w:cs="Times New Roman"/>
                <w:sz w:val="12"/>
                <w:szCs w:val="12"/>
              </w:rPr>
              <w:t>размещение объекта, г.</w:t>
            </w:r>
          </w:p>
        </w:tc>
        <w:tc>
          <w:tcPr>
            <w:tcW w:w="1694" w:type="pct"/>
            <w:gridSpan w:val="3"/>
            <w:tcBorders>
              <w:bottom w:val="single" w:sz="4" w:space="0" w:color="auto"/>
            </w:tcBorders>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Основные характеристики объекта</w:t>
            </w:r>
          </w:p>
        </w:tc>
        <w:tc>
          <w:tcPr>
            <w:tcW w:w="759"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1D734F">
              <w:rPr>
                <w:rFonts w:ascii="Times New Roman" w:eastAsia="Times New Roman" w:hAnsi="Times New Roman" w:cs="Times New Roman"/>
                <w:sz w:val="12"/>
                <w:szCs w:val="12"/>
              </w:rPr>
              <w:t>Характеристики зон с особыми условиями использования территорий</w:t>
            </w:r>
          </w:p>
        </w:tc>
      </w:tr>
      <w:tr w:rsidR="001D734F" w:rsidRPr="001D734F" w:rsidTr="001D734F">
        <w:trPr>
          <w:trHeight w:val="70"/>
          <w:tblHeader/>
        </w:trPr>
        <w:tc>
          <w:tcPr>
            <w:tcW w:w="167"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c>
          <w:tcPr>
            <w:tcW w:w="707"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c>
          <w:tcPr>
            <w:tcW w:w="734"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c>
          <w:tcPr>
            <w:tcW w:w="580"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c>
          <w:tcPr>
            <w:tcW w:w="360"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Площадь земельного</w:t>
            </w:r>
            <w:r>
              <w:rPr>
                <w:rFonts w:ascii="Times New Roman" w:hAnsi="Times New Roman" w:cs="Times New Roman"/>
                <w:sz w:val="12"/>
                <w:szCs w:val="12"/>
              </w:rPr>
              <w:t xml:space="preserve"> </w:t>
            </w:r>
            <w:r w:rsidRPr="001D734F">
              <w:rPr>
                <w:rFonts w:ascii="Times New Roman" w:hAnsi="Times New Roman" w:cs="Times New Roman"/>
                <w:sz w:val="12"/>
                <w:szCs w:val="12"/>
              </w:rPr>
              <w:t>участка, га</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Площадь объекта,га</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Иные характеристики</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1.</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Физкультурно-оздоровительный комплекс</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shd w:val="clear" w:color="auto" w:fill="FFFFFF"/>
              </w:rPr>
            </w:pPr>
            <w:r w:rsidRPr="001D734F">
              <w:rPr>
                <w:rFonts w:ascii="Times New Roman" w:hAnsi="Times New Roman" w:cs="Times New Roman"/>
                <w:sz w:val="12"/>
                <w:szCs w:val="12"/>
              </w:rPr>
              <w:t>в поселке Кутузовский на площадке № 1</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включающий спортивные залы (площадь пола - 160 кв.м.), бассейн (площадь зеркала воды – 260 кв.м)</w:t>
            </w:r>
          </w:p>
        </w:tc>
        <w:tc>
          <w:tcPr>
            <w:tcW w:w="759" w:type="pct"/>
            <w:vMerge w:val="restar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Спортивный зал</w:t>
            </w:r>
          </w:p>
          <w:p w:rsidR="001D734F" w:rsidRPr="001D734F" w:rsidRDefault="001D734F" w:rsidP="001D734F">
            <w:pPr>
              <w:spacing w:after="0" w:line="240" w:lineRule="auto"/>
              <w:jc w:val="center"/>
              <w:rPr>
                <w:rFonts w:ascii="Times New Roman" w:hAnsi="Times New Roman" w:cs="Times New Roman"/>
                <w:sz w:val="12"/>
                <w:szCs w:val="12"/>
              </w:rPr>
            </w:pPr>
          </w:p>
        </w:tc>
        <w:tc>
          <w:tcPr>
            <w:tcW w:w="734"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селе Красный Городок по ул. № 1</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площадь пола – 120 кв.м</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3.</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Спортивный зал</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зал в поселке Шаровка по ул.  Школьная</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площадь пола – 40 кв.м</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70"/>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4.</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Спортивный зал</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селе Славкино по ул. № 10</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площадь пола – 40 кв.м</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lastRenderedPageBreak/>
              <w:t>5.</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Плоскостные спортивные сооружения</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поселке Кутузовский на площадке № 1</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1,0</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6.</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Плоскостные спортивные сооружения</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селе Красный Городок по ул. № 4</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0,5</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7.</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Плоскостные спортивные сооружения</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поселке Шаровка по ул. Лесная</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0,4</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r w:rsidR="001D734F" w:rsidRPr="001D734F" w:rsidTr="001D734F">
        <w:trPr>
          <w:cantSplit/>
          <w:trHeight w:val="167"/>
          <w:tblHeader/>
        </w:trPr>
        <w:tc>
          <w:tcPr>
            <w:tcW w:w="167"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8.</w:t>
            </w:r>
          </w:p>
        </w:tc>
        <w:tc>
          <w:tcPr>
            <w:tcW w:w="707" w:type="pct"/>
            <w:shd w:val="clear" w:color="auto" w:fill="auto"/>
            <w:vAlign w:val="center"/>
          </w:tcPr>
          <w:p w:rsidR="001D734F" w:rsidRPr="001D734F" w:rsidRDefault="001D734F" w:rsidP="001D734F">
            <w:pPr>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Плоскостные спортивные сооружения</w:t>
            </w:r>
          </w:p>
        </w:tc>
        <w:tc>
          <w:tcPr>
            <w:tcW w:w="734"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в селе Славкино по ул. № 1</w:t>
            </w:r>
          </w:p>
        </w:tc>
        <w:tc>
          <w:tcPr>
            <w:tcW w:w="58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строительство</w:t>
            </w:r>
          </w:p>
        </w:tc>
        <w:tc>
          <w:tcPr>
            <w:tcW w:w="36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2033</w:t>
            </w:r>
          </w:p>
        </w:tc>
        <w:tc>
          <w:tcPr>
            <w:tcW w:w="399"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625"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0,6</w:t>
            </w:r>
          </w:p>
        </w:tc>
        <w:tc>
          <w:tcPr>
            <w:tcW w:w="670" w:type="pct"/>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r w:rsidRPr="001D734F">
              <w:rPr>
                <w:rFonts w:ascii="Times New Roman" w:hAnsi="Times New Roman" w:cs="Times New Roman"/>
                <w:sz w:val="12"/>
                <w:szCs w:val="12"/>
              </w:rPr>
              <w:t>-</w:t>
            </w:r>
          </w:p>
        </w:tc>
        <w:tc>
          <w:tcPr>
            <w:tcW w:w="759" w:type="pct"/>
            <w:vMerge/>
            <w:shd w:val="clear" w:color="auto" w:fill="auto"/>
            <w:vAlign w:val="center"/>
          </w:tcPr>
          <w:p w:rsidR="001D734F" w:rsidRPr="001D734F" w:rsidRDefault="001D734F" w:rsidP="001D734F">
            <w:pPr>
              <w:autoSpaceDE w:val="0"/>
              <w:autoSpaceDN w:val="0"/>
              <w:adjustRightInd w:val="0"/>
              <w:spacing w:after="0" w:line="240" w:lineRule="auto"/>
              <w:jc w:val="center"/>
              <w:rPr>
                <w:rFonts w:ascii="Times New Roman" w:hAnsi="Times New Roman" w:cs="Times New Roman"/>
                <w:sz w:val="12"/>
                <w:szCs w:val="12"/>
              </w:rPr>
            </w:pPr>
          </w:p>
        </w:tc>
      </w:tr>
    </w:tbl>
    <w:p w:rsidR="001D734F" w:rsidRDefault="001D734F"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r w:rsidRPr="0075427E">
        <w:rPr>
          <w:rFonts w:ascii="Times New Roman" w:eastAsia="Times New Roman" w:hAnsi="Times New Roman" w:cs="Times New Roman"/>
          <w:sz w:val="12"/>
          <w:szCs w:val="12"/>
          <w:lang w:eastAsia="ru-RU"/>
        </w:rPr>
        <w:t>2.2. Объекты местного значения в сфере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1055"/>
        <w:gridCol w:w="1083"/>
        <w:gridCol w:w="962"/>
        <w:gridCol w:w="841"/>
        <w:gridCol w:w="780"/>
        <w:gridCol w:w="673"/>
        <w:gridCol w:w="1005"/>
        <w:gridCol w:w="956"/>
      </w:tblGrid>
      <w:tr w:rsidR="0075427E" w:rsidRPr="0075427E" w:rsidTr="0075427E">
        <w:trPr>
          <w:trHeight w:val="253"/>
          <w:tblHeader/>
        </w:trPr>
        <w:tc>
          <w:tcPr>
            <w:tcW w:w="241"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п/п</w:t>
            </w:r>
          </w:p>
        </w:tc>
        <w:tc>
          <w:tcPr>
            <w:tcW w:w="675"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Назначение и</w:t>
            </w:r>
          </w:p>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наименование объекта</w:t>
            </w:r>
          </w:p>
        </w:tc>
        <w:tc>
          <w:tcPr>
            <w:tcW w:w="693"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Местоположение</w:t>
            </w:r>
            <w:r>
              <w:rPr>
                <w:rFonts w:ascii="Times New Roman" w:hAnsi="Times New Roman"/>
                <w:sz w:val="12"/>
                <w:szCs w:val="12"/>
              </w:rPr>
              <w:t xml:space="preserve"> </w:t>
            </w:r>
            <w:r w:rsidRPr="0075427E">
              <w:rPr>
                <w:rFonts w:ascii="Times New Roman" w:hAnsi="Times New Roman"/>
                <w:sz w:val="12"/>
                <w:szCs w:val="12"/>
              </w:rPr>
              <w:t>объекта</w:t>
            </w:r>
          </w:p>
        </w:tc>
        <w:tc>
          <w:tcPr>
            <w:tcW w:w="617"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Вид работ, который</w:t>
            </w:r>
          </w:p>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планируется в целях</w:t>
            </w:r>
          </w:p>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размещения объекта</w:t>
            </w:r>
          </w:p>
        </w:tc>
        <w:tc>
          <w:tcPr>
            <w:tcW w:w="539"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Срок,</w:t>
            </w:r>
            <w:r>
              <w:rPr>
                <w:rFonts w:ascii="Times New Roman" w:hAnsi="Times New Roman"/>
                <w:sz w:val="12"/>
                <w:szCs w:val="12"/>
              </w:rPr>
              <w:t xml:space="preserve"> </w:t>
            </w:r>
            <w:r w:rsidRPr="0075427E">
              <w:rPr>
                <w:rFonts w:ascii="Times New Roman" w:hAnsi="Times New Roman"/>
                <w:sz w:val="12"/>
                <w:szCs w:val="12"/>
              </w:rPr>
              <w:t xml:space="preserve">до которого </w:t>
            </w:r>
            <w:r>
              <w:rPr>
                <w:rFonts w:ascii="Times New Roman" w:hAnsi="Times New Roman"/>
                <w:sz w:val="12"/>
                <w:szCs w:val="12"/>
              </w:rPr>
              <w:t>планируется размещение объекта,</w:t>
            </w:r>
            <w:r w:rsidRPr="0075427E">
              <w:rPr>
                <w:rFonts w:ascii="Times New Roman" w:hAnsi="Times New Roman"/>
                <w:sz w:val="12"/>
                <w:szCs w:val="12"/>
              </w:rPr>
              <w:t>г.</w:t>
            </w:r>
          </w:p>
        </w:tc>
        <w:tc>
          <w:tcPr>
            <w:tcW w:w="1575" w:type="pct"/>
            <w:gridSpan w:val="3"/>
            <w:tcBorders>
              <w:bottom w:val="single" w:sz="4" w:space="0" w:color="auto"/>
            </w:tcBorders>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Основные характеристики объекта</w:t>
            </w:r>
          </w:p>
        </w:tc>
        <w:tc>
          <w:tcPr>
            <w:tcW w:w="660"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outlineLvl w:val="1"/>
              <w:rPr>
                <w:rFonts w:ascii="Times New Roman" w:eastAsia="Times New Roman" w:hAnsi="Times New Roman"/>
                <w:sz w:val="12"/>
                <w:szCs w:val="12"/>
              </w:rPr>
            </w:pPr>
            <w:r>
              <w:rPr>
                <w:rFonts w:ascii="Times New Roman" w:eastAsia="Times New Roman" w:hAnsi="Times New Roman"/>
                <w:sz w:val="12"/>
                <w:szCs w:val="12"/>
              </w:rPr>
              <w:t xml:space="preserve">Характеристи и зон с </w:t>
            </w:r>
            <w:r w:rsidRPr="0075427E">
              <w:rPr>
                <w:rFonts w:ascii="Times New Roman" w:eastAsia="Times New Roman" w:hAnsi="Times New Roman"/>
                <w:sz w:val="12"/>
                <w:szCs w:val="12"/>
              </w:rPr>
              <w:t>особыми условиями использования территорий (ЗСО)</w:t>
            </w:r>
          </w:p>
        </w:tc>
      </w:tr>
      <w:tr w:rsidR="0075427E" w:rsidRPr="0075427E" w:rsidTr="0075427E">
        <w:trPr>
          <w:trHeight w:val="253"/>
          <w:tblHeader/>
        </w:trPr>
        <w:tc>
          <w:tcPr>
            <w:tcW w:w="241"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c>
          <w:tcPr>
            <w:tcW w:w="675"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c>
          <w:tcPr>
            <w:tcW w:w="693"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c>
          <w:tcPr>
            <w:tcW w:w="617"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c>
          <w:tcPr>
            <w:tcW w:w="539"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Площадь земельного</w:t>
            </w:r>
          </w:p>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участка</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Площадь объекта, кв.м</w:t>
            </w:r>
          </w:p>
        </w:tc>
        <w:tc>
          <w:tcPr>
            <w:tcW w:w="64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Иные характеристики</w:t>
            </w:r>
          </w:p>
        </w:tc>
        <w:tc>
          <w:tcPr>
            <w:tcW w:w="66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r>
      <w:tr w:rsidR="0075427E" w:rsidRPr="0075427E" w:rsidTr="0075427E">
        <w:trPr>
          <w:cantSplit/>
          <w:trHeight w:val="589"/>
        </w:trPr>
        <w:tc>
          <w:tcPr>
            <w:tcW w:w="24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1.</w:t>
            </w:r>
          </w:p>
        </w:tc>
        <w:tc>
          <w:tcPr>
            <w:tcW w:w="675"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Зданиесельского дома культуры</w:t>
            </w:r>
          </w:p>
        </w:tc>
        <w:tc>
          <w:tcPr>
            <w:tcW w:w="69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в поселк</w:t>
            </w:r>
            <w:r>
              <w:rPr>
                <w:rFonts w:ascii="Times New Roman" w:hAnsi="Times New Roman"/>
                <w:sz w:val="12"/>
                <w:szCs w:val="12"/>
              </w:rPr>
              <w:t xml:space="preserve">е Кутузовский по ул. Подлесная, </w:t>
            </w:r>
            <w:r w:rsidRPr="0075427E">
              <w:rPr>
                <w:rFonts w:ascii="Times New Roman" w:hAnsi="Times New Roman"/>
                <w:sz w:val="12"/>
                <w:szCs w:val="12"/>
              </w:rPr>
              <w:t>22</w:t>
            </w:r>
          </w:p>
        </w:tc>
        <w:tc>
          <w:tcPr>
            <w:tcW w:w="61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реконструкция</w:t>
            </w:r>
          </w:p>
        </w:tc>
        <w:tc>
          <w:tcPr>
            <w:tcW w:w="53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2033</w:t>
            </w: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64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увеличение до 360 мест,</w:t>
            </w:r>
          </w:p>
        </w:tc>
        <w:tc>
          <w:tcPr>
            <w:tcW w:w="660"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Установление зон с особыми условиями использования территорий в связи с размещением объекта не требуется</w:t>
            </w:r>
          </w:p>
        </w:tc>
      </w:tr>
      <w:tr w:rsidR="0075427E" w:rsidRPr="0075427E" w:rsidTr="0075427E">
        <w:trPr>
          <w:cantSplit/>
          <w:trHeight w:val="90"/>
        </w:trPr>
        <w:tc>
          <w:tcPr>
            <w:tcW w:w="24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w:t>
            </w:r>
          </w:p>
        </w:tc>
        <w:tc>
          <w:tcPr>
            <w:tcW w:w="675"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Культурно-досуговый центр</w:t>
            </w:r>
          </w:p>
        </w:tc>
        <w:tc>
          <w:tcPr>
            <w:tcW w:w="693"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в селе Красный Городок по ул. № 1</w:t>
            </w:r>
          </w:p>
        </w:tc>
        <w:tc>
          <w:tcPr>
            <w:tcW w:w="61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строительство</w:t>
            </w:r>
          </w:p>
        </w:tc>
        <w:tc>
          <w:tcPr>
            <w:tcW w:w="53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2033</w:t>
            </w: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64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на 140 мест</w:t>
            </w:r>
          </w:p>
        </w:tc>
        <w:tc>
          <w:tcPr>
            <w:tcW w:w="66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r>
      <w:tr w:rsidR="0075427E" w:rsidRPr="0075427E" w:rsidTr="0075427E">
        <w:trPr>
          <w:cantSplit/>
          <w:trHeight w:val="90"/>
        </w:trPr>
        <w:tc>
          <w:tcPr>
            <w:tcW w:w="24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3.</w:t>
            </w:r>
          </w:p>
        </w:tc>
        <w:tc>
          <w:tcPr>
            <w:tcW w:w="675"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Культурно-досуговый центр с библиотекой</w:t>
            </w:r>
          </w:p>
        </w:tc>
        <w:tc>
          <w:tcPr>
            <w:tcW w:w="69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в поселке Шаровка по ул. Школьная</w:t>
            </w:r>
          </w:p>
        </w:tc>
        <w:tc>
          <w:tcPr>
            <w:tcW w:w="617" w:type="pct"/>
            <w:shd w:val="clear" w:color="auto" w:fill="auto"/>
            <w:vAlign w:val="center"/>
          </w:tcPr>
          <w:p w:rsidR="0075427E" w:rsidRPr="0075427E" w:rsidRDefault="0075427E" w:rsidP="0075427E">
            <w:pPr>
              <w:spacing w:after="0" w:line="240" w:lineRule="auto"/>
              <w:jc w:val="center"/>
              <w:rPr>
                <w:sz w:val="12"/>
                <w:szCs w:val="12"/>
              </w:rPr>
            </w:pPr>
            <w:r w:rsidRPr="0075427E">
              <w:rPr>
                <w:rFonts w:ascii="Times New Roman" w:hAnsi="Times New Roman"/>
                <w:sz w:val="12"/>
                <w:szCs w:val="12"/>
              </w:rPr>
              <w:t>строительство</w:t>
            </w:r>
          </w:p>
        </w:tc>
        <w:tc>
          <w:tcPr>
            <w:tcW w:w="53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2033</w:t>
            </w: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644"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на 50 мест, 1000 единиц хранения</w:t>
            </w:r>
          </w:p>
        </w:tc>
        <w:tc>
          <w:tcPr>
            <w:tcW w:w="66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r>
      <w:tr w:rsidR="0075427E" w:rsidRPr="0075427E" w:rsidTr="0075427E">
        <w:trPr>
          <w:cantSplit/>
          <w:trHeight w:val="90"/>
        </w:trPr>
        <w:tc>
          <w:tcPr>
            <w:tcW w:w="24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4.</w:t>
            </w:r>
          </w:p>
        </w:tc>
        <w:tc>
          <w:tcPr>
            <w:tcW w:w="675"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Культурно-досуговый центр с библиотекой</w:t>
            </w:r>
          </w:p>
        </w:tc>
        <w:tc>
          <w:tcPr>
            <w:tcW w:w="69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в селе Славкино по ул. № 10</w:t>
            </w:r>
          </w:p>
        </w:tc>
        <w:tc>
          <w:tcPr>
            <w:tcW w:w="617" w:type="pct"/>
            <w:shd w:val="clear" w:color="auto" w:fill="auto"/>
            <w:vAlign w:val="center"/>
          </w:tcPr>
          <w:p w:rsidR="0075427E" w:rsidRPr="0075427E" w:rsidRDefault="0075427E" w:rsidP="0075427E">
            <w:pPr>
              <w:spacing w:after="0" w:line="240" w:lineRule="auto"/>
              <w:jc w:val="center"/>
              <w:rPr>
                <w:sz w:val="12"/>
                <w:szCs w:val="12"/>
              </w:rPr>
            </w:pPr>
            <w:r w:rsidRPr="0075427E">
              <w:rPr>
                <w:rFonts w:ascii="Times New Roman" w:hAnsi="Times New Roman"/>
                <w:sz w:val="12"/>
                <w:szCs w:val="12"/>
              </w:rPr>
              <w:t>строительство</w:t>
            </w:r>
          </w:p>
        </w:tc>
        <w:tc>
          <w:tcPr>
            <w:tcW w:w="53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2033</w:t>
            </w: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64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на 50 мест, 1000 единиц хранения</w:t>
            </w:r>
          </w:p>
        </w:tc>
        <w:tc>
          <w:tcPr>
            <w:tcW w:w="66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r>
      <w:tr w:rsidR="0075427E" w:rsidRPr="0075427E" w:rsidTr="0075427E">
        <w:trPr>
          <w:cantSplit/>
          <w:trHeight w:val="90"/>
        </w:trPr>
        <w:tc>
          <w:tcPr>
            <w:tcW w:w="24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5.</w:t>
            </w:r>
          </w:p>
        </w:tc>
        <w:tc>
          <w:tcPr>
            <w:tcW w:w="675" w:type="pct"/>
            <w:shd w:val="clear" w:color="auto" w:fill="auto"/>
            <w:vAlign w:val="center"/>
          </w:tcPr>
          <w:p w:rsidR="0075427E" w:rsidRPr="0075427E" w:rsidRDefault="0075427E" w:rsidP="0075427E">
            <w:pPr>
              <w:spacing w:after="0" w:line="240" w:lineRule="auto"/>
              <w:jc w:val="center"/>
              <w:rPr>
                <w:rFonts w:ascii="Times New Roman" w:hAnsi="Times New Roman"/>
                <w:sz w:val="12"/>
                <w:szCs w:val="12"/>
              </w:rPr>
            </w:pPr>
            <w:r w:rsidRPr="0075427E">
              <w:rPr>
                <w:rFonts w:ascii="Times New Roman" w:hAnsi="Times New Roman"/>
                <w:sz w:val="12"/>
                <w:szCs w:val="12"/>
              </w:rPr>
              <w:t>Библиотека</w:t>
            </w:r>
          </w:p>
        </w:tc>
        <w:tc>
          <w:tcPr>
            <w:tcW w:w="69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в поселке Кутузовский по ул. Подлесная, 22</w:t>
            </w:r>
          </w:p>
        </w:tc>
        <w:tc>
          <w:tcPr>
            <w:tcW w:w="61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реконструкция</w:t>
            </w:r>
          </w:p>
        </w:tc>
        <w:tc>
          <w:tcPr>
            <w:tcW w:w="53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2033</w:t>
            </w:r>
          </w:p>
        </w:tc>
        <w:tc>
          <w:tcPr>
            <w:tcW w:w="50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4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sidRPr="0075427E">
              <w:rPr>
                <w:rFonts w:ascii="Times New Roman" w:hAnsi="Times New Roman"/>
                <w:sz w:val="12"/>
                <w:szCs w:val="12"/>
              </w:rPr>
              <w:t>-</w:t>
            </w:r>
          </w:p>
        </w:tc>
        <w:tc>
          <w:tcPr>
            <w:tcW w:w="64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r>
              <w:rPr>
                <w:rFonts w:ascii="Times New Roman" w:hAnsi="Times New Roman"/>
                <w:sz w:val="12"/>
                <w:szCs w:val="12"/>
              </w:rPr>
              <w:t xml:space="preserve">на 24 читательских места, </w:t>
            </w:r>
            <w:r w:rsidRPr="0075427E">
              <w:rPr>
                <w:rFonts w:ascii="Times New Roman" w:hAnsi="Times New Roman"/>
                <w:sz w:val="12"/>
                <w:szCs w:val="12"/>
              </w:rPr>
              <w:t>увеличение до 9000 единиц хранения, реконструкция</w:t>
            </w:r>
          </w:p>
        </w:tc>
        <w:tc>
          <w:tcPr>
            <w:tcW w:w="66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sz w:val="12"/>
                <w:szCs w:val="12"/>
              </w:rPr>
            </w:pPr>
          </w:p>
        </w:tc>
      </w:tr>
    </w:tbl>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r w:rsidRPr="0075427E">
        <w:rPr>
          <w:rFonts w:ascii="Times New Roman" w:eastAsia="Times New Roman" w:hAnsi="Times New Roman" w:cs="Times New Roman"/>
          <w:sz w:val="12"/>
          <w:szCs w:val="12"/>
          <w:lang w:eastAsia="ru-RU"/>
        </w:rPr>
        <w:t xml:space="preserve">2.3. Объекты местного значения в сфере создания условий для массового отдыха </w:t>
      </w:r>
      <w:r>
        <w:rPr>
          <w:rFonts w:ascii="Times New Roman" w:eastAsia="Times New Roman" w:hAnsi="Times New Roman" w:cs="Times New Roman"/>
          <w:sz w:val="12"/>
          <w:szCs w:val="12"/>
          <w:lang w:eastAsia="ru-RU"/>
        </w:rPr>
        <w:t xml:space="preserve">жителей </w:t>
      </w:r>
      <w:r w:rsidRPr="0075427E">
        <w:rPr>
          <w:rFonts w:ascii="Times New Roman" w:eastAsia="Times New Roman" w:hAnsi="Times New Roman" w:cs="Times New Roman"/>
          <w:sz w:val="12"/>
          <w:szCs w:val="12"/>
          <w:lang w:eastAsia="ru-RU"/>
        </w:rPr>
        <w:t>и организации обустройства мест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75427E" w:rsidRPr="0075427E" w:rsidTr="0075427E">
        <w:trPr>
          <w:trHeight w:val="253"/>
          <w:tblHeader/>
        </w:trPr>
        <w:tc>
          <w:tcPr>
            <w:tcW w:w="168"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п/п</w:t>
            </w:r>
          </w:p>
        </w:tc>
        <w:tc>
          <w:tcPr>
            <w:tcW w:w="700"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Назначение и</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наименование объекта</w:t>
            </w:r>
          </w:p>
        </w:tc>
        <w:tc>
          <w:tcPr>
            <w:tcW w:w="727"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Местоположение</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объекта</w:t>
            </w:r>
          </w:p>
        </w:tc>
        <w:tc>
          <w:tcPr>
            <w:tcW w:w="538"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Вид работ, который</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планируется в целях</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размещения объекта</w:t>
            </w:r>
          </w:p>
        </w:tc>
        <w:tc>
          <w:tcPr>
            <w:tcW w:w="390"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Срок,</w:t>
            </w:r>
            <w:r>
              <w:rPr>
                <w:rFonts w:ascii="Times New Roman" w:hAnsi="Times New Roman" w:cs="Times New Roman"/>
                <w:sz w:val="12"/>
                <w:szCs w:val="12"/>
              </w:rPr>
              <w:t xml:space="preserve"> </w:t>
            </w:r>
            <w:r w:rsidRPr="0075427E">
              <w:rPr>
                <w:rFonts w:ascii="Times New Roman" w:hAnsi="Times New Roman" w:cs="Times New Roman"/>
                <w:sz w:val="12"/>
                <w:szCs w:val="12"/>
              </w:rPr>
              <w:t>до которого планируется размещение объекта, г.</w:t>
            </w:r>
          </w:p>
        </w:tc>
        <w:tc>
          <w:tcPr>
            <w:tcW w:w="1680" w:type="pct"/>
            <w:gridSpan w:val="3"/>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Характеристики зон с особыми условиями использования территорий (ЗСО)</w:t>
            </w:r>
          </w:p>
        </w:tc>
      </w:tr>
      <w:tr w:rsidR="0075427E" w:rsidRPr="0075427E" w:rsidTr="0075427E">
        <w:trPr>
          <w:trHeight w:val="253"/>
          <w:tblHeader/>
        </w:trPr>
        <w:tc>
          <w:tcPr>
            <w:tcW w:w="168"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538"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0"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земельного</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участка</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объекта,</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га</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Иные характеристики</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5427E">
        <w:trPr>
          <w:cantSplit/>
          <w:trHeight w:val="90"/>
        </w:trPr>
        <w:tc>
          <w:tcPr>
            <w:tcW w:w="16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1.</w:t>
            </w:r>
          </w:p>
        </w:tc>
        <w:tc>
          <w:tcPr>
            <w:tcW w:w="700"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Сквер</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Кутузовский на площадке № 1</w:t>
            </w:r>
          </w:p>
        </w:tc>
        <w:tc>
          <w:tcPr>
            <w:tcW w:w="53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0,75</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75427E" w:rsidRPr="0075427E" w:rsidTr="0075427E">
        <w:trPr>
          <w:cantSplit/>
          <w:trHeight w:val="90"/>
        </w:trPr>
        <w:tc>
          <w:tcPr>
            <w:tcW w:w="16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w:t>
            </w:r>
          </w:p>
        </w:tc>
        <w:tc>
          <w:tcPr>
            <w:tcW w:w="700"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Сквер</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селе Красный Городок по ул. № 4 № 1</w:t>
            </w:r>
          </w:p>
        </w:tc>
        <w:tc>
          <w:tcPr>
            <w:tcW w:w="53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0,7</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5427E">
        <w:trPr>
          <w:cantSplit/>
          <w:trHeight w:val="90"/>
        </w:trPr>
        <w:tc>
          <w:tcPr>
            <w:tcW w:w="16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3.</w:t>
            </w:r>
          </w:p>
        </w:tc>
        <w:tc>
          <w:tcPr>
            <w:tcW w:w="700"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Сквер</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Шаровка по ул. Лесная</w:t>
            </w:r>
          </w:p>
        </w:tc>
        <w:tc>
          <w:tcPr>
            <w:tcW w:w="53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0,4</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5427E">
        <w:trPr>
          <w:cantSplit/>
          <w:trHeight w:val="90"/>
        </w:trPr>
        <w:tc>
          <w:tcPr>
            <w:tcW w:w="16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4.</w:t>
            </w:r>
          </w:p>
        </w:tc>
        <w:tc>
          <w:tcPr>
            <w:tcW w:w="700"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Сквер</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селе Славкино по ул. № 1</w:t>
            </w:r>
          </w:p>
        </w:tc>
        <w:tc>
          <w:tcPr>
            <w:tcW w:w="53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0,8</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5427E">
        <w:trPr>
          <w:cantSplit/>
          <w:trHeight w:val="90"/>
        </w:trPr>
        <w:tc>
          <w:tcPr>
            <w:tcW w:w="16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5.</w:t>
            </w:r>
          </w:p>
        </w:tc>
        <w:tc>
          <w:tcPr>
            <w:tcW w:w="700"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Парк</w:t>
            </w: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Кутузовский на площадке № 2</w:t>
            </w:r>
          </w:p>
        </w:tc>
        <w:tc>
          <w:tcPr>
            <w:tcW w:w="53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19"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1,1</w:t>
            </w:r>
          </w:p>
        </w:tc>
        <w:tc>
          <w:tcPr>
            <w:tcW w:w="663"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bl>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r w:rsidRPr="0075427E">
        <w:rPr>
          <w:rFonts w:ascii="Times New Roman" w:eastAsia="Times New Roman" w:hAnsi="Times New Roman" w:cs="Times New Roman"/>
          <w:sz w:val="12"/>
          <w:szCs w:val="12"/>
          <w:lang w:eastAsia="ru-RU"/>
        </w:rPr>
        <w:t>2.4. Объекты местного значения в сфере создания усл</w:t>
      </w:r>
      <w:r>
        <w:rPr>
          <w:rFonts w:ascii="Times New Roman" w:eastAsia="Times New Roman" w:hAnsi="Times New Roman" w:cs="Times New Roman"/>
          <w:sz w:val="12"/>
          <w:szCs w:val="12"/>
          <w:lang w:eastAsia="ru-RU"/>
        </w:rPr>
        <w:t xml:space="preserve">овий для обеспечения </w:t>
      </w:r>
      <w:r w:rsidRPr="0075427E">
        <w:rPr>
          <w:rFonts w:ascii="Times New Roman" w:eastAsia="Times New Roman" w:hAnsi="Times New Roman" w:cs="Times New Roman"/>
          <w:sz w:val="12"/>
          <w:szCs w:val="12"/>
          <w:lang w:eastAsia="ru-RU"/>
        </w:rPr>
        <w:t>жителей поселения услугами бытового обслуживания</w:t>
      </w: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932"/>
        <w:gridCol w:w="1081"/>
        <w:gridCol w:w="930"/>
        <w:gridCol w:w="840"/>
        <w:gridCol w:w="779"/>
        <w:gridCol w:w="672"/>
        <w:gridCol w:w="1003"/>
        <w:gridCol w:w="1117"/>
      </w:tblGrid>
      <w:tr w:rsidR="0075427E" w:rsidRPr="0075427E" w:rsidTr="0075427E">
        <w:trPr>
          <w:trHeight w:val="253"/>
          <w:tblHeader/>
        </w:trPr>
        <w:tc>
          <w:tcPr>
            <w:tcW w:w="165"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lastRenderedPageBreak/>
              <w:t>№</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п/п</w:t>
            </w:r>
          </w:p>
        </w:tc>
        <w:tc>
          <w:tcPr>
            <w:tcW w:w="701"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Назначение и</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наименование объекта</w:t>
            </w:r>
          </w:p>
        </w:tc>
        <w:tc>
          <w:tcPr>
            <w:tcW w:w="727"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Местоположение</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объекта</w:t>
            </w:r>
          </w:p>
        </w:tc>
        <w:tc>
          <w:tcPr>
            <w:tcW w:w="531"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Вид работ, который</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планируется в целях</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размещения объекта</w:t>
            </w:r>
          </w:p>
        </w:tc>
        <w:tc>
          <w:tcPr>
            <w:tcW w:w="398"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Срок,</w:t>
            </w:r>
            <w:r>
              <w:rPr>
                <w:rFonts w:ascii="Times New Roman" w:hAnsi="Times New Roman" w:cs="Times New Roman"/>
                <w:sz w:val="12"/>
                <w:szCs w:val="12"/>
              </w:rPr>
              <w:t xml:space="preserve"> </w:t>
            </w:r>
            <w:r w:rsidRPr="0075427E">
              <w:rPr>
                <w:rFonts w:ascii="Times New Roman" w:hAnsi="Times New Roman" w:cs="Times New Roman"/>
                <w:sz w:val="12"/>
                <w:szCs w:val="12"/>
              </w:rPr>
              <w:t>до которого планируется размещение объекта, г.</w:t>
            </w:r>
          </w:p>
        </w:tc>
        <w:tc>
          <w:tcPr>
            <w:tcW w:w="1682" w:type="pct"/>
            <w:gridSpan w:val="3"/>
            <w:tcBorders>
              <w:bottom w:val="single" w:sz="4" w:space="0" w:color="auto"/>
            </w:tcBorders>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75427E">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75427E" w:rsidRPr="0075427E" w:rsidTr="0075427E">
        <w:trPr>
          <w:trHeight w:val="253"/>
          <w:tblHeader/>
        </w:trPr>
        <w:tc>
          <w:tcPr>
            <w:tcW w:w="165"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01"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531"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8"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земельного</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участка</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объекта, кв. м</w:t>
            </w:r>
          </w:p>
        </w:tc>
        <w:tc>
          <w:tcPr>
            <w:tcW w:w="66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Иные характеристики</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5427E">
        <w:trPr>
          <w:cantSplit/>
          <w:trHeight w:val="74"/>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1.</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Комплексное предприятие коммунально-бытового обслуживания</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Кутузовский на площадке № 1</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6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 xml:space="preserve">с прачечной </w:t>
            </w:r>
            <w:r>
              <w:rPr>
                <w:rFonts w:ascii="Times New Roman" w:hAnsi="Times New Roman" w:cs="Times New Roman"/>
                <w:sz w:val="12"/>
                <w:szCs w:val="12"/>
              </w:rPr>
              <w:t xml:space="preserve">на 80 кг белья в смену, пунктом </w:t>
            </w:r>
            <w:r w:rsidRPr="0075427E">
              <w:rPr>
                <w:rFonts w:ascii="Times New Roman" w:hAnsi="Times New Roman" w:cs="Times New Roman"/>
                <w:sz w:val="12"/>
                <w:szCs w:val="12"/>
              </w:rPr>
              <w:t>приема химчистки на 4 кг белья в смену, баней на 20 мест.</w:t>
            </w:r>
          </w:p>
        </w:tc>
        <w:tc>
          <w:tcPr>
            <w:tcW w:w="796"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соответствии с СанПиН 2.2.1/2.1.1.1200-03 </w:t>
            </w:r>
            <w:r w:rsidRPr="0075427E">
              <w:rPr>
                <w:rFonts w:ascii="Times New Roman" w:hAnsi="Times New Roman" w:cs="Times New Roman"/>
                <w:sz w:val="12"/>
                <w:szCs w:val="12"/>
              </w:rPr>
              <w:t>ориентировочный размер санитарно-защитной зоны объекта – 100 м</w:t>
            </w:r>
          </w:p>
        </w:tc>
      </w:tr>
      <w:tr w:rsidR="0075427E" w:rsidRPr="0075427E" w:rsidTr="0075427E">
        <w:trPr>
          <w:cantSplit/>
          <w:trHeight w:val="74"/>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Предприятие бытового обслуживания</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Кутузовский на площадке № 2</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6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 14 рабочих мест</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75427E" w:rsidRPr="0075427E" w:rsidTr="0075427E">
        <w:trPr>
          <w:cantSplit/>
          <w:trHeight w:val="74"/>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3.</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Предприятие бытового обслуживания</w:t>
            </w:r>
          </w:p>
        </w:tc>
        <w:tc>
          <w:tcPr>
            <w:tcW w:w="727"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селе Красный Городок по ул. № 1</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64"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 4 рабочих места</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bl>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r w:rsidRPr="0075427E">
        <w:rPr>
          <w:rFonts w:ascii="Times New Roman" w:eastAsia="Times New Roman" w:hAnsi="Times New Roman" w:cs="Times New Roman"/>
          <w:sz w:val="12"/>
          <w:szCs w:val="12"/>
          <w:lang w:eastAsia="ru-RU"/>
        </w:rPr>
        <w:t xml:space="preserve">2.5. Объекты местного значения в сфере обеспечения первичных мер пожарной </w:t>
      </w:r>
      <w:r>
        <w:rPr>
          <w:rFonts w:ascii="Times New Roman" w:eastAsia="Times New Roman" w:hAnsi="Times New Roman" w:cs="Times New Roman"/>
          <w:sz w:val="12"/>
          <w:szCs w:val="12"/>
          <w:lang w:eastAsia="ru-RU"/>
        </w:rPr>
        <w:t xml:space="preserve">безопасности  </w:t>
      </w:r>
      <w:r w:rsidRPr="0075427E">
        <w:rPr>
          <w:rFonts w:ascii="Times New Roman" w:eastAsia="Times New Roman" w:hAnsi="Times New Roman" w:cs="Times New Roman"/>
          <w:sz w:val="12"/>
          <w:szCs w:val="12"/>
          <w:lang w:eastAsia="ru-RU"/>
        </w:rPr>
        <w:t>в границах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
        <w:gridCol w:w="936"/>
        <w:gridCol w:w="1096"/>
        <w:gridCol w:w="942"/>
        <w:gridCol w:w="850"/>
        <w:gridCol w:w="789"/>
        <w:gridCol w:w="680"/>
        <w:gridCol w:w="1017"/>
        <w:gridCol w:w="1042"/>
      </w:tblGrid>
      <w:tr w:rsidR="0075427E" w:rsidRPr="0075427E" w:rsidTr="00735BB5">
        <w:trPr>
          <w:trHeight w:val="253"/>
          <w:tblHeader/>
        </w:trPr>
        <w:tc>
          <w:tcPr>
            <w:tcW w:w="165"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п/п</w:t>
            </w:r>
          </w:p>
        </w:tc>
        <w:tc>
          <w:tcPr>
            <w:tcW w:w="701"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Назначение и</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наименование объекта</w:t>
            </w:r>
          </w:p>
        </w:tc>
        <w:tc>
          <w:tcPr>
            <w:tcW w:w="727"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Местоположение</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объекта</w:t>
            </w:r>
          </w:p>
        </w:tc>
        <w:tc>
          <w:tcPr>
            <w:tcW w:w="531"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Вид работ, который</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планируется в целях</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размещения объекта</w:t>
            </w:r>
          </w:p>
        </w:tc>
        <w:tc>
          <w:tcPr>
            <w:tcW w:w="398"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Срок,</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до которого планируется размещение объекта, г.</w:t>
            </w:r>
          </w:p>
        </w:tc>
        <w:tc>
          <w:tcPr>
            <w:tcW w:w="1682" w:type="pct"/>
            <w:gridSpan w:val="3"/>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75427E">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75427E" w:rsidRPr="0075427E" w:rsidTr="00735BB5">
        <w:trPr>
          <w:trHeight w:val="253"/>
          <w:tblHeader/>
        </w:trPr>
        <w:tc>
          <w:tcPr>
            <w:tcW w:w="165"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01"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531"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8"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земельного</w:t>
            </w:r>
          </w:p>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участка</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Площадь объекта, кв. м</w:t>
            </w:r>
          </w:p>
        </w:tc>
        <w:tc>
          <w:tcPr>
            <w:tcW w:w="66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Иные характеристики</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35BB5">
        <w:trPr>
          <w:cantSplit/>
          <w:trHeight w:val="287"/>
          <w:tblHeader/>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1.</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Пожарный пирс</w:t>
            </w:r>
          </w:p>
          <w:p w:rsidR="0075427E" w:rsidRPr="0075427E" w:rsidRDefault="0075427E" w:rsidP="0075427E">
            <w:pPr>
              <w:spacing w:after="0" w:line="240" w:lineRule="auto"/>
              <w:jc w:val="center"/>
              <w:rPr>
                <w:rFonts w:ascii="Times New Roman" w:hAnsi="Times New Roman" w:cs="Times New Roman"/>
                <w:sz w:val="12"/>
                <w:szCs w:val="12"/>
              </w:rPr>
            </w:pP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 ул. № 4 к водоему, расположенному в северо-западной части села Красный Городок;</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64"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съезд с твердым покрытием шириной 3,5 м, площадка размером 12Х12 м</w:t>
            </w:r>
          </w:p>
        </w:tc>
        <w:tc>
          <w:tcPr>
            <w:tcW w:w="796" w:type="pct"/>
            <w:vMerge w:val="restar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75427E" w:rsidRPr="0075427E" w:rsidTr="00735BB5">
        <w:trPr>
          <w:cantSplit/>
          <w:trHeight w:val="287"/>
          <w:tblHeader/>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Пожарный пирс</w:t>
            </w: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к Кондурчинскому водохранилищу, расположенному к северу от села Славкино</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64"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35BB5">
        <w:trPr>
          <w:cantSplit/>
          <w:trHeight w:val="287"/>
          <w:tblHeader/>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3.</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Пожарный пирс</w:t>
            </w: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 ул. № 2 к водоему, расположенному в центральной части поселка Лесозавод</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64"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35BB5">
        <w:trPr>
          <w:cantSplit/>
          <w:trHeight w:val="287"/>
          <w:tblHeader/>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4.</w:t>
            </w:r>
          </w:p>
        </w:tc>
        <w:tc>
          <w:tcPr>
            <w:tcW w:w="701"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Пожарный пирс</w:t>
            </w: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к водоему, расположенному к северо-востоку от площадки № 5 в поселке Шаровка</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664"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r w:rsidR="0075427E" w:rsidRPr="0075427E" w:rsidTr="00735BB5">
        <w:trPr>
          <w:cantSplit/>
          <w:trHeight w:val="74"/>
          <w:tblHeader/>
        </w:trPr>
        <w:tc>
          <w:tcPr>
            <w:tcW w:w="165"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5.</w:t>
            </w:r>
          </w:p>
        </w:tc>
        <w:tc>
          <w:tcPr>
            <w:tcW w:w="70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Пожарные резервуары</w:t>
            </w:r>
          </w:p>
        </w:tc>
        <w:tc>
          <w:tcPr>
            <w:tcW w:w="727" w:type="pct"/>
            <w:shd w:val="clear" w:color="auto" w:fill="auto"/>
            <w:vAlign w:val="center"/>
          </w:tcPr>
          <w:p w:rsidR="0075427E" w:rsidRPr="0075427E" w:rsidRDefault="0075427E" w:rsidP="0075427E">
            <w:pPr>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в поселке Круглый Куст по ул. № 1</w:t>
            </w:r>
          </w:p>
        </w:tc>
        <w:tc>
          <w:tcPr>
            <w:tcW w:w="531"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строительство</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2033</w:t>
            </w:r>
          </w:p>
        </w:tc>
        <w:tc>
          <w:tcPr>
            <w:tcW w:w="398"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20"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w:t>
            </w:r>
          </w:p>
        </w:tc>
        <w:tc>
          <w:tcPr>
            <w:tcW w:w="664" w:type="pct"/>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r w:rsidRPr="0075427E">
              <w:rPr>
                <w:rFonts w:ascii="Times New Roman" w:hAnsi="Times New Roman" w:cs="Times New Roman"/>
                <w:sz w:val="12"/>
                <w:szCs w:val="12"/>
              </w:rPr>
              <w:t>2 резервуара по 50 куб.м</w:t>
            </w:r>
          </w:p>
        </w:tc>
        <w:tc>
          <w:tcPr>
            <w:tcW w:w="796" w:type="pct"/>
            <w:vMerge/>
            <w:shd w:val="clear" w:color="auto" w:fill="auto"/>
            <w:vAlign w:val="center"/>
          </w:tcPr>
          <w:p w:rsidR="0075427E" w:rsidRPr="0075427E" w:rsidRDefault="0075427E" w:rsidP="0075427E">
            <w:pPr>
              <w:autoSpaceDE w:val="0"/>
              <w:autoSpaceDN w:val="0"/>
              <w:adjustRightInd w:val="0"/>
              <w:spacing w:after="0" w:line="240" w:lineRule="auto"/>
              <w:jc w:val="center"/>
              <w:rPr>
                <w:rFonts w:ascii="Times New Roman" w:hAnsi="Times New Roman" w:cs="Times New Roman"/>
                <w:sz w:val="12"/>
                <w:szCs w:val="12"/>
              </w:rPr>
            </w:pPr>
          </w:p>
        </w:tc>
      </w:tr>
    </w:tbl>
    <w:p w:rsidR="0075427E" w:rsidRDefault="0075427E" w:rsidP="001D734F">
      <w:pPr>
        <w:spacing w:after="0" w:line="240" w:lineRule="auto"/>
        <w:ind w:firstLine="284"/>
        <w:jc w:val="center"/>
        <w:rPr>
          <w:rFonts w:ascii="Times New Roman" w:eastAsia="Times New Roman" w:hAnsi="Times New Roman" w:cs="Times New Roman"/>
          <w:sz w:val="12"/>
          <w:szCs w:val="12"/>
          <w:lang w:eastAsia="ru-RU"/>
        </w:rPr>
      </w:pPr>
    </w:p>
    <w:p w:rsidR="00735BB5" w:rsidRDefault="00735BB5" w:rsidP="001D734F">
      <w:pPr>
        <w:spacing w:after="0" w:line="240" w:lineRule="auto"/>
        <w:ind w:firstLine="284"/>
        <w:jc w:val="center"/>
        <w:rPr>
          <w:rFonts w:ascii="Times New Roman" w:eastAsia="Times New Roman" w:hAnsi="Times New Roman" w:cs="Times New Roman"/>
          <w:sz w:val="12"/>
          <w:szCs w:val="12"/>
          <w:lang w:eastAsia="ru-RU"/>
        </w:rPr>
      </w:pPr>
      <w:r w:rsidRPr="00735BB5">
        <w:rPr>
          <w:rFonts w:ascii="Times New Roman" w:eastAsia="Times New Roman" w:hAnsi="Times New Roman" w:cs="Times New Roman"/>
          <w:sz w:val="12"/>
          <w:szCs w:val="12"/>
          <w:lang w:eastAsia="ru-RU"/>
        </w:rPr>
        <w:t>2.6. Объекты местного значения в сфереводоотведения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
        <w:gridCol w:w="1093"/>
        <w:gridCol w:w="1241"/>
        <w:gridCol w:w="909"/>
        <w:gridCol w:w="821"/>
        <w:gridCol w:w="1001"/>
        <w:gridCol w:w="1203"/>
        <w:gridCol w:w="1091"/>
      </w:tblGrid>
      <w:tr w:rsidR="00735BB5" w:rsidRPr="00735BB5" w:rsidTr="00735BB5">
        <w:trPr>
          <w:trHeight w:val="70"/>
          <w:tblHeader/>
        </w:trPr>
        <w:tc>
          <w:tcPr>
            <w:tcW w:w="168"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w:t>
            </w:r>
          </w:p>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п/п</w:t>
            </w:r>
          </w:p>
        </w:tc>
        <w:tc>
          <w:tcPr>
            <w:tcW w:w="700"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Назначение и</w:t>
            </w:r>
          </w:p>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наименование объекта</w:t>
            </w:r>
          </w:p>
        </w:tc>
        <w:tc>
          <w:tcPr>
            <w:tcW w:w="727"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Местоположение</w:t>
            </w:r>
          </w:p>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объекта</w:t>
            </w:r>
          </w:p>
        </w:tc>
        <w:tc>
          <w:tcPr>
            <w:tcW w:w="538"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Вид работ, который</w:t>
            </w:r>
          </w:p>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планируется в целях</w:t>
            </w:r>
          </w:p>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размещения объекта</w:t>
            </w:r>
          </w:p>
        </w:tc>
        <w:tc>
          <w:tcPr>
            <w:tcW w:w="390"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Срок,</w:t>
            </w:r>
            <w:r>
              <w:rPr>
                <w:rFonts w:ascii="Times New Roman" w:hAnsi="Times New Roman"/>
                <w:sz w:val="12"/>
                <w:szCs w:val="12"/>
              </w:rPr>
              <w:t xml:space="preserve"> </w:t>
            </w:r>
            <w:r w:rsidRPr="00735BB5">
              <w:rPr>
                <w:rFonts w:ascii="Times New Roman" w:hAnsi="Times New Roman"/>
                <w:sz w:val="12"/>
                <w:szCs w:val="12"/>
              </w:rPr>
              <w:t xml:space="preserve">до которого </w:t>
            </w:r>
            <w:r>
              <w:rPr>
                <w:rFonts w:ascii="Times New Roman" w:hAnsi="Times New Roman"/>
                <w:sz w:val="12"/>
                <w:szCs w:val="12"/>
              </w:rPr>
              <w:t>планируется размещение объекта,</w:t>
            </w:r>
            <w:r w:rsidRPr="00735BB5">
              <w:rPr>
                <w:rFonts w:ascii="Times New Roman" w:hAnsi="Times New Roman"/>
                <w:sz w:val="12"/>
                <w:szCs w:val="12"/>
              </w:rPr>
              <w:t>г.</w:t>
            </w:r>
          </w:p>
        </w:tc>
        <w:tc>
          <w:tcPr>
            <w:tcW w:w="1680" w:type="pct"/>
            <w:gridSpan w:val="2"/>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Основные характеристики объекта</w:t>
            </w:r>
          </w:p>
        </w:tc>
        <w:tc>
          <w:tcPr>
            <w:tcW w:w="796"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outlineLvl w:val="1"/>
              <w:rPr>
                <w:rFonts w:ascii="Times New Roman" w:eastAsia="Times New Roman" w:hAnsi="Times New Roman"/>
                <w:sz w:val="12"/>
                <w:szCs w:val="12"/>
              </w:rPr>
            </w:pPr>
            <w:r w:rsidRPr="00735BB5">
              <w:rPr>
                <w:rFonts w:ascii="Times New Roman" w:eastAsia="Times New Roman" w:hAnsi="Times New Roman"/>
                <w:sz w:val="12"/>
                <w:szCs w:val="12"/>
              </w:rPr>
              <w:t>Характеристики зон с особыми условиями использования территорий (ЗСО)</w:t>
            </w:r>
          </w:p>
        </w:tc>
      </w:tr>
      <w:tr w:rsidR="00735BB5" w:rsidRPr="00735BB5" w:rsidTr="00735BB5">
        <w:trPr>
          <w:trHeight w:val="70"/>
          <w:tblHeader/>
        </w:trPr>
        <w:tc>
          <w:tcPr>
            <w:tcW w:w="168"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700"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727"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538"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390"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Протяженность, км</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Иные характеристики</w:t>
            </w:r>
          </w:p>
        </w:tc>
        <w:tc>
          <w:tcPr>
            <w:tcW w:w="796"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r>
      <w:tr w:rsidR="00735BB5" w:rsidRPr="00735BB5" w:rsidTr="00735BB5">
        <w:trPr>
          <w:cantSplit/>
          <w:trHeight w:val="170"/>
          <w:tblHeader/>
        </w:trPr>
        <w:tc>
          <w:tcPr>
            <w:tcW w:w="16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lastRenderedPageBreak/>
              <w:t>1.</w:t>
            </w:r>
          </w:p>
        </w:tc>
        <w:tc>
          <w:tcPr>
            <w:tcW w:w="700" w:type="pc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Канализационная насосная станция</w:t>
            </w:r>
          </w:p>
        </w:tc>
        <w:tc>
          <w:tcPr>
            <w:tcW w:w="727"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поселке Кутузовский у площадки № 2</w:t>
            </w:r>
          </w:p>
        </w:tc>
        <w:tc>
          <w:tcPr>
            <w:tcW w:w="53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строительство</w:t>
            </w:r>
          </w:p>
        </w:tc>
        <w:tc>
          <w:tcPr>
            <w:tcW w:w="39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2033</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производительность - 300 куб.м/сут</w:t>
            </w:r>
          </w:p>
        </w:tc>
        <w:tc>
          <w:tcPr>
            <w:tcW w:w="79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соответствии с СанПиН 2.2.1/2.1.1.1200-03 ориентировочный размер санитарно-защитной зоны объекта – 20 м</w:t>
            </w:r>
          </w:p>
        </w:tc>
      </w:tr>
      <w:tr w:rsidR="00735BB5" w:rsidRPr="00735BB5" w:rsidTr="00735BB5">
        <w:trPr>
          <w:cantSplit/>
          <w:trHeight w:val="70"/>
          <w:tblHeader/>
        </w:trPr>
        <w:tc>
          <w:tcPr>
            <w:tcW w:w="16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w:t>
            </w:r>
          </w:p>
        </w:tc>
        <w:tc>
          <w:tcPr>
            <w:tcW w:w="700" w:type="pc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Канализационные очистные сооружения</w:t>
            </w:r>
          </w:p>
        </w:tc>
        <w:tc>
          <w:tcPr>
            <w:tcW w:w="727" w:type="pc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в поселке Кутузовский к востоку от поселка на территории сельского поселения Кутузовский (производительность 400 куб.м//сут);</w:t>
            </w:r>
          </w:p>
        </w:tc>
        <w:tc>
          <w:tcPr>
            <w:tcW w:w="53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строительство</w:t>
            </w:r>
          </w:p>
        </w:tc>
        <w:tc>
          <w:tcPr>
            <w:tcW w:w="39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2033</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производительность – 400 куб.м/сут</w:t>
            </w:r>
          </w:p>
        </w:tc>
        <w:tc>
          <w:tcPr>
            <w:tcW w:w="79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соответствии с СанПиН 2.2.1/2.1.1.1200-03 ориентировочный размер санитарно-защитной зоны объекта – 200 м</w:t>
            </w:r>
          </w:p>
        </w:tc>
      </w:tr>
      <w:tr w:rsidR="00735BB5" w:rsidRPr="00735BB5" w:rsidTr="00735BB5">
        <w:trPr>
          <w:cantSplit/>
          <w:trHeight w:val="70"/>
          <w:tblHeader/>
        </w:trPr>
        <w:tc>
          <w:tcPr>
            <w:tcW w:w="168"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3.</w:t>
            </w:r>
          </w:p>
        </w:tc>
        <w:tc>
          <w:tcPr>
            <w:tcW w:w="700" w:type="pct"/>
            <w:vMerge w:val="restar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Сети канализации</w:t>
            </w:r>
          </w:p>
        </w:tc>
        <w:tc>
          <w:tcPr>
            <w:tcW w:w="727"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поселке Кутузовский по ул. Школьной, Подлесная, Мира, Центральная, № 1</w:t>
            </w:r>
          </w:p>
        </w:tc>
        <w:tc>
          <w:tcPr>
            <w:tcW w:w="538"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строительство</w:t>
            </w:r>
          </w:p>
        </w:tc>
        <w:tc>
          <w:tcPr>
            <w:tcW w:w="390"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2033</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1,895</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безнапорные</w:t>
            </w:r>
          </w:p>
        </w:tc>
        <w:tc>
          <w:tcPr>
            <w:tcW w:w="796"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соответствии с табл. 15 СП 42.13330 определяется на стадии проекта планировки территории</w:t>
            </w:r>
          </w:p>
        </w:tc>
      </w:tr>
      <w:tr w:rsidR="00735BB5" w:rsidRPr="00735BB5" w:rsidTr="00735BB5">
        <w:trPr>
          <w:cantSplit/>
          <w:trHeight w:val="70"/>
          <w:tblHeader/>
        </w:trPr>
        <w:tc>
          <w:tcPr>
            <w:tcW w:w="168"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700" w:type="pct"/>
            <w:vMerge/>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p>
        </w:tc>
        <w:tc>
          <w:tcPr>
            <w:tcW w:w="727"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538"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390"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0,800</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напорные</w:t>
            </w:r>
          </w:p>
        </w:tc>
        <w:tc>
          <w:tcPr>
            <w:tcW w:w="796"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r>
      <w:tr w:rsidR="00735BB5" w:rsidRPr="00735BB5" w:rsidTr="00735BB5">
        <w:trPr>
          <w:cantSplit/>
          <w:trHeight w:val="70"/>
          <w:tblHeader/>
        </w:trPr>
        <w:tc>
          <w:tcPr>
            <w:tcW w:w="16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4.</w:t>
            </w:r>
          </w:p>
        </w:tc>
        <w:tc>
          <w:tcPr>
            <w:tcW w:w="700" w:type="pc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Сети канализации</w:t>
            </w:r>
          </w:p>
        </w:tc>
        <w:tc>
          <w:tcPr>
            <w:tcW w:w="727"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поселке Кутузовский на площадке № 1</w:t>
            </w:r>
          </w:p>
        </w:tc>
        <w:tc>
          <w:tcPr>
            <w:tcW w:w="53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строительство</w:t>
            </w:r>
          </w:p>
        </w:tc>
        <w:tc>
          <w:tcPr>
            <w:tcW w:w="39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2033</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3,086</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безнапорные</w:t>
            </w:r>
          </w:p>
        </w:tc>
        <w:tc>
          <w:tcPr>
            <w:tcW w:w="796"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r>
      <w:tr w:rsidR="00735BB5" w:rsidRPr="00735BB5" w:rsidTr="00735BB5">
        <w:trPr>
          <w:cantSplit/>
          <w:trHeight w:val="70"/>
          <w:tblHeader/>
        </w:trPr>
        <w:tc>
          <w:tcPr>
            <w:tcW w:w="16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5.</w:t>
            </w:r>
          </w:p>
        </w:tc>
        <w:tc>
          <w:tcPr>
            <w:tcW w:w="700" w:type="pct"/>
            <w:shd w:val="clear" w:color="auto" w:fill="auto"/>
            <w:vAlign w:val="center"/>
          </w:tcPr>
          <w:p w:rsidR="00735BB5" w:rsidRPr="00735BB5" w:rsidRDefault="00735BB5" w:rsidP="00735BB5">
            <w:pPr>
              <w:spacing w:after="0" w:line="240" w:lineRule="auto"/>
              <w:jc w:val="center"/>
              <w:rPr>
                <w:rFonts w:ascii="Times New Roman" w:hAnsi="Times New Roman"/>
                <w:sz w:val="12"/>
                <w:szCs w:val="12"/>
              </w:rPr>
            </w:pPr>
            <w:r w:rsidRPr="00735BB5">
              <w:rPr>
                <w:rFonts w:ascii="Times New Roman" w:hAnsi="Times New Roman"/>
                <w:sz w:val="12"/>
                <w:szCs w:val="12"/>
              </w:rPr>
              <w:t>Сети канализации</w:t>
            </w:r>
          </w:p>
        </w:tc>
        <w:tc>
          <w:tcPr>
            <w:tcW w:w="727"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в поселке Кутузовский на площадке № 2</w:t>
            </w:r>
          </w:p>
        </w:tc>
        <w:tc>
          <w:tcPr>
            <w:tcW w:w="538"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строительство</w:t>
            </w:r>
          </w:p>
        </w:tc>
        <w:tc>
          <w:tcPr>
            <w:tcW w:w="39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2033</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2,978</w:t>
            </w:r>
          </w:p>
        </w:tc>
        <w:tc>
          <w:tcPr>
            <w:tcW w:w="840"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r w:rsidRPr="00735BB5">
              <w:rPr>
                <w:rFonts w:ascii="Times New Roman" w:hAnsi="Times New Roman"/>
                <w:sz w:val="12"/>
                <w:szCs w:val="12"/>
              </w:rPr>
              <w:t>безнапорные</w:t>
            </w:r>
          </w:p>
        </w:tc>
        <w:tc>
          <w:tcPr>
            <w:tcW w:w="796"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sz w:val="12"/>
                <w:szCs w:val="12"/>
              </w:rPr>
            </w:pPr>
          </w:p>
        </w:tc>
      </w:tr>
    </w:tbl>
    <w:p w:rsidR="00735BB5" w:rsidRDefault="00735BB5" w:rsidP="001D734F">
      <w:pPr>
        <w:spacing w:after="0" w:line="240" w:lineRule="auto"/>
        <w:ind w:firstLine="284"/>
        <w:jc w:val="center"/>
        <w:rPr>
          <w:rFonts w:ascii="Times New Roman" w:eastAsia="Times New Roman" w:hAnsi="Times New Roman" w:cs="Times New Roman"/>
          <w:sz w:val="12"/>
          <w:szCs w:val="12"/>
          <w:lang w:eastAsia="ru-RU"/>
        </w:rPr>
      </w:pPr>
    </w:p>
    <w:p w:rsidR="00735BB5" w:rsidRDefault="00735BB5" w:rsidP="00B00F20">
      <w:pPr>
        <w:spacing w:after="0" w:line="240" w:lineRule="auto"/>
        <w:ind w:firstLine="284"/>
        <w:jc w:val="center"/>
        <w:rPr>
          <w:rFonts w:ascii="Times New Roman" w:eastAsia="Times New Roman" w:hAnsi="Times New Roman" w:cs="Times New Roman"/>
          <w:sz w:val="12"/>
          <w:szCs w:val="12"/>
          <w:lang w:eastAsia="ru-RU"/>
        </w:rPr>
      </w:pPr>
      <w:r w:rsidRPr="00735BB5">
        <w:rPr>
          <w:rFonts w:ascii="Times New Roman" w:eastAsia="Times New Roman" w:hAnsi="Times New Roman" w:cs="Times New Roman"/>
          <w:sz w:val="12"/>
          <w:szCs w:val="12"/>
          <w:lang w:eastAsia="ru-RU"/>
        </w:rPr>
        <w:t>2.7. Объекты местного значения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895"/>
        <w:gridCol w:w="1260"/>
        <w:gridCol w:w="1057"/>
        <w:gridCol w:w="807"/>
        <w:gridCol w:w="829"/>
        <w:gridCol w:w="1136"/>
        <w:gridCol w:w="1382"/>
      </w:tblGrid>
      <w:tr w:rsidR="00735BB5" w:rsidRPr="00735BB5" w:rsidTr="00222D85">
        <w:trPr>
          <w:trHeight w:val="253"/>
          <w:tblHeader/>
        </w:trPr>
        <w:tc>
          <w:tcPr>
            <w:tcW w:w="235"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п/п</w:t>
            </w:r>
          </w:p>
        </w:tc>
        <w:tc>
          <w:tcPr>
            <w:tcW w:w="579"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Назначение и</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наименование объекта</w:t>
            </w:r>
          </w:p>
        </w:tc>
        <w:tc>
          <w:tcPr>
            <w:tcW w:w="815"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Местоположение</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объекта</w:t>
            </w:r>
          </w:p>
        </w:tc>
        <w:tc>
          <w:tcPr>
            <w:tcW w:w="684"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Вид работ, который</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планируется в целях</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размещения объекта</w:t>
            </w:r>
          </w:p>
        </w:tc>
        <w:tc>
          <w:tcPr>
            <w:tcW w:w="522"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Срок,</w:t>
            </w:r>
            <w:r>
              <w:rPr>
                <w:rFonts w:ascii="Times New Roman" w:hAnsi="Times New Roman" w:cs="Times New Roman"/>
                <w:sz w:val="12"/>
                <w:szCs w:val="12"/>
              </w:rPr>
              <w:t xml:space="preserve"> </w:t>
            </w:r>
            <w:r w:rsidRPr="00735BB5">
              <w:rPr>
                <w:rFonts w:ascii="Times New Roman" w:hAnsi="Times New Roman" w:cs="Times New Roman"/>
                <w:sz w:val="12"/>
                <w:szCs w:val="12"/>
              </w:rPr>
              <w:t xml:space="preserve">до которого </w:t>
            </w:r>
            <w:r>
              <w:rPr>
                <w:rFonts w:ascii="Times New Roman" w:hAnsi="Times New Roman" w:cs="Times New Roman"/>
                <w:sz w:val="12"/>
                <w:szCs w:val="12"/>
              </w:rPr>
              <w:t>планируется размещение объекта,</w:t>
            </w:r>
            <w:r w:rsidRPr="00735BB5">
              <w:rPr>
                <w:rFonts w:ascii="Times New Roman" w:hAnsi="Times New Roman" w:cs="Times New Roman"/>
                <w:sz w:val="12"/>
                <w:szCs w:val="12"/>
              </w:rPr>
              <w:t>г.</w:t>
            </w:r>
          </w:p>
        </w:tc>
        <w:tc>
          <w:tcPr>
            <w:tcW w:w="1271" w:type="pct"/>
            <w:gridSpan w:val="2"/>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Основные характеристики объекта</w:t>
            </w:r>
          </w:p>
        </w:tc>
        <w:tc>
          <w:tcPr>
            <w:tcW w:w="894"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735BB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735BB5" w:rsidRPr="00735BB5" w:rsidTr="00222D85">
        <w:trPr>
          <w:trHeight w:val="253"/>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68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22"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Протяженность, км</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Иные характеристики</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222D85" w:rsidRPr="00735BB5" w:rsidTr="00222D85">
        <w:trPr>
          <w:cantSplit/>
          <w:trHeight w:val="70"/>
          <w:tblHeader/>
        </w:trPr>
        <w:tc>
          <w:tcPr>
            <w:tcW w:w="235"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w:t>
            </w:r>
          </w:p>
        </w:tc>
        <w:tc>
          <w:tcPr>
            <w:tcW w:w="579"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Сети водопровода</w:t>
            </w:r>
          </w:p>
        </w:tc>
        <w:tc>
          <w:tcPr>
            <w:tcW w:w="3292" w:type="pct"/>
            <w:gridSpan w:val="5"/>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селе Кутузовский, в том числе</w:t>
            </w:r>
          </w:p>
        </w:tc>
        <w:tc>
          <w:tcPr>
            <w:tcW w:w="894"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по ул. Специалистов, № 1</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0,696</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площадка № 1</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3,200</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площадка № 2</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2,483</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222D85" w:rsidRPr="00735BB5" w:rsidTr="00222D85">
        <w:trPr>
          <w:cantSplit/>
          <w:trHeight w:val="70"/>
          <w:tblHeader/>
        </w:trPr>
        <w:tc>
          <w:tcPr>
            <w:tcW w:w="235"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w:t>
            </w:r>
          </w:p>
        </w:tc>
        <w:tc>
          <w:tcPr>
            <w:tcW w:w="579"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Сети водопровода</w:t>
            </w:r>
          </w:p>
        </w:tc>
        <w:tc>
          <w:tcPr>
            <w:tcW w:w="3292" w:type="pct"/>
            <w:gridSpan w:val="5"/>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Красный Городок, в том числе</w:t>
            </w:r>
          </w:p>
        </w:tc>
        <w:tc>
          <w:tcPr>
            <w:tcW w:w="894" w:type="pct"/>
            <w:vMerge/>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по ул. № 1, 2, 3, 6, 7, 9, 10, 14</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4,181</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площадка № 3</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0,864</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площадка № 4</w:t>
            </w:r>
          </w:p>
        </w:tc>
        <w:tc>
          <w:tcPr>
            <w:tcW w:w="684"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1,582</w:t>
            </w:r>
          </w:p>
        </w:tc>
        <w:tc>
          <w:tcPr>
            <w:tcW w:w="7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222D85" w:rsidRPr="00735BB5" w:rsidTr="00222D85">
        <w:trPr>
          <w:cantSplit/>
          <w:trHeight w:val="70"/>
          <w:tblHeader/>
        </w:trPr>
        <w:tc>
          <w:tcPr>
            <w:tcW w:w="235" w:type="pct"/>
            <w:vMerge w:val="restart"/>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3.</w:t>
            </w:r>
          </w:p>
        </w:tc>
        <w:tc>
          <w:tcPr>
            <w:tcW w:w="579" w:type="pct"/>
            <w:vMerge w:val="restart"/>
            <w:shd w:val="clear" w:color="auto" w:fill="auto"/>
            <w:vAlign w:val="center"/>
          </w:tcPr>
          <w:p w:rsidR="00222D85" w:rsidRPr="00735BB5" w:rsidRDefault="00222D8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Сети водопровода</w:t>
            </w:r>
          </w:p>
        </w:tc>
        <w:tc>
          <w:tcPr>
            <w:tcW w:w="3292" w:type="pct"/>
            <w:gridSpan w:val="5"/>
            <w:tcBorders>
              <w:bottom w:val="single" w:sz="4" w:space="0" w:color="auto"/>
            </w:tcBorders>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Шаровка, в том числе</w:t>
            </w:r>
          </w:p>
        </w:tc>
        <w:tc>
          <w:tcPr>
            <w:tcW w:w="894" w:type="pct"/>
            <w:vMerge/>
            <w:shd w:val="clear" w:color="auto" w:fill="auto"/>
            <w:vAlign w:val="center"/>
          </w:tcPr>
          <w:p w:rsidR="00222D85" w:rsidRPr="00735BB5" w:rsidRDefault="00222D8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p>
        </w:tc>
        <w:tc>
          <w:tcPr>
            <w:tcW w:w="815"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по ул. Школьная, Лесная</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1,584</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vMerge/>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579" w:type="pct"/>
            <w:vMerge/>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p>
        </w:tc>
        <w:tc>
          <w:tcPr>
            <w:tcW w:w="815"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Площадка № 5</w:t>
            </w:r>
          </w:p>
        </w:tc>
        <w:tc>
          <w:tcPr>
            <w:tcW w:w="684"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1,231</w:t>
            </w:r>
          </w:p>
        </w:tc>
        <w:tc>
          <w:tcPr>
            <w:tcW w:w="7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4.</w:t>
            </w:r>
          </w:p>
        </w:tc>
        <w:tc>
          <w:tcPr>
            <w:tcW w:w="579"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Сети водопровода</w:t>
            </w:r>
          </w:p>
        </w:tc>
        <w:tc>
          <w:tcPr>
            <w:tcW w:w="815"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Славкино по ул. № 1, 3, 4, 5, 6, 7, 8, 9</w:t>
            </w:r>
          </w:p>
        </w:tc>
        <w:tc>
          <w:tcPr>
            <w:tcW w:w="684"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4,260</w:t>
            </w:r>
          </w:p>
        </w:tc>
        <w:tc>
          <w:tcPr>
            <w:tcW w:w="7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5.</w:t>
            </w:r>
          </w:p>
        </w:tc>
        <w:tc>
          <w:tcPr>
            <w:tcW w:w="579"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Сети водопровода</w:t>
            </w:r>
          </w:p>
        </w:tc>
        <w:tc>
          <w:tcPr>
            <w:tcW w:w="815"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Круглый Куст по ул. № 1, 2</w:t>
            </w:r>
          </w:p>
        </w:tc>
        <w:tc>
          <w:tcPr>
            <w:tcW w:w="684"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tcBorders>
              <w:bottom w:val="single" w:sz="4" w:space="0" w:color="auto"/>
            </w:tcBorders>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1,046</w:t>
            </w:r>
          </w:p>
        </w:tc>
        <w:tc>
          <w:tcPr>
            <w:tcW w:w="735" w:type="pct"/>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894" w:type="pct"/>
            <w:vMerge/>
            <w:tcBorders>
              <w:bottom w:val="single" w:sz="4" w:space="0" w:color="auto"/>
            </w:tcBorders>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6.</w:t>
            </w:r>
          </w:p>
        </w:tc>
        <w:tc>
          <w:tcPr>
            <w:tcW w:w="579"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6500 м на юго-восток от поселка Кутузовский</w:t>
            </w:r>
            <w:r w:rsidRPr="00735BB5">
              <w:rPr>
                <w:rFonts w:ascii="Times New Roman" w:hAnsi="Times New Roman" w:cs="Times New Roman"/>
                <w:bCs/>
                <w:sz w:val="12"/>
                <w:szCs w:val="12"/>
              </w:rPr>
              <w:t>(территория с. п.</w:t>
            </w:r>
            <w:r w:rsidRPr="00735BB5">
              <w:rPr>
                <w:rFonts w:ascii="Times New Roman" w:hAnsi="Times New Roman" w:cs="Times New Roman"/>
                <w:sz w:val="12"/>
                <w:szCs w:val="12"/>
              </w:rPr>
              <w:t xml:space="preserve"> Ключи</w:t>
            </w:r>
            <w:r w:rsidRPr="00735BB5">
              <w:rPr>
                <w:rFonts w:ascii="Times New Roman" w:hAnsi="Times New Roman" w:cs="Times New Roman"/>
                <w:bCs/>
                <w:sz w:val="12"/>
                <w:szCs w:val="12"/>
              </w:rPr>
              <w:t>)</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реконструкция</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увеличение производительности на 260 куб.м/сут</w:t>
            </w:r>
          </w:p>
        </w:tc>
        <w:tc>
          <w:tcPr>
            <w:tcW w:w="894"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7.</w:t>
            </w:r>
          </w:p>
        </w:tc>
        <w:tc>
          <w:tcPr>
            <w:tcW w:w="579"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селе Красный Городок на правом берегу реки Кильна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реконструкция</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увеличение производительности на 184 куб.м/сут</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286"/>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8.</w:t>
            </w:r>
          </w:p>
        </w:tc>
        <w:tc>
          <w:tcPr>
            <w:tcW w:w="579"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tc>
        <w:tc>
          <w:tcPr>
            <w:tcW w:w="81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Шаровка в северо-западной части поселка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производительность 110 куб.м/сут</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9.</w:t>
            </w:r>
          </w:p>
        </w:tc>
        <w:tc>
          <w:tcPr>
            <w:tcW w:w="579"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селе Славкино на ул. № 8</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производительность 120 куб.м/сут</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lastRenderedPageBreak/>
              <w:t>10.</w:t>
            </w:r>
          </w:p>
        </w:tc>
        <w:tc>
          <w:tcPr>
            <w:tcW w:w="579"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Круглый Куст в северо-восточной части поселка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производительность 110куб.м/сут</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11.</w:t>
            </w:r>
          </w:p>
        </w:tc>
        <w:tc>
          <w:tcPr>
            <w:tcW w:w="579"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Водозабор</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селе Красный Городок на левом берегу реки Кильна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реконструкция</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увеличение производительнос</w:t>
            </w:r>
            <w:r>
              <w:rPr>
                <w:rFonts w:ascii="Times New Roman" w:hAnsi="Times New Roman" w:cs="Times New Roman"/>
                <w:sz w:val="12"/>
                <w:szCs w:val="12"/>
              </w:rPr>
              <w:t>ти на</w:t>
            </w:r>
            <w:r w:rsidRPr="00735BB5">
              <w:rPr>
                <w:rFonts w:ascii="Times New Roman" w:hAnsi="Times New Roman" w:cs="Times New Roman"/>
                <w:sz w:val="12"/>
                <w:szCs w:val="12"/>
              </w:rPr>
              <w:t>184 куб.м/сут</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12.</w:t>
            </w:r>
          </w:p>
        </w:tc>
        <w:tc>
          <w:tcPr>
            <w:tcW w:w="579"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Водонапорная башня</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селе Славкино в юго-восточной части поселка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50 куб.м</w:t>
            </w:r>
          </w:p>
        </w:tc>
        <w:tc>
          <w:tcPr>
            <w:tcW w:w="894" w:type="pct"/>
            <w:vMerge w:val="restar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соответствии с СанПиН 2.1.4.1110-02 граница первого пояса ЗСО</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от водонапорных башен принимается на расстоянии –</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не менее 10 м</w:t>
            </w: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13.</w:t>
            </w:r>
          </w:p>
        </w:tc>
        <w:tc>
          <w:tcPr>
            <w:tcW w:w="579"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Водонапорная башня</w:t>
            </w:r>
          </w:p>
          <w:p w:rsidR="00735BB5" w:rsidRPr="00735BB5" w:rsidRDefault="00735BB5" w:rsidP="00735BB5">
            <w:pPr>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поселке Шаровка в юго-восточной части поселка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50 куб.м</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r w:rsidR="00735BB5" w:rsidRPr="00735BB5" w:rsidTr="00222D85">
        <w:trPr>
          <w:cantSplit/>
          <w:trHeight w:val="70"/>
          <w:tblHeader/>
        </w:trPr>
        <w:tc>
          <w:tcPr>
            <w:tcW w:w="23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14.</w:t>
            </w:r>
          </w:p>
        </w:tc>
        <w:tc>
          <w:tcPr>
            <w:tcW w:w="579"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Водонапорная башня</w:t>
            </w:r>
          </w:p>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c>
          <w:tcPr>
            <w:tcW w:w="815"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в Круглый Куст в юго-восточной части поселка</w:t>
            </w:r>
          </w:p>
        </w:tc>
        <w:tc>
          <w:tcPr>
            <w:tcW w:w="684"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строительство</w:t>
            </w:r>
          </w:p>
        </w:tc>
        <w:tc>
          <w:tcPr>
            <w:tcW w:w="522"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2033</w:t>
            </w:r>
          </w:p>
        </w:tc>
        <w:tc>
          <w:tcPr>
            <w:tcW w:w="536" w:type="pct"/>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w:t>
            </w:r>
          </w:p>
        </w:tc>
        <w:tc>
          <w:tcPr>
            <w:tcW w:w="735" w:type="pct"/>
            <w:shd w:val="clear" w:color="auto" w:fill="auto"/>
            <w:vAlign w:val="center"/>
          </w:tcPr>
          <w:p w:rsidR="00735BB5" w:rsidRPr="00735BB5" w:rsidRDefault="00735BB5" w:rsidP="00735BB5">
            <w:pPr>
              <w:spacing w:after="0" w:line="240" w:lineRule="auto"/>
              <w:jc w:val="center"/>
              <w:rPr>
                <w:rFonts w:ascii="Times New Roman" w:hAnsi="Times New Roman" w:cs="Times New Roman"/>
                <w:sz w:val="12"/>
                <w:szCs w:val="12"/>
              </w:rPr>
            </w:pPr>
            <w:r w:rsidRPr="00735BB5">
              <w:rPr>
                <w:rFonts w:ascii="Times New Roman" w:hAnsi="Times New Roman" w:cs="Times New Roman"/>
                <w:sz w:val="12"/>
                <w:szCs w:val="12"/>
              </w:rPr>
              <w:t>50 куб.м</w:t>
            </w:r>
          </w:p>
        </w:tc>
        <w:tc>
          <w:tcPr>
            <w:tcW w:w="894" w:type="pct"/>
            <w:vMerge/>
            <w:shd w:val="clear" w:color="auto" w:fill="auto"/>
            <w:vAlign w:val="center"/>
          </w:tcPr>
          <w:p w:rsidR="00735BB5" w:rsidRPr="00735BB5" w:rsidRDefault="00735BB5" w:rsidP="00735BB5">
            <w:pPr>
              <w:autoSpaceDE w:val="0"/>
              <w:autoSpaceDN w:val="0"/>
              <w:adjustRightInd w:val="0"/>
              <w:spacing w:after="0" w:line="240" w:lineRule="auto"/>
              <w:jc w:val="center"/>
              <w:rPr>
                <w:rFonts w:ascii="Times New Roman" w:hAnsi="Times New Roman" w:cs="Times New Roman"/>
                <w:sz w:val="12"/>
                <w:szCs w:val="12"/>
              </w:rPr>
            </w:pPr>
          </w:p>
        </w:tc>
      </w:tr>
    </w:tbl>
    <w:p w:rsidR="00735BB5" w:rsidRDefault="00735BB5" w:rsidP="001D734F">
      <w:pPr>
        <w:spacing w:after="0" w:line="240" w:lineRule="auto"/>
        <w:ind w:firstLine="284"/>
        <w:jc w:val="center"/>
        <w:rPr>
          <w:rFonts w:ascii="Times New Roman" w:eastAsia="Times New Roman" w:hAnsi="Times New Roman" w:cs="Times New Roman"/>
          <w:sz w:val="12"/>
          <w:szCs w:val="12"/>
          <w:lang w:eastAsia="ru-RU"/>
        </w:rPr>
      </w:pPr>
    </w:p>
    <w:p w:rsidR="00B00F20" w:rsidRDefault="00B00F20" w:rsidP="00B00F20">
      <w:pPr>
        <w:spacing w:after="0" w:line="240" w:lineRule="auto"/>
        <w:ind w:firstLine="284"/>
        <w:jc w:val="center"/>
        <w:rPr>
          <w:rFonts w:ascii="Times New Roman" w:eastAsia="Times New Roman" w:hAnsi="Times New Roman" w:cs="Times New Roman"/>
          <w:sz w:val="12"/>
          <w:szCs w:val="12"/>
          <w:lang w:eastAsia="ru-RU"/>
        </w:rPr>
      </w:pPr>
      <w:r w:rsidRPr="00B00F20">
        <w:rPr>
          <w:rFonts w:ascii="Times New Roman" w:eastAsia="Times New Roman" w:hAnsi="Times New Roman" w:cs="Times New Roman"/>
          <w:sz w:val="12"/>
          <w:szCs w:val="12"/>
          <w:lang w:eastAsia="ru-RU"/>
        </w:rPr>
        <w:t>2.8. Объекты местного значения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
        <w:gridCol w:w="1147"/>
        <w:gridCol w:w="1175"/>
        <w:gridCol w:w="980"/>
        <w:gridCol w:w="680"/>
        <w:gridCol w:w="850"/>
        <w:gridCol w:w="992"/>
        <w:gridCol w:w="1526"/>
      </w:tblGrid>
      <w:tr w:rsidR="00B00F20" w:rsidRPr="00B00F20" w:rsidTr="00B00F20">
        <w:trPr>
          <w:trHeight w:val="70"/>
          <w:tblHeader/>
        </w:trPr>
        <w:tc>
          <w:tcPr>
            <w:tcW w:w="245"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п/п</w:t>
            </w:r>
          </w:p>
        </w:tc>
        <w:tc>
          <w:tcPr>
            <w:tcW w:w="742"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Назначение и</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наименование объекта</w:t>
            </w:r>
          </w:p>
        </w:tc>
        <w:tc>
          <w:tcPr>
            <w:tcW w:w="760"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Местоположение</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объекта</w:t>
            </w:r>
          </w:p>
        </w:tc>
        <w:tc>
          <w:tcPr>
            <w:tcW w:w="634"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Вид работ, который</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планируется в целях</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размещения объекта</w:t>
            </w:r>
          </w:p>
        </w:tc>
        <w:tc>
          <w:tcPr>
            <w:tcW w:w="440"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Срок,</w:t>
            </w:r>
            <w:r>
              <w:rPr>
                <w:rFonts w:ascii="Times New Roman" w:hAnsi="Times New Roman" w:cs="Times New Roman"/>
                <w:sz w:val="12"/>
                <w:szCs w:val="12"/>
              </w:rPr>
              <w:t xml:space="preserve"> </w:t>
            </w:r>
            <w:r w:rsidRPr="00B00F20">
              <w:rPr>
                <w:rFonts w:ascii="Times New Roman" w:hAnsi="Times New Roman" w:cs="Times New Roman"/>
                <w:sz w:val="12"/>
                <w:szCs w:val="12"/>
              </w:rPr>
              <w:t>до которого планируется размещение объекта, г.</w:t>
            </w:r>
          </w:p>
        </w:tc>
        <w:tc>
          <w:tcPr>
            <w:tcW w:w="1192" w:type="pct"/>
            <w:gridSpan w:val="2"/>
            <w:tcBorders>
              <w:bottom w:val="single" w:sz="4" w:space="0" w:color="auto"/>
            </w:tcBorders>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Основные характеристики объекта</w:t>
            </w:r>
          </w:p>
        </w:tc>
        <w:tc>
          <w:tcPr>
            <w:tcW w:w="987"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B00F20" w:rsidRPr="00B00F20" w:rsidTr="00B00F20">
        <w:trPr>
          <w:trHeight w:val="70"/>
          <w:tblHeader/>
        </w:trPr>
        <w:tc>
          <w:tcPr>
            <w:tcW w:w="245"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742"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760"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34"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440"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Протяженность, км</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Иные характеристики</w:t>
            </w:r>
          </w:p>
        </w:tc>
        <w:tc>
          <w:tcPr>
            <w:tcW w:w="98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на площадке № 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250кВА-1шт</w:t>
            </w:r>
          </w:p>
        </w:tc>
        <w:tc>
          <w:tcPr>
            <w:tcW w:w="987" w:type="pct"/>
            <w:vMerge w:val="restar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w:t>
            </w:r>
          </w:p>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атмосферный воздух, а также результатов натурных измерений.</w:t>
            </w: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по ул. Новая</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160кВА-1шт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3.</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Красный Городок, на площадке № 3</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160кВА-1шт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4.</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Красный Городок, на площадке № 4</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160кВА-1шт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5.</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Шаровка, на площадке № 5</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100кВА-1шт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6.</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Славкино по ул. № 5</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реконструкция</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160кВА-1шт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7.</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Славкино по ул. № 3</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реконструкция</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250кВА-1шт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8.</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Круглый Куст, по ул. № 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 Х 160кВА-1шт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9.</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в поселке Кутузовский, </w:t>
            </w:r>
            <w:r w:rsidRPr="00B00F20">
              <w:rPr>
                <w:rFonts w:ascii="Times New Roman" w:hAnsi="Times New Roman" w:cs="Times New Roman"/>
                <w:sz w:val="12"/>
                <w:szCs w:val="12"/>
              </w:rPr>
              <w:t>очистные сооружения</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 1 Х 40кВА-1шт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10.</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на площадке № 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 1 Х 250кВА-1шт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11.</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на площадке № 2</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 1 Х 250кВА-1шт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12.</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Трансформаторные подстанции</w:t>
            </w:r>
          </w:p>
        </w:tc>
        <w:tc>
          <w:tcPr>
            <w:tcW w:w="76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подстанции</w:t>
            </w:r>
            <w:r>
              <w:rPr>
                <w:rFonts w:ascii="Times New Roman" w:hAnsi="Times New Roman" w:cs="Times New Roman"/>
                <w:sz w:val="12"/>
                <w:szCs w:val="12"/>
              </w:rPr>
              <w:t xml:space="preserve"> в селе Красный Городок, по ул.</w:t>
            </w:r>
            <w:r w:rsidRPr="00B00F20">
              <w:rPr>
                <w:rFonts w:ascii="Times New Roman" w:hAnsi="Times New Roman" w:cs="Times New Roman"/>
                <w:sz w:val="12"/>
                <w:szCs w:val="12"/>
              </w:rPr>
              <w:t>№ 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ТП-10/0,4кВ 1 Х 250кВА-1шт</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158"/>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13.</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в поселке Кутузовский на п</w:t>
            </w:r>
            <w:r w:rsidRPr="00B00F20">
              <w:rPr>
                <w:rFonts w:ascii="Times New Roman" w:hAnsi="Times New Roman" w:cs="Times New Roman"/>
                <w:sz w:val="12"/>
                <w:szCs w:val="12"/>
              </w:rPr>
              <w:t xml:space="preserve">лощадке </w:t>
            </w:r>
            <w:r w:rsidRPr="00B00F20">
              <w:rPr>
                <w:rFonts w:ascii="Times New Roman" w:hAnsi="Times New Roman" w:cs="Times New Roman"/>
                <w:sz w:val="12"/>
                <w:szCs w:val="12"/>
                <w:lang w:val="en-US"/>
              </w:rPr>
              <w:t>N</w:t>
            </w:r>
            <w:r w:rsidRPr="00B00F20">
              <w:rPr>
                <w:rFonts w:ascii="Times New Roman" w:hAnsi="Times New Roman" w:cs="Times New Roman"/>
                <w:sz w:val="12"/>
                <w:szCs w:val="12"/>
              </w:rPr>
              <w:t>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550" w:type="pct"/>
            <w:shd w:val="clear" w:color="auto" w:fill="auto"/>
            <w:vAlign w:val="center"/>
          </w:tcPr>
          <w:p w:rsidR="00B00F20" w:rsidRPr="00B00F20" w:rsidRDefault="00B00F20" w:rsidP="00222D85">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0,6</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val="restar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 xml:space="preserve">В соответствии с Правилами установления охранных зон объектов электросетевого хозяйства и особых условий использования </w:t>
            </w:r>
            <w:r w:rsidRPr="00B00F20">
              <w:rPr>
                <w:rFonts w:ascii="Times New Roman" w:hAnsi="Times New Roman" w:cs="Times New Roman"/>
                <w:sz w:val="12"/>
                <w:szCs w:val="12"/>
              </w:rPr>
              <w:lastRenderedPageBreak/>
              <w:t>земельных участков, расп</w:t>
            </w:r>
            <w:r>
              <w:rPr>
                <w:rFonts w:ascii="Times New Roman" w:hAnsi="Times New Roman" w:cs="Times New Roman"/>
                <w:sz w:val="12"/>
                <w:szCs w:val="12"/>
              </w:rPr>
              <w:t xml:space="preserve">оложенных в границах таких зон, </w:t>
            </w:r>
            <w:r w:rsidRPr="00B00F20">
              <w:rPr>
                <w:rFonts w:ascii="Times New Roman" w:hAnsi="Times New Roman" w:cs="Times New Roman"/>
                <w:sz w:val="12"/>
                <w:szCs w:val="12"/>
              </w:rPr>
              <w:t>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14.</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в поселке Кутузовский на п</w:t>
            </w:r>
            <w:r w:rsidRPr="00B00F20">
              <w:rPr>
                <w:rFonts w:ascii="Times New Roman" w:hAnsi="Times New Roman" w:cs="Times New Roman"/>
                <w:sz w:val="12"/>
                <w:szCs w:val="12"/>
              </w:rPr>
              <w:t xml:space="preserve">лощадке </w:t>
            </w:r>
            <w:r w:rsidRPr="00B00F20">
              <w:rPr>
                <w:rFonts w:ascii="Times New Roman" w:hAnsi="Times New Roman" w:cs="Times New Roman"/>
                <w:sz w:val="12"/>
                <w:szCs w:val="12"/>
                <w:lang w:val="en-US"/>
              </w:rPr>
              <w:t>N</w:t>
            </w:r>
            <w:r w:rsidRPr="00B00F20">
              <w:rPr>
                <w:rFonts w:ascii="Times New Roman" w:hAnsi="Times New Roman" w:cs="Times New Roman"/>
                <w:sz w:val="12"/>
                <w:szCs w:val="12"/>
              </w:rPr>
              <w:t>2</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550" w:type="pct"/>
            <w:shd w:val="clear" w:color="auto" w:fill="auto"/>
            <w:vAlign w:val="center"/>
          </w:tcPr>
          <w:p w:rsidR="00B00F20" w:rsidRPr="00B00F20" w:rsidRDefault="00B00F20" w:rsidP="00222D85">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0,15</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15.</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eastAsia="Times New Roman" w:hAnsi="Times New Roman" w:cs="Times New Roman"/>
                <w:sz w:val="12"/>
                <w:szCs w:val="12"/>
              </w:rPr>
              <w:t>в поселке Кутузовский</w:t>
            </w:r>
          </w:p>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hAnsi="Times New Roman" w:cs="Times New Roman"/>
                <w:sz w:val="12"/>
                <w:szCs w:val="12"/>
              </w:rPr>
              <w:t>за селом</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0,1</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16.</w:t>
            </w:r>
          </w:p>
        </w:tc>
        <w:tc>
          <w:tcPr>
            <w:tcW w:w="7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 xml:space="preserve">в селе Красный Городок по </w:t>
            </w:r>
            <w:r w:rsidRPr="00B00F20">
              <w:rPr>
                <w:rFonts w:ascii="Times New Roman" w:hAnsi="Times New Roman" w:cs="Times New Roman"/>
                <w:sz w:val="12"/>
                <w:szCs w:val="12"/>
              </w:rPr>
              <w:t>Ул.3, ул.5</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0,6</w:t>
            </w:r>
          </w:p>
        </w:tc>
        <w:tc>
          <w:tcPr>
            <w:tcW w:w="64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17.</w:t>
            </w:r>
          </w:p>
        </w:tc>
        <w:tc>
          <w:tcPr>
            <w:tcW w:w="7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в селе Красный Городок на п</w:t>
            </w:r>
            <w:r w:rsidRPr="00B00F20">
              <w:rPr>
                <w:rFonts w:ascii="Times New Roman" w:hAnsi="Times New Roman" w:cs="Times New Roman"/>
                <w:sz w:val="12"/>
                <w:szCs w:val="12"/>
              </w:rPr>
              <w:t xml:space="preserve">лощадке </w:t>
            </w:r>
            <w:r w:rsidRPr="00B00F20">
              <w:rPr>
                <w:rFonts w:ascii="Times New Roman" w:hAnsi="Times New Roman" w:cs="Times New Roman"/>
                <w:sz w:val="12"/>
                <w:szCs w:val="12"/>
                <w:lang w:val="en-US"/>
              </w:rPr>
              <w:t>N</w:t>
            </w:r>
            <w:r w:rsidRPr="00B00F20">
              <w:rPr>
                <w:rFonts w:ascii="Times New Roman" w:hAnsi="Times New Roman" w:cs="Times New Roman"/>
                <w:sz w:val="12"/>
                <w:szCs w:val="12"/>
              </w:rPr>
              <w:t>4</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0,02</w:t>
            </w:r>
          </w:p>
        </w:tc>
        <w:tc>
          <w:tcPr>
            <w:tcW w:w="6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18.</w:t>
            </w:r>
          </w:p>
        </w:tc>
        <w:tc>
          <w:tcPr>
            <w:tcW w:w="7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в селе Красный Городок по</w:t>
            </w:r>
            <w:r>
              <w:rPr>
                <w:rFonts w:ascii="Times New Roman" w:eastAsia="Times New Roman" w:hAnsi="Times New Roman" w:cs="Times New Roman"/>
                <w:sz w:val="12"/>
                <w:szCs w:val="12"/>
              </w:rPr>
              <w:t xml:space="preserve"> </w:t>
            </w:r>
            <w:r w:rsidRPr="00B00F20">
              <w:rPr>
                <w:rFonts w:ascii="Times New Roman" w:hAnsi="Times New Roman" w:cs="Times New Roman"/>
                <w:sz w:val="12"/>
                <w:szCs w:val="12"/>
              </w:rPr>
              <w:t>Ул.1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0,25</w:t>
            </w:r>
          </w:p>
        </w:tc>
        <w:tc>
          <w:tcPr>
            <w:tcW w:w="6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4"/>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19.</w:t>
            </w:r>
          </w:p>
        </w:tc>
        <w:tc>
          <w:tcPr>
            <w:tcW w:w="7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в поселке Шаровка</w:t>
            </w:r>
            <w:r>
              <w:rPr>
                <w:rFonts w:ascii="Times New Roman" w:eastAsia="Times New Roman" w:hAnsi="Times New Roman" w:cs="Times New Roman"/>
                <w:sz w:val="12"/>
                <w:szCs w:val="12"/>
              </w:rPr>
              <w:t xml:space="preserve"> </w:t>
            </w:r>
            <w:r w:rsidRPr="00B00F20">
              <w:rPr>
                <w:rFonts w:ascii="Times New Roman" w:hAnsi="Times New Roman" w:cs="Times New Roman"/>
                <w:sz w:val="12"/>
                <w:szCs w:val="12"/>
              </w:rPr>
              <w:t>по Ул.1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0,5</w:t>
            </w:r>
          </w:p>
        </w:tc>
        <w:tc>
          <w:tcPr>
            <w:tcW w:w="6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B00F20" w:rsidRPr="00B00F20" w:rsidTr="00B00F20">
        <w:trPr>
          <w:cantSplit/>
          <w:trHeight w:val="70"/>
          <w:tblHeader/>
        </w:trPr>
        <w:tc>
          <w:tcPr>
            <w:tcW w:w="24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w:t>
            </w:r>
          </w:p>
        </w:tc>
        <w:tc>
          <w:tcPr>
            <w:tcW w:w="7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Воздушные линии электропередачи</w:t>
            </w:r>
          </w:p>
        </w:tc>
        <w:tc>
          <w:tcPr>
            <w:tcW w:w="760" w:type="pct"/>
            <w:shd w:val="clear" w:color="auto" w:fill="auto"/>
            <w:vAlign w:val="center"/>
          </w:tcPr>
          <w:p w:rsidR="00B00F20" w:rsidRPr="00B00F20" w:rsidRDefault="00B00F20" w:rsidP="00B00F20">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в поселке Круглый Куст </w:t>
            </w:r>
            <w:r w:rsidRPr="00B00F20">
              <w:rPr>
                <w:rFonts w:ascii="Times New Roman" w:eastAsia="Times New Roman" w:hAnsi="Times New Roman" w:cs="Times New Roman"/>
                <w:sz w:val="12"/>
                <w:szCs w:val="12"/>
              </w:rPr>
              <w:t>по</w:t>
            </w:r>
            <w:r w:rsidRPr="00B00F20">
              <w:rPr>
                <w:rFonts w:ascii="Times New Roman" w:hAnsi="Times New Roman" w:cs="Times New Roman"/>
                <w:sz w:val="12"/>
                <w:szCs w:val="12"/>
              </w:rPr>
              <w:t>ул. № 1</w:t>
            </w:r>
          </w:p>
        </w:tc>
        <w:tc>
          <w:tcPr>
            <w:tcW w:w="634"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440"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550"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0,35</w:t>
            </w:r>
          </w:p>
        </w:tc>
        <w:tc>
          <w:tcPr>
            <w:tcW w:w="64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напряжение – 10 кВ</w:t>
            </w:r>
          </w:p>
        </w:tc>
        <w:tc>
          <w:tcPr>
            <w:tcW w:w="987"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bl>
    <w:p w:rsidR="001D734F" w:rsidRDefault="001D734F" w:rsidP="00B00F20">
      <w:pPr>
        <w:spacing w:after="0" w:line="240" w:lineRule="auto"/>
        <w:ind w:firstLine="284"/>
        <w:jc w:val="both"/>
        <w:rPr>
          <w:rFonts w:ascii="Times New Roman" w:eastAsia="Times New Roman" w:hAnsi="Times New Roman" w:cs="Times New Roman"/>
          <w:sz w:val="12"/>
          <w:szCs w:val="12"/>
          <w:lang w:eastAsia="ru-RU"/>
        </w:rPr>
      </w:pPr>
    </w:p>
    <w:p w:rsidR="00B00F20" w:rsidRDefault="00B00F20" w:rsidP="00B00F20">
      <w:pPr>
        <w:spacing w:after="0" w:line="240" w:lineRule="auto"/>
        <w:ind w:firstLine="284"/>
        <w:jc w:val="center"/>
        <w:rPr>
          <w:rFonts w:ascii="Times New Roman" w:eastAsia="Times New Roman" w:hAnsi="Times New Roman" w:cs="Times New Roman"/>
          <w:sz w:val="12"/>
          <w:szCs w:val="12"/>
          <w:lang w:eastAsia="ru-RU"/>
        </w:rPr>
      </w:pPr>
      <w:r w:rsidRPr="00B00F20">
        <w:rPr>
          <w:rFonts w:ascii="Times New Roman" w:eastAsia="Times New Roman" w:hAnsi="Times New Roman" w:cs="Times New Roman"/>
          <w:sz w:val="12"/>
          <w:szCs w:val="12"/>
          <w:lang w:eastAsia="ru-RU"/>
        </w:rPr>
        <w:t>2.9. Объекты местного значения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1081"/>
        <w:gridCol w:w="1043"/>
        <w:gridCol w:w="900"/>
        <w:gridCol w:w="812"/>
        <w:gridCol w:w="725"/>
        <w:gridCol w:w="1136"/>
        <w:gridCol w:w="1666"/>
      </w:tblGrid>
      <w:tr w:rsidR="00B00F20" w:rsidRPr="00B00F20" w:rsidTr="00222D85">
        <w:trPr>
          <w:trHeight w:val="253"/>
          <w:tblHeader/>
        </w:trPr>
        <w:tc>
          <w:tcPr>
            <w:tcW w:w="237"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п/п</w:t>
            </w:r>
          </w:p>
        </w:tc>
        <w:tc>
          <w:tcPr>
            <w:tcW w:w="699"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Назначение и</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наименование объекта</w:t>
            </w:r>
          </w:p>
        </w:tc>
        <w:tc>
          <w:tcPr>
            <w:tcW w:w="675"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Местоположение</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объекта</w:t>
            </w:r>
          </w:p>
        </w:tc>
        <w:tc>
          <w:tcPr>
            <w:tcW w:w="582"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Вид работ, который</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планируется в целях</w:t>
            </w:r>
          </w:p>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размещения объекта</w:t>
            </w:r>
          </w:p>
        </w:tc>
        <w:tc>
          <w:tcPr>
            <w:tcW w:w="525"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Срок,</w:t>
            </w:r>
            <w:r>
              <w:rPr>
                <w:rFonts w:ascii="Times New Roman" w:hAnsi="Times New Roman" w:cs="Times New Roman"/>
                <w:sz w:val="12"/>
                <w:szCs w:val="12"/>
              </w:rPr>
              <w:t xml:space="preserve"> </w:t>
            </w:r>
            <w:r w:rsidRPr="00B00F20">
              <w:rPr>
                <w:rFonts w:ascii="Times New Roman" w:hAnsi="Times New Roman" w:cs="Times New Roman"/>
                <w:sz w:val="12"/>
                <w:szCs w:val="12"/>
              </w:rPr>
              <w:t>до которого планируется размещение объекта, г.</w:t>
            </w:r>
          </w:p>
        </w:tc>
        <w:tc>
          <w:tcPr>
            <w:tcW w:w="1204" w:type="pct"/>
            <w:gridSpan w:val="2"/>
            <w:tcBorders>
              <w:bottom w:val="single" w:sz="4" w:space="0" w:color="auto"/>
            </w:tcBorders>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Основные характеристики объекта</w:t>
            </w:r>
          </w:p>
        </w:tc>
        <w:tc>
          <w:tcPr>
            <w:tcW w:w="1078" w:type="pct"/>
            <w:vMerge w:val="restart"/>
            <w:shd w:val="clear" w:color="auto" w:fill="auto"/>
            <w:vAlign w:val="center"/>
          </w:tcPr>
          <w:p w:rsidR="00B00F20" w:rsidRPr="00B00F20" w:rsidRDefault="00B00F20" w:rsidP="00B00F20">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B00F20">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B00F20" w:rsidRPr="00B00F20" w:rsidTr="00222D85">
        <w:trPr>
          <w:trHeight w:val="253"/>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582"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525"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46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Протяженность, км</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outlineLvl w:val="1"/>
              <w:rPr>
                <w:rFonts w:ascii="Times New Roman" w:hAnsi="Times New Roman" w:cs="Times New Roman"/>
                <w:sz w:val="12"/>
                <w:szCs w:val="12"/>
              </w:rPr>
            </w:pPr>
            <w:r w:rsidRPr="00B00F20">
              <w:rPr>
                <w:rFonts w:ascii="Times New Roman" w:hAnsi="Times New Roman" w:cs="Times New Roman"/>
                <w:sz w:val="12"/>
                <w:szCs w:val="12"/>
              </w:rPr>
              <w:t>Иные характеристики</w:t>
            </w:r>
          </w:p>
        </w:tc>
        <w:tc>
          <w:tcPr>
            <w:tcW w:w="1078"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w:t>
            </w:r>
          </w:p>
        </w:tc>
        <w:tc>
          <w:tcPr>
            <w:tcW w:w="69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Шкафной газорегуляторный пункт</w:t>
            </w: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на площадке № 1</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производительность до 325куб.м/час</w:t>
            </w:r>
          </w:p>
        </w:tc>
        <w:tc>
          <w:tcPr>
            <w:tcW w:w="1078" w:type="pct"/>
            <w:vMerge w:val="restar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w:t>
            </w:r>
          </w:p>
        </w:tc>
        <w:tc>
          <w:tcPr>
            <w:tcW w:w="69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Шкафной газорегуляторный пункт</w:t>
            </w: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Круглый Куст на юге поселка</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производительность до 220</w:t>
            </w:r>
            <w:r w:rsidRPr="00B00F20">
              <w:rPr>
                <w:rFonts w:ascii="Times New Roman" w:hAnsi="Times New Roman" w:cs="Times New Roman"/>
                <w:sz w:val="12"/>
                <w:szCs w:val="12"/>
              </w:rPr>
              <w:t>куб.м/час</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3.</w:t>
            </w:r>
          </w:p>
        </w:tc>
        <w:tc>
          <w:tcPr>
            <w:tcW w:w="69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Шкафной газорегуляторный пункт</w:t>
            </w:r>
          </w:p>
        </w:tc>
        <w:tc>
          <w:tcPr>
            <w:tcW w:w="67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на площадке № 2</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производительность до 290 куб.м/час</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4.</w:t>
            </w:r>
          </w:p>
        </w:tc>
        <w:tc>
          <w:tcPr>
            <w:tcW w:w="69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Шкафной газорегуляторный пункт</w:t>
            </w:r>
          </w:p>
        </w:tc>
        <w:tc>
          <w:tcPr>
            <w:tcW w:w="67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Славкино на востоке села</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производительность до 220</w:t>
            </w:r>
            <w:r w:rsidRPr="00B00F20">
              <w:rPr>
                <w:rFonts w:ascii="Times New Roman" w:hAnsi="Times New Roman" w:cs="Times New Roman"/>
                <w:sz w:val="12"/>
                <w:szCs w:val="12"/>
              </w:rPr>
              <w:t>куб.м/час</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5.</w:t>
            </w:r>
          </w:p>
        </w:tc>
        <w:tc>
          <w:tcPr>
            <w:tcW w:w="699"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p>
        </w:tc>
        <w:tc>
          <w:tcPr>
            <w:tcW w:w="2986" w:type="pct"/>
            <w:gridSpan w:val="5"/>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Кутузовский, в том числе</w:t>
            </w:r>
          </w:p>
        </w:tc>
        <w:tc>
          <w:tcPr>
            <w:tcW w:w="1078" w:type="pct"/>
            <w:vMerge/>
            <w:shd w:val="clear" w:color="auto" w:fill="auto"/>
            <w:vAlign w:val="center"/>
          </w:tcPr>
          <w:p w:rsidR="00222D85" w:rsidRPr="00B00F20" w:rsidRDefault="00222D85"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ул.Садовая</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0,3</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№1</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0,73</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высокого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№1</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3,02</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№2</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3,11</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№2</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0,34</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высокого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6.</w:t>
            </w:r>
          </w:p>
        </w:tc>
        <w:tc>
          <w:tcPr>
            <w:tcW w:w="699"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p>
        </w:tc>
        <w:tc>
          <w:tcPr>
            <w:tcW w:w="2986" w:type="pct"/>
            <w:gridSpan w:val="5"/>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Красный Городок, в том числе</w:t>
            </w:r>
          </w:p>
        </w:tc>
        <w:tc>
          <w:tcPr>
            <w:tcW w:w="1078" w:type="pct"/>
            <w:vMerge/>
            <w:shd w:val="clear" w:color="auto" w:fill="auto"/>
            <w:vAlign w:val="center"/>
          </w:tcPr>
          <w:p w:rsidR="00222D85" w:rsidRPr="00B00F20" w:rsidRDefault="00222D85"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ул.№10</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0,42</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ул.№14</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0,34</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высокого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 №6</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0,81</w:t>
            </w:r>
          </w:p>
        </w:tc>
        <w:tc>
          <w:tcPr>
            <w:tcW w:w="73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№3</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1,8</w:t>
            </w:r>
          </w:p>
        </w:tc>
        <w:tc>
          <w:tcPr>
            <w:tcW w:w="73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№4</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1,32</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7.</w:t>
            </w:r>
          </w:p>
        </w:tc>
        <w:tc>
          <w:tcPr>
            <w:tcW w:w="699"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p>
        </w:tc>
        <w:tc>
          <w:tcPr>
            <w:tcW w:w="2986" w:type="pct"/>
            <w:gridSpan w:val="5"/>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lastRenderedPageBreak/>
              <w:t>в поселке Шаровка, в том числе</w:t>
            </w:r>
          </w:p>
        </w:tc>
        <w:tc>
          <w:tcPr>
            <w:tcW w:w="1078" w:type="pct"/>
            <w:vMerge w:val="restart"/>
            <w:shd w:val="clear" w:color="auto" w:fill="auto"/>
            <w:vAlign w:val="center"/>
          </w:tcPr>
          <w:p w:rsidR="00222D85" w:rsidRPr="00B00F20" w:rsidRDefault="00222D85"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 Лесная</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0,91</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высокого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площадке №5</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0,92</w:t>
            </w:r>
          </w:p>
        </w:tc>
        <w:tc>
          <w:tcPr>
            <w:tcW w:w="73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8.</w:t>
            </w:r>
          </w:p>
        </w:tc>
        <w:tc>
          <w:tcPr>
            <w:tcW w:w="699" w:type="pct"/>
            <w:vMerge w:val="restart"/>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tc>
        <w:tc>
          <w:tcPr>
            <w:tcW w:w="2986" w:type="pct"/>
            <w:gridSpan w:val="5"/>
            <w:shd w:val="clear" w:color="auto" w:fill="auto"/>
            <w:vAlign w:val="center"/>
          </w:tcPr>
          <w:p w:rsidR="00222D85" w:rsidRPr="00B00F20" w:rsidRDefault="00222D85"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селе Славкино, в том числе</w:t>
            </w:r>
          </w:p>
        </w:tc>
        <w:tc>
          <w:tcPr>
            <w:tcW w:w="1078" w:type="pct"/>
            <w:vMerge w:val="restart"/>
            <w:shd w:val="clear" w:color="auto" w:fill="auto"/>
            <w:vAlign w:val="center"/>
          </w:tcPr>
          <w:p w:rsidR="00222D85" w:rsidRPr="00B00F20" w:rsidRDefault="00222D85"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22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 №1</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0,72</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122"/>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ул.№3</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1,26</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высокого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99" w:type="pct"/>
            <w:vMerge/>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уплотнение существующей застройки по ул.№1</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0,91</w:t>
            </w:r>
          </w:p>
        </w:tc>
        <w:tc>
          <w:tcPr>
            <w:tcW w:w="73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vMerge/>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9.</w:t>
            </w:r>
          </w:p>
        </w:tc>
        <w:tc>
          <w:tcPr>
            <w:tcW w:w="69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в поселке Круглый Куст по ул.№1</w:t>
            </w:r>
          </w:p>
        </w:tc>
        <w:tc>
          <w:tcPr>
            <w:tcW w:w="582"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0,95</w:t>
            </w:r>
          </w:p>
        </w:tc>
        <w:tc>
          <w:tcPr>
            <w:tcW w:w="73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r w:rsidR="00222D85" w:rsidRPr="00B00F20" w:rsidTr="00222D85">
        <w:trPr>
          <w:cantSplit/>
          <w:trHeight w:val="70"/>
          <w:tblHeader/>
        </w:trPr>
        <w:tc>
          <w:tcPr>
            <w:tcW w:w="237"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10.</w:t>
            </w:r>
          </w:p>
        </w:tc>
        <w:tc>
          <w:tcPr>
            <w:tcW w:w="699"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Газопровод</w:t>
            </w:r>
          </w:p>
        </w:tc>
        <w:tc>
          <w:tcPr>
            <w:tcW w:w="675"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на хуторе Вольница по ул.№1</w:t>
            </w:r>
          </w:p>
        </w:tc>
        <w:tc>
          <w:tcPr>
            <w:tcW w:w="582"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строительство</w:t>
            </w:r>
          </w:p>
        </w:tc>
        <w:tc>
          <w:tcPr>
            <w:tcW w:w="52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2033</w:t>
            </w:r>
          </w:p>
        </w:tc>
        <w:tc>
          <w:tcPr>
            <w:tcW w:w="469"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1,03</w:t>
            </w:r>
          </w:p>
        </w:tc>
        <w:tc>
          <w:tcPr>
            <w:tcW w:w="735" w:type="pct"/>
            <w:shd w:val="clear" w:color="auto" w:fill="auto"/>
            <w:vAlign w:val="center"/>
          </w:tcPr>
          <w:p w:rsidR="00B00F20" w:rsidRPr="00B00F20" w:rsidRDefault="00B00F20" w:rsidP="00B00F20">
            <w:pPr>
              <w:autoSpaceDE w:val="0"/>
              <w:autoSpaceDN w:val="0"/>
              <w:adjustRightInd w:val="0"/>
              <w:spacing w:after="0" w:line="240" w:lineRule="auto"/>
              <w:jc w:val="center"/>
              <w:rPr>
                <w:rFonts w:ascii="Times New Roman" w:hAnsi="Times New Roman" w:cs="Times New Roman"/>
                <w:sz w:val="12"/>
                <w:szCs w:val="12"/>
              </w:rPr>
            </w:pPr>
            <w:r w:rsidRPr="00B00F20">
              <w:rPr>
                <w:rFonts w:ascii="Times New Roman" w:hAnsi="Times New Roman" w:cs="Times New Roman"/>
                <w:sz w:val="12"/>
                <w:szCs w:val="12"/>
              </w:rPr>
              <w:t>низкого давления</w:t>
            </w:r>
          </w:p>
        </w:tc>
        <w:tc>
          <w:tcPr>
            <w:tcW w:w="1078" w:type="pct"/>
            <w:shd w:val="clear" w:color="auto" w:fill="auto"/>
            <w:vAlign w:val="center"/>
          </w:tcPr>
          <w:p w:rsidR="00B00F20" w:rsidRPr="00B00F20" w:rsidRDefault="00B00F20" w:rsidP="00B00F20">
            <w:pPr>
              <w:spacing w:after="0" w:line="240" w:lineRule="auto"/>
              <w:jc w:val="center"/>
              <w:rPr>
                <w:rFonts w:ascii="Times New Roman" w:hAnsi="Times New Roman" w:cs="Times New Roman"/>
                <w:sz w:val="12"/>
                <w:szCs w:val="12"/>
              </w:rPr>
            </w:pPr>
          </w:p>
        </w:tc>
      </w:tr>
    </w:tbl>
    <w:p w:rsidR="00B00F20" w:rsidRDefault="00B00F20" w:rsidP="00B00F20">
      <w:pPr>
        <w:spacing w:after="0" w:line="240" w:lineRule="auto"/>
        <w:ind w:firstLine="284"/>
        <w:jc w:val="center"/>
        <w:rPr>
          <w:rFonts w:ascii="Times New Roman" w:eastAsia="Times New Roman" w:hAnsi="Times New Roman" w:cs="Times New Roman"/>
          <w:sz w:val="12"/>
          <w:szCs w:val="12"/>
          <w:lang w:eastAsia="ru-RU"/>
        </w:rPr>
      </w:pPr>
    </w:p>
    <w:p w:rsidR="00222D85" w:rsidRDefault="00222D85" w:rsidP="00B00F20">
      <w:pPr>
        <w:spacing w:after="0" w:line="240" w:lineRule="auto"/>
        <w:ind w:firstLine="284"/>
        <w:jc w:val="center"/>
        <w:rPr>
          <w:rFonts w:ascii="Times New Roman" w:eastAsia="Times New Roman" w:hAnsi="Times New Roman" w:cs="Times New Roman"/>
          <w:sz w:val="12"/>
          <w:szCs w:val="12"/>
          <w:lang w:eastAsia="ru-RU"/>
        </w:rPr>
      </w:pPr>
      <w:r w:rsidRPr="00222D85">
        <w:rPr>
          <w:rFonts w:ascii="Times New Roman" w:eastAsia="Times New Roman" w:hAnsi="Times New Roman" w:cs="Times New Roman"/>
          <w:sz w:val="12"/>
          <w:szCs w:val="12"/>
          <w:lang w:eastAsia="ru-RU"/>
        </w:rPr>
        <w:t>2.10. Объекты местного значения в сфере электросвязи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235"/>
        <w:gridCol w:w="1104"/>
        <w:gridCol w:w="980"/>
        <w:gridCol w:w="856"/>
        <w:gridCol w:w="1046"/>
        <w:gridCol w:w="1080"/>
        <w:gridCol w:w="1050"/>
      </w:tblGrid>
      <w:tr w:rsidR="00222D85" w:rsidRPr="00222D85" w:rsidTr="00222D85">
        <w:trPr>
          <w:trHeight w:val="70"/>
          <w:tblHeader/>
        </w:trPr>
        <w:tc>
          <w:tcPr>
            <w:tcW w:w="168"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п/п</w:t>
            </w:r>
          </w:p>
        </w:tc>
        <w:tc>
          <w:tcPr>
            <w:tcW w:w="700"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Назначение и</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наименование объекта</w:t>
            </w:r>
          </w:p>
        </w:tc>
        <w:tc>
          <w:tcPr>
            <w:tcW w:w="771"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Местоположение</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объекта</w:t>
            </w:r>
          </w:p>
        </w:tc>
        <w:tc>
          <w:tcPr>
            <w:tcW w:w="487"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Вид работ, который</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планируется в целях</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размещения объекта</w:t>
            </w:r>
          </w:p>
        </w:tc>
        <w:tc>
          <w:tcPr>
            <w:tcW w:w="398"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Срок,</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до которого планируется размещение объекта, г.</w:t>
            </w:r>
          </w:p>
        </w:tc>
        <w:tc>
          <w:tcPr>
            <w:tcW w:w="1680" w:type="pct"/>
            <w:gridSpan w:val="2"/>
            <w:tcBorders>
              <w:bottom w:val="single" w:sz="4" w:space="0" w:color="auto"/>
            </w:tcBorders>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222D85">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222D85" w:rsidRPr="00222D85" w:rsidTr="00222D85">
        <w:trPr>
          <w:trHeight w:val="70"/>
          <w:tblHeader/>
        </w:trPr>
        <w:tc>
          <w:tcPr>
            <w:tcW w:w="168"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700"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771"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487"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398"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Протяженность, км</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Иные характеристики</w:t>
            </w: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r>
      <w:tr w:rsidR="00222D85" w:rsidRPr="00222D85" w:rsidTr="00222D85">
        <w:trPr>
          <w:cantSplit/>
          <w:trHeight w:val="70"/>
          <w:tblHeader/>
        </w:trPr>
        <w:tc>
          <w:tcPr>
            <w:tcW w:w="16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1.</w:t>
            </w:r>
          </w:p>
        </w:tc>
        <w:tc>
          <w:tcPr>
            <w:tcW w:w="70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Распределительный шкаф (ШР -150)</w:t>
            </w:r>
          </w:p>
        </w:tc>
        <w:tc>
          <w:tcPr>
            <w:tcW w:w="771"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в поселке Кутузовский на площадке № 1</w:t>
            </w:r>
          </w:p>
        </w:tc>
        <w:tc>
          <w:tcPr>
            <w:tcW w:w="487"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строительство</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2033</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1 шт.</w:t>
            </w:r>
          </w:p>
        </w:tc>
        <w:tc>
          <w:tcPr>
            <w:tcW w:w="796"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222D85" w:rsidRPr="00222D85" w:rsidTr="00222D85">
        <w:trPr>
          <w:cantSplit/>
          <w:trHeight w:val="70"/>
          <w:tblHeader/>
        </w:trPr>
        <w:tc>
          <w:tcPr>
            <w:tcW w:w="16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w:t>
            </w:r>
          </w:p>
        </w:tc>
        <w:tc>
          <w:tcPr>
            <w:tcW w:w="70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Распределительный шкаф (ШР -150)</w:t>
            </w:r>
          </w:p>
        </w:tc>
        <w:tc>
          <w:tcPr>
            <w:tcW w:w="771"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в поселке Кутузовский на площадке № 2</w:t>
            </w:r>
          </w:p>
        </w:tc>
        <w:tc>
          <w:tcPr>
            <w:tcW w:w="487"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строительство</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2033</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1 шт.</w:t>
            </w: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r>
      <w:tr w:rsidR="00222D85" w:rsidRPr="00222D85" w:rsidTr="00222D85">
        <w:trPr>
          <w:cantSplit/>
          <w:trHeight w:val="534"/>
          <w:tblHeader/>
        </w:trPr>
        <w:tc>
          <w:tcPr>
            <w:tcW w:w="16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3.</w:t>
            </w:r>
          </w:p>
        </w:tc>
        <w:tc>
          <w:tcPr>
            <w:tcW w:w="70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Кабель связи</w:t>
            </w:r>
          </w:p>
        </w:tc>
        <w:tc>
          <w:tcPr>
            <w:tcW w:w="771"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в поселке Кутузовский  по ул. Центральной, Мира, Специалистов, Садовой</w:t>
            </w:r>
          </w:p>
        </w:tc>
        <w:tc>
          <w:tcPr>
            <w:tcW w:w="487"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строительство</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2033</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2,5</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highlight w:val="cyan"/>
              </w:rPr>
            </w:pPr>
          </w:p>
        </w:tc>
      </w:tr>
      <w:tr w:rsidR="00222D85" w:rsidRPr="00222D85" w:rsidTr="00222D85">
        <w:trPr>
          <w:cantSplit/>
          <w:trHeight w:val="70"/>
          <w:tblHeader/>
        </w:trPr>
        <w:tc>
          <w:tcPr>
            <w:tcW w:w="16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4.</w:t>
            </w:r>
          </w:p>
        </w:tc>
        <w:tc>
          <w:tcPr>
            <w:tcW w:w="70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Автоматическая телефонная станция</w:t>
            </w:r>
          </w:p>
        </w:tc>
        <w:tc>
          <w:tcPr>
            <w:tcW w:w="771" w:type="pct"/>
            <w:shd w:val="clear" w:color="auto" w:fill="auto"/>
            <w:vAlign w:val="center"/>
          </w:tcPr>
          <w:p w:rsidR="00222D85" w:rsidRPr="00222D85" w:rsidRDefault="00222D85" w:rsidP="00222D85">
            <w:pPr>
              <w:spacing w:after="0" w:line="240" w:lineRule="auto"/>
              <w:jc w:val="center"/>
              <w:rPr>
                <w:rFonts w:ascii="Times New Roman" w:hAnsi="Times New Roman" w:cs="Times New Roman"/>
                <w:b/>
                <w:sz w:val="12"/>
                <w:szCs w:val="12"/>
              </w:rPr>
            </w:pPr>
            <w:r w:rsidRPr="00222D85">
              <w:rPr>
                <w:rFonts w:ascii="Times New Roman" w:hAnsi="Times New Roman" w:cs="Times New Roman"/>
                <w:sz w:val="12"/>
                <w:szCs w:val="12"/>
              </w:rPr>
              <w:t>в поселке Кутузовский по ул. Центральная,11</w:t>
            </w:r>
          </w:p>
        </w:tc>
        <w:tc>
          <w:tcPr>
            <w:tcW w:w="487"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реконструкция</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2033</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увеличение емкости на 250 номеров</w:t>
            </w: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highlight w:val="cyan"/>
              </w:rPr>
            </w:pPr>
          </w:p>
        </w:tc>
      </w:tr>
      <w:tr w:rsidR="00222D85" w:rsidRPr="00222D85" w:rsidTr="00222D85">
        <w:trPr>
          <w:cantSplit/>
          <w:trHeight w:val="70"/>
          <w:tblHeader/>
        </w:trPr>
        <w:tc>
          <w:tcPr>
            <w:tcW w:w="16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5.</w:t>
            </w:r>
          </w:p>
        </w:tc>
        <w:tc>
          <w:tcPr>
            <w:tcW w:w="70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Ящик кабельный</w:t>
            </w:r>
          </w:p>
        </w:tc>
        <w:tc>
          <w:tcPr>
            <w:tcW w:w="771" w:type="pct"/>
            <w:shd w:val="clear" w:color="auto" w:fill="auto"/>
            <w:vAlign w:val="center"/>
          </w:tcPr>
          <w:p w:rsidR="00222D85" w:rsidRPr="00222D85" w:rsidRDefault="00222D85" w:rsidP="00222D85">
            <w:pPr>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в поселке Кутузовский по ул. Садовая</w:t>
            </w:r>
          </w:p>
        </w:tc>
        <w:tc>
          <w:tcPr>
            <w:tcW w:w="487"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строительство</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2033</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w:t>
            </w:r>
          </w:p>
        </w:tc>
        <w:tc>
          <w:tcPr>
            <w:tcW w:w="84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r w:rsidRPr="00222D85">
              <w:rPr>
                <w:rFonts w:ascii="Times New Roman" w:hAnsi="Times New Roman" w:cs="Times New Roman"/>
                <w:sz w:val="12"/>
                <w:szCs w:val="12"/>
              </w:rPr>
              <w:t>(ЯКГ-10)</w:t>
            </w:r>
          </w:p>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cs="Times New Roman"/>
                <w:sz w:val="12"/>
                <w:szCs w:val="12"/>
                <w:highlight w:val="cyan"/>
              </w:rPr>
            </w:pPr>
          </w:p>
        </w:tc>
      </w:tr>
    </w:tbl>
    <w:p w:rsidR="00222D85" w:rsidRDefault="00222D85" w:rsidP="00B00F20">
      <w:pPr>
        <w:spacing w:after="0" w:line="240" w:lineRule="auto"/>
        <w:ind w:firstLine="284"/>
        <w:jc w:val="center"/>
        <w:rPr>
          <w:rFonts w:ascii="Times New Roman" w:eastAsia="Times New Roman" w:hAnsi="Times New Roman" w:cs="Times New Roman"/>
          <w:sz w:val="12"/>
          <w:szCs w:val="12"/>
          <w:lang w:eastAsia="ru-RU"/>
        </w:rPr>
      </w:pPr>
    </w:p>
    <w:p w:rsidR="00222D85" w:rsidRDefault="00222D85" w:rsidP="00B00F20">
      <w:pPr>
        <w:spacing w:after="0" w:line="240" w:lineRule="auto"/>
        <w:ind w:firstLine="284"/>
        <w:jc w:val="center"/>
        <w:rPr>
          <w:rFonts w:ascii="Times New Roman" w:eastAsia="Times New Roman" w:hAnsi="Times New Roman" w:cs="Times New Roman"/>
          <w:sz w:val="12"/>
          <w:szCs w:val="12"/>
          <w:lang w:eastAsia="ru-RU"/>
        </w:rPr>
      </w:pPr>
      <w:r w:rsidRPr="00222D85">
        <w:rPr>
          <w:rFonts w:ascii="Times New Roman" w:eastAsia="Times New Roman" w:hAnsi="Times New Roman" w:cs="Times New Roman"/>
          <w:sz w:val="12"/>
          <w:szCs w:val="12"/>
          <w:lang w:eastAsia="ru-RU"/>
        </w:rPr>
        <w:t xml:space="preserve">2.11 Объекты местного значения в сфере организации ритуальных </w:t>
      </w:r>
      <w:r>
        <w:rPr>
          <w:rFonts w:ascii="Times New Roman" w:eastAsia="Times New Roman" w:hAnsi="Times New Roman" w:cs="Times New Roman"/>
          <w:sz w:val="12"/>
          <w:szCs w:val="12"/>
          <w:lang w:eastAsia="ru-RU"/>
        </w:rPr>
        <w:t xml:space="preserve">услуг </w:t>
      </w:r>
      <w:r w:rsidRPr="00222D85">
        <w:rPr>
          <w:rFonts w:ascii="Times New Roman" w:eastAsia="Times New Roman" w:hAnsi="Times New Roman" w:cs="Times New Roman"/>
          <w:sz w:val="12"/>
          <w:szCs w:val="12"/>
          <w:lang w:eastAsia="ru-RU"/>
        </w:rPr>
        <w:t>и содержания мест захоронения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907"/>
        <w:gridCol w:w="1061"/>
        <w:gridCol w:w="943"/>
        <w:gridCol w:w="825"/>
        <w:gridCol w:w="766"/>
        <w:gridCol w:w="777"/>
        <w:gridCol w:w="985"/>
        <w:gridCol w:w="1096"/>
      </w:tblGrid>
      <w:tr w:rsidR="00222D85" w:rsidRPr="00222D85" w:rsidTr="00222D85">
        <w:trPr>
          <w:trHeight w:val="70"/>
          <w:tblHeader/>
        </w:trPr>
        <w:tc>
          <w:tcPr>
            <w:tcW w:w="165"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п/п</w:t>
            </w:r>
          </w:p>
        </w:tc>
        <w:tc>
          <w:tcPr>
            <w:tcW w:w="701"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Назначение и</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наименование объекта</w:t>
            </w:r>
          </w:p>
        </w:tc>
        <w:tc>
          <w:tcPr>
            <w:tcW w:w="727"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Местоположение</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объекта</w:t>
            </w:r>
          </w:p>
        </w:tc>
        <w:tc>
          <w:tcPr>
            <w:tcW w:w="531"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Вид работ, который</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планируется в целях</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размещения объекта</w:t>
            </w:r>
          </w:p>
        </w:tc>
        <w:tc>
          <w:tcPr>
            <w:tcW w:w="398"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Срок,</w:t>
            </w:r>
            <w:r>
              <w:rPr>
                <w:rFonts w:ascii="Times New Roman" w:hAnsi="Times New Roman"/>
                <w:sz w:val="12"/>
                <w:szCs w:val="12"/>
              </w:rPr>
              <w:t xml:space="preserve"> </w:t>
            </w:r>
            <w:r w:rsidRPr="00222D85">
              <w:rPr>
                <w:rFonts w:ascii="Times New Roman" w:hAnsi="Times New Roman"/>
                <w:sz w:val="12"/>
                <w:szCs w:val="12"/>
              </w:rPr>
              <w:t xml:space="preserve">до которого </w:t>
            </w:r>
            <w:r>
              <w:rPr>
                <w:rFonts w:ascii="Times New Roman" w:hAnsi="Times New Roman"/>
                <w:sz w:val="12"/>
                <w:szCs w:val="12"/>
              </w:rPr>
              <w:t>планируется размещение объекта,</w:t>
            </w:r>
            <w:r w:rsidRPr="00222D85">
              <w:rPr>
                <w:rFonts w:ascii="Times New Roman" w:hAnsi="Times New Roman"/>
                <w:sz w:val="12"/>
                <w:szCs w:val="12"/>
              </w:rPr>
              <w:t>г.</w:t>
            </w:r>
          </w:p>
        </w:tc>
        <w:tc>
          <w:tcPr>
            <w:tcW w:w="1682" w:type="pct"/>
            <w:gridSpan w:val="3"/>
            <w:tcBorders>
              <w:bottom w:val="single" w:sz="4" w:space="0" w:color="auto"/>
            </w:tcBorders>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Основные характеристики объекта</w:t>
            </w:r>
          </w:p>
        </w:tc>
        <w:tc>
          <w:tcPr>
            <w:tcW w:w="796" w:type="pct"/>
            <w:vMerge w:val="restart"/>
            <w:shd w:val="clear" w:color="auto" w:fill="auto"/>
            <w:vAlign w:val="center"/>
          </w:tcPr>
          <w:p w:rsidR="00222D85" w:rsidRPr="00222D85" w:rsidRDefault="00222D85" w:rsidP="00222D85">
            <w:pPr>
              <w:autoSpaceDE w:val="0"/>
              <w:autoSpaceDN w:val="0"/>
              <w:adjustRightInd w:val="0"/>
              <w:spacing w:after="0" w:line="240" w:lineRule="auto"/>
              <w:jc w:val="center"/>
              <w:outlineLvl w:val="1"/>
              <w:rPr>
                <w:rFonts w:ascii="Times New Roman" w:eastAsia="Times New Roman" w:hAnsi="Times New Roman"/>
                <w:sz w:val="12"/>
                <w:szCs w:val="12"/>
              </w:rPr>
            </w:pPr>
            <w:r w:rsidRPr="00222D85">
              <w:rPr>
                <w:rFonts w:ascii="Times New Roman" w:eastAsia="Times New Roman" w:hAnsi="Times New Roman"/>
                <w:sz w:val="12"/>
                <w:szCs w:val="12"/>
              </w:rPr>
              <w:t>Характеристики зон с особыми условиями использования территорий (ЗСО)</w:t>
            </w:r>
          </w:p>
        </w:tc>
      </w:tr>
      <w:tr w:rsidR="00222D85" w:rsidRPr="00222D85" w:rsidTr="00222D85">
        <w:trPr>
          <w:trHeight w:val="70"/>
          <w:tblHeader/>
        </w:trPr>
        <w:tc>
          <w:tcPr>
            <w:tcW w:w="165"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c>
          <w:tcPr>
            <w:tcW w:w="701"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c>
          <w:tcPr>
            <w:tcW w:w="727"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c>
          <w:tcPr>
            <w:tcW w:w="531"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c>
          <w:tcPr>
            <w:tcW w:w="398"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Площадь земельного</w:t>
            </w:r>
          </w:p>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участка</w:t>
            </w:r>
          </w:p>
        </w:tc>
        <w:tc>
          <w:tcPr>
            <w:tcW w:w="62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Площадь объекта, га</w:t>
            </w:r>
          </w:p>
        </w:tc>
        <w:tc>
          <w:tcPr>
            <w:tcW w:w="664"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Иные характеристики</w:t>
            </w:r>
          </w:p>
        </w:tc>
        <w:tc>
          <w:tcPr>
            <w:tcW w:w="796" w:type="pct"/>
            <w:vMerge/>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p>
        </w:tc>
      </w:tr>
      <w:tr w:rsidR="00222D85" w:rsidRPr="00222D85" w:rsidTr="00222D85">
        <w:trPr>
          <w:cantSplit/>
          <w:trHeight w:val="90"/>
        </w:trPr>
        <w:tc>
          <w:tcPr>
            <w:tcW w:w="165"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1.</w:t>
            </w:r>
          </w:p>
        </w:tc>
        <w:tc>
          <w:tcPr>
            <w:tcW w:w="701"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Кладбище</w:t>
            </w:r>
          </w:p>
        </w:tc>
        <w:tc>
          <w:tcPr>
            <w:tcW w:w="727" w:type="pct"/>
            <w:shd w:val="clear" w:color="auto" w:fill="auto"/>
            <w:vAlign w:val="center"/>
          </w:tcPr>
          <w:p w:rsidR="00222D85" w:rsidRPr="00222D85" w:rsidRDefault="00222D85" w:rsidP="00222D85">
            <w:pPr>
              <w:spacing w:after="0" w:line="240" w:lineRule="auto"/>
              <w:jc w:val="center"/>
              <w:rPr>
                <w:rFonts w:ascii="Times New Roman" w:hAnsi="Times New Roman"/>
                <w:sz w:val="12"/>
                <w:szCs w:val="12"/>
              </w:rPr>
            </w:pPr>
            <w:r w:rsidRPr="00222D85">
              <w:rPr>
                <w:rFonts w:ascii="Times New Roman" w:hAnsi="Times New Roman"/>
                <w:sz w:val="12"/>
                <w:szCs w:val="12"/>
              </w:rPr>
              <w:t>в северной части села Красный Городок</w:t>
            </w:r>
          </w:p>
        </w:tc>
        <w:tc>
          <w:tcPr>
            <w:tcW w:w="531"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реконструкция</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2033</w:t>
            </w:r>
          </w:p>
        </w:tc>
        <w:tc>
          <w:tcPr>
            <w:tcW w:w="398"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w:t>
            </w:r>
          </w:p>
        </w:tc>
        <w:tc>
          <w:tcPr>
            <w:tcW w:w="620"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увеличение площади до 0,7 га</w:t>
            </w:r>
          </w:p>
        </w:tc>
        <w:tc>
          <w:tcPr>
            <w:tcW w:w="664"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w:t>
            </w:r>
          </w:p>
        </w:tc>
        <w:tc>
          <w:tcPr>
            <w:tcW w:w="796" w:type="pct"/>
            <w:shd w:val="clear" w:color="auto" w:fill="auto"/>
            <w:vAlign w:val="center"/>
          </w:tcPr>
          <w:p w:rsidR="00222D85" w:rsidRPr="00222D85" w:rsidRDefault="00222D85" w:rsidP="00222D85">
            <w:pPr>
              <w:autoSpaceDE w:val="0"/>
              <w:autoSpaceDN w:val="0"/>
              <w:adjustRightInd w:val="0"/>
              <w:spacing w:after="0" w:line="240" w:lineRule="auto"/>
              <w:jc w:val="center"/>
              <w:rPr>
                <w:rFonts w:ascii="Times New Roman" w:hAnsi="Times New Roman"/>
                <w:sz w:val="12"/>
                <w:szCs w:val="12"/>
              </w:rPr>
            </w:pPr>
            <w:r w:rsidRPr="00222D85">
              <w:rPr>
                <w:rFonts w:ascii="Times New Roman" w:hAnsi="Times New Roman"/>
                <w:sz w:val="12"/>
                <w:szCs w:val="12"/>
              </w:rPr>
              <w:t>В соответствии с СанПиН 2.2.1/2.1.1.1200-03 ориентировочный размер санитарно-защитной зоны объекта – 50 м</w:t>
            </w:r>
          </w:p>
        </w:tc>
      </w:tr>
    </w:tbl>
    <w:p w:rsidR="00222D85" w:rsidRDefault="00222D85" w:rsidP="00B00F20">
      <w:pPr>
        <w:spacing w:after="0" w:line="240" w:lineRule="auto"/>
        <w:ind w:firstLine="284"/>
        <w:jc w:val="center"/>
        <w:rPr>
          <w:rFonts w:ascii="Times New Roman" w:eastAsia="Times New Roman" w:hAnsi="Times New Roman" w:cs="Times New Roman"/>
          <w:sz w:val="12"/>
          <w:szCs w:val="12"/>
          <w:lang w:eastAsia="ru-RU"/>
        </w:rPr>
      </w:pPr>
    </w:p>
    <w:p w:rsidR="00E17827" w:rsidRDefault="00E17827" w:rsidP="00B00F20">
      <w:pPr>
        <w:spacing w:after="0" w:line="240" w:lineRule="auto"/>
        <w:ind w:firstLine="284"/>
        <w:jc w:val="center"/>
        <w:rPr>
          <w:rFonts w:ascii="Times New Roman" w:eastAsia="Times New Roman" w:hAnsi="Times New Roman" w:cs="Times New Roman"/>
          <w:sz w:val="12"/>
          <w:szCs w:val="12"/>
          <w:lang w:eastAsia="ru-RU"/>
        </w:rPr>
      </w:pPr>
      <w:r w:rsidRPr="00E17827">
        <w:rPr>
          <w:rFonts w:ascii="Times New Roman" w:eastAsia="Times New Roman" w:hAnsi="Times New Roman" w:cs="Times New Roman"/>
          <w:sz w:val="12"/>
          <w:szCs w:val="12"/>
          <w:lang w:eastAsia="ru-RU"/>
        </w:rPr>
        <w:t>2.12. Объекты местного значения в сфере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1013"/>
        <w:gridCol w:w="1104"/>
        <w:gridCol w:w="980"/>
        <w:gridCol w:w="856"/>
        <w:gridCol w:w="1076"/>
        <w:gridCol w:w="1195"/>
        <w:gridCol w:w="1127"/>
      </w:tblGrid>
      <w:tr w:rsidR="00E17827" w:rsidRPr="00E17827" w:rsidTr="00E17827">
        <w:trPr>
          <w:trHeight w:val="253"/>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lastRenderedPageBreak/>
              <w:t>№</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п/п</w:t>
            </w:r>
          </w:p>
        </w:tc>
        <w:tc>
          <w:tcPr>
            <w:tcW w:w="65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Назначение и</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наименование объекта</w:t>
            </w:r>
          </w:p>
        </w:tc>
        <w:tc>
          <w:tcPr>
            <w:tcW w:w="714"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Местоположение</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объекта</w:t>
            </w:r>
          </w:p>
        </w:tc>
        <w:tc>
          <w:tcPr>
            <w:tcW w:w="634"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Вид работ, который</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планируется в целях</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размещения объекта</w:t>
            </w:r>
          </w:p>
        </w:tc>
        <w:tc>
          <w:tcPr>
            <w:tcW w:w="554"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Срок,</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до которого планируется размещение объекта, г.</w:t>
            </w:r>
          </w:p>
        </w:tc>
        <w:tc>
          <w:tcPr>
            <w:tcW w:w="1469" w:type="pct"/>
            <w:gridSpan w:val="2"/>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Основные характеристики объекта</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E17827" w:rsidRPr="00E17827" w:rsidTr="00E17827">
        <w:trPr>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34"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554"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96"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Протяженность, км</w:t>
            </w:r>
          </w:p>
        </w:tc>
        <w:tc>
          <w:tcPr>
            <w:tcW w:w="773"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Иные характеристики</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w:t>
            </w:r>
          </w:p>
        </w:tc>
        <w:tc>
          <w:tcPr>
            <w:tcW w:w="65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Улицы и автомобильные дороги местного значения</w:t>
            </w:r>
          </w:p>
        </w:tc>
        <w:tc>
          <w:tcPr>
            <w:tcW w:w="3371" w:type="pct"/>
            <w:gridSpan w:val="5"/>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 поселке Кутузовский, в том числе:</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17827" w:rsidRPr="00E17827" w:rsidTr="00E17827">
        <w:trPr>
          <w:cantSplit/>
          <w:trHeight w:val="23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Мира (в северном направлении)</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0,395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главная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Мира (в южном направлении)</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0,500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главная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1, продолжение ул. Новой</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0,460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продолжение ул. Садовой</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0,280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1, ул.№1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0,360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0,400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1, ул.№2</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1,025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1а, ул.№3</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1,050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1, ул.№4</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0,825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ул.№5</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0,700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ул.№6</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0,650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ул.№7</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0,600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ул.№8</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0,385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ул.№9</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0,270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6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2, ул.№10</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0,320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w:t>
            </w:r>
          </w:p>
        </w:tc>
        <w:tc>
          <w:tcPr>
            <w:tcW w:w="65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Улицы и автомобильные дороги местного значения</w:t>
            </w:r>
          </w:p>
        </w:tc>
        <w:tc>
          <w:tcPr>
            <w:tcW w:w="3371" w:type="pct"/>
            <w:gridSpan w:val="5"/>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 селе Красный Городок, в том числе</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0,575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главная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ул.№2</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0,8</w:t>
            </w:r>
            <w:r w:rsidRPr="00E17827">
              <w:rPr>
                <w:rFonts w:ascii="Times New Roman" w:hAnsi="Times New Roman" w:cs="Times New Roman"/>
                <w:sz w:val="12"/>
                <w:szCs w:val="12"/>
                <w:lang w:val="en-US"/>
              </w:rPr>
              <w:t>5</w:t>
            </w:r>
            <w:r w:rsidRPr="00E17827">
              <w:rPr>
                <w:rFonts w:ascii="Times New Roman" w:hAnsi="Times New Roman" w:cs="Times New Roman"/>
                <w:sz w:val="12"/>
                <w:szCs w:val="12"/>
              </w:rPr>
              <w:t>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4, ул.№2</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1,225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ул.№3</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0,675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ул.№3</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ул.№4</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0,475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ул.№4</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0,135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4, 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ул.№5</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0,130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ул.№8</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ул.№9</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0,310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3, 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ул.№10</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Ул.№11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0,380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3.</w:t>
            </w:r>
          </w:p>
        </w:tc>
        <w:tc>
          <w:tcPr>
            <w:tcW w:w="655" w:type="pct"/>
            <w:vMerge w:val="restar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 xml:space="preserve">Улицы и автомобильные дороги местного </w:t>
            </w:r>
            <w:r w:rsidRPr="00E17827">
              <w:rPr>
                <w:rFonts w:ascii="Times New Roman" w:hAnsi="Times New Roman" w:cs="Times New Roman"/>
                <w:sz w:val="12"/>
                <w:szCs w:val="12"/>
              </w:rPr>
              <w:lastRenderedPageBreak/>
              <w:t>значения</w:t>
            </w:r>
          </w:p>
        </w:tc>
        <w:tc>
          <w:tcPr>
            <w:tcW w:w="3371" w:type="pct"/>
            <w:gridSpan w:val="5"/>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lastRenderedPageBreak/>
              <w:t>в поселке Шаровка, в том числе</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 xml:space="preserve">Установление зон с особыми условиями использования </w:t>
            </w:r>
            <w:r w:rsidRPr="00E17827">
              <w:rPr>
                <w:rFonts w:ascii="Times New Roman" w:hAnsi="Times New Roman" w:cs="Times New Roman"/>
                <w:sz w:val="12"/>
                <w:szCs w:val="12"/>
              </w:rPr>
              <w:lastRenderedPageBreak/>
              <w:t>территорий в связи с размещением объекта не требуется</w:t>
            </w: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5, 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Школьной</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0,340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главная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5, 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Лесной</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0,800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Лесной</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0,210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0,170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5, ул.№2</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0,120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62"/>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площадке № 5, ул. №3</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0,135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32"/>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4.</w:t>
            </w:r>
          </w:p>
        </w:tc>
        <w:tc>
          <w:tcPr>
            <w:tcW w:w="655" w:type="pct"/>
            <w:vMerge w:val="restar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Улицы и автомобильные дороги местного значения</w:t>
            </w:r>
          </w:p>
        </w:tc>
        <w:tc>
          <w:tcPr>
            <w:tcW w:w="3371" w:type="pct"/>
            <w:gridSpan w:val="5"/>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 селе Славкино, в том числе</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№1</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реконструкция</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главная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№2</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реконструкция</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0,300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№3</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0,475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№4</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0,525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№5</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0,600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№8</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0,260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№9</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126"/>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№10</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0,275</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85"/>
          <w:tblHeader/>
        </w:trPr>
        <w:tc>
          <w:tcPr>
            <w:tcW w:w="24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5.</w:t>
            </w:r>
          </w:p>
        </w:tc>
        <w:tc>
          <w:tcPr>
            <w:tcW w:w="655" w:type="pct"/>
            <w:vMerge w:val="restar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Улицы и автомобильные дороги местного значения</w:t>
            </w:r>
          </w:p>
        </w:tc>
        <w:tc>
          <w:tcPr>
            <w:tcW w:w="3371" w:type="pct"/>
            <w:gridSpan w:val="5"/>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 поселке Круглый Куст, в том числе</w:t>
            </w:r>
          </w:p>
        </w:tc>
        <w:tc>
          <w:tcPr>
            <w:tcW w:w="729"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w:t>
            </w:r>
            <w:r>
              <w:rPr>
                <w:rFonts w:ascii="Times New Roman" w:hAnsi="Times New Roman" w:cs="Times New Roman"/>
                <w:sz w:val="12"/>
                <w:szCs w:val="12"/>
              </w:rPr>
              <w:t xml:space="preserve">ользования территорий в связи с размещением объекта не </w:t>
            </w:r>
            <w:r w:rsidRPr="00E17827">
              <w:rPr>
                <w:rFonts w:ascii="Times New Roman" w:hAnsi="Times New Roman" w:cs="Times New Roman"/>
                <w:sz w:val="12"/>
                <w:szCs w:val="12"/>
              </w:rPr>
              <w:t>требуется</w:t>
            </w: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продолжение</w:t>
            </w:r>
          </w:p>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№2</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№3</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0,100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основная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70"/>
          <w:tblHeader/>
        </w:trPr>
        <w:tc>
          <w:tcPr>
            <w:tcW w:w="24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655"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p>
        </w:tc>
        <w:tc>
          <w:tcPr>
            <w:tcW w:w="71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Ул. №4</w:t>
            </w:r>
          </w:p>
        </w:tc>
        <w:tc>
          <w:tcPr>
            <w:tcW w:w="63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pStyle w:val="affffffffffffffffffffffffffff6"/>
              <w:jc w:val="center"/>
              <w:rPr>
                <w:rFonts w:ascii="Times New Roman" w:hAnsi="Times New Roman" w:cs="Times New Roman"/>
                <w:sz w:val="12"/>
                <w:szCs w:val="12"/>
              </w:rPr>
            </w:pPr>
            <w:r w:rsidRPr="00E17827">
              <w:rPr>
                <w:rFonts w:ascii="Times New Roman" w:hAnsi="Times New Roman" w:cs="Times New Roman"/>
                <w:sz w:val="12"/>
                <w:szCs w:val="12"/>
              </w:rPr>
              <w:t>0,150</w:t>
            </w:r>
          </w:p>
        </w:tc>
        <w:tc>
          <w:tcPr>
            <w:tcW w:w="773" w:type="pct"/>
            <w:shd w:val="clear" w:color="auto" w:fill="auto"/>
            <w:vAlign w:val="center"/>
          </w:tcPr>
          <w:p w:rsidR="00E17827" w:rsidRPr="00E17827" w:rsidRDefault="00E17827" w:rsidP="00E17827">
            <w:pPr>
              <w:spacing w:after="0" w:line="240" w:lineRule="auto"/>
              <w:jc w:val="center"/>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второстепенная</w:t>
            </w:r>
          </w:p>
        </w:tc>
        <w:tc>
          <w:tcPr>
            <w:tcW w:w="729"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253"/>
          <w:tblHeader/>
        </w:trPr>
        <w:tc>
          <w:tcPr>
            <w:tcW w:w="24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6.</w:t>
            </w:r>
          </w:p>
        </w:tc>
        <w:tc>
          <w:tcPr>
            <w:tcW w:w="65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Мосты</w:t>
            </w:r>
          </w:p>
        </w:tc>
        <w:tc>
          <w:tcPr>
            <w:tcW w:w="71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 селе Красный Городок по ул. № 14</w:t>
            </w:r>
          </w:p>
        </w:tc>
        <w:tc>
          <w:tcPr>
            <w:tcW w:w="63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строительство</w:t>
            </w:r>
          </w:p>
        </w:tc>
        <w:tc>
          <w:tcPr>
            <w:tcW w:w="554"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696"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773"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автомобильный</w:t>
            </w:r>
          </w:p>
        </w:tc>
        <w:tc>
          <w:tcPr>
            <w:tcW w:w="729"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E17827" w:rsidRDefault="00E17827" w:rsidP="00B00F20">
      <w:pPr>
        <w:spacing w:after="0" w:line="240" w:lineRule="auto"/>
        <w:ind w:firstLine="284"/>
        <w:jc w:val="center"/>
        <w:rPr>
          <w:rFonts w:ascii="Times New Roman" w:eastAsia="Times New Roman" w:hAnsi="Times New Roman" w:cs="Times New Roman"/>
          <w:sz w:val="12"/>
          <w:szCs w:val="12"/>
          <w:lang w:eastAsia="ru-RU"/>
        </w:rPr>
      </w:pPr>
    </w:p>
    <w:p w:rsidR="00E17827" w:rsidRDefault="00E17827" w:rsidP="00B00F20">
      <w:pPr>
        <w:spacing w:after="0" w:line="240" w:lineRule="auto"/>
        <w:ind w:firstLine="284"/>
        <w:jc w:val="center"/>
        <w:rPr>
          <w:rFonts w:ascii="Times New Roman" w:eastAsia="Times New Roman" w:hAnsi="Times New Roman" w:cs="Times New Roman"/>
          <w:sz w:val="12"/>
          <w:szCs w:val="12"/>
          <w:lang w:eastAsia="ru-RU"/>
        </w:rPr>
      </w:pPr>
      <w:r w:rsidRPr="00E17827">
        <w:rPr>
          <w:rFonts w:ascii="Times New Roman" w:eastAsia="Times New Roman" w:hAnsi="Times New Roman" w:cs="Times New Roman"/>
          <w:sz w:val="12"/>
          <w:szCs w:val="12"/>
          <w:lang w:eastAsia="ru-RU"/>
        </w:rPr>
        <w:t>2.13 Объекты местного значения в сфере благоустройста и инженерной подготовки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979"/>
        <w:gridCol w:w="1104"/>
        <w:gridCol w:w="980"/>
        <w:gridCol w:w="856"/>
        <w:gridCol w:w="1178"/>
        <w:gridCol w:w="1128"/>
        <w:gridCol w:w="1126"/>
      </w:tblGrid>
      <w:tr w:rsidR="00E17827" w:rsidRPr="00E17827" w:rsidTr="00E17827">
        <w:trPr>
          <w:trHeight w:val="253"/>
          <w:tblHeader/>
        </w:trPr>
        <w:tc>
          <w:tcPr>
            <w:tcW w:w="165"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п/п</w:t>
            </w:r>
          </w:p>
        </w:tc>
        <w:tc>
          <w:tcPr>
            <w:tcW w:w="701"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Назначение и</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наименование объекта</w:t>
            </w:r>
          </w:p>
        </w:tc>
        <w:tc>
          <w:tcPr>
            <w:tcW w:w="727"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Местоположение</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объекта</w:t>
            </w:r>
          </w:p>
        </w:tc>
        <w:tc>
          <w:tcPr>
            <w:tcW w:w="531"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Вид работ, который</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планируется в целях</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размещения объекта</w:t>
            </w:r>
          </w:p>
        </w:tc>
        <w:tc>
          <w:tcPr>
            <w:tcW w:w="398"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Срок,</w:t>
            </w:r>
          </w:p>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до которого планируется размещение объекта, г.</w:t>
            </w:r>
          </w:p>
        </w:tc>
        <w:tc>
          <w:tcPr>
            <w:tcW w:w="1682" w:type="pct"/>
            <w:gridSpan w:val="2"/>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Основные характеристики объекта</w:t>
            </w:r>
          </w:p>
        </w:tc>
        <w:tc>
          <w:tcPr>
            <w:tcW w:w="796"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outlineLvl w:val="1"/>
              <w:rPr>
                <w:rFonts w:ascii="Times New Roman" w:eastAsia="Times New Roman" w:hAnsi="Times New Roman" w:cs="Times New Roman"/>
                <w:sz w:val="12"/>
                <w:szCs w:val="12"/>
              </w:rPr>
            </w:pPr>
            <w:r w:rsidRPr="00E17827">
              <w:rPr>
                <w:rFonts w:ascii="Times New Roman" w:eastAsia="Times New Roman" w:hAnsi="Times New Roman" w:cs="Times New Roman"/>
                <w:sz w:val="12"/>
                <w:szCs w:val="12"/>
              </w:rPr>
              <w:t>Характеристики зон с особыми условиями использования территорий (ЗСО)</w:t>
            </w:r>
          </w:p>
        </w:tc>
      </w:tr>
      <w:tr w:rsidR="00E17827" w:rsidRPr="00E17827" w:rsidTr="00E17827">
        <w:trPr>
          <w:trHeight w:val="253"/>
          <w:tblHeader/>
        </w:trPr>
        <w:tc>
          <w:tcPr>
            <w:tcW w:w="165"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01"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27"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531"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398"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88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Протяженность</w:t>
            </w:r>
          </w:p>
        </w:tc>
        <w:tc>
          <w:tcPr>
            <w:tcW w:w="797"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Иные характеристики</w:t>
            </w:r>
          </w:p>
        </w:tc>
        <w:tc>
          <w:tcPr>
            <w:tcW w:w="796"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90"/>
          <w:tblHeader/>
        </w:trPr>
        <w:tc>
          <w:tcPr>
            <w:tcW w:w="165" w:type="pct"/>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w:t>
            </w:r>
          </w:p>
        </w:tc>
        <w:tc>
          <w:tcPr>
            <w:tcW w:w="701" w:type="pct"/>
            <w:tcBorders>
              <w:bottom w:val="single" w:sz="4" w:space="0" w:color="auto"/>
            </w:tcBorders>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tcBorders>
              <w:bottom w:val="single" w:sz="4" w:space="0" w:color="auto"/>
            </w:tcBorders>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водотоке в селе Красный Городок по ул. № 12</w:t>
            </w:r>
          </w:p>
        </w:tc>
        <w:tc>
          <w:tcPr>
            <w:tcW w:w="531" w:type="pct"/>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реконструкция</w:t>
            </w:r>
          </w:p>
        </w:tc>
        <w:tc>
          <w:tcPr>
            <w:tcW w:w="398" w:type="pct"/>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0,06</w:t>
            </w:r>
          </w:p>
        </w:tc>
        <w:tc>
          <w:tcPr>
            <w:tcW w:w="797" w:type="pct"/>
            <w:tcBorders>
              <w:bottom w:val="single" w:sz="4" w:space="0" w:color="auto"/>
            </w:tcBorders>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96"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w:t>
            </w:r>
          </w:p>
        </w:tc>
        <w:tc>
          <w:tcPr>
            <w:tcW w:w="701"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водотоке в селе Красный Городок по ул. № 1</w:t>
            </w:r>
          </w:p>
        </w:tc>
        <w:tc>
          <w:tcPr>
            <w:tcW w:w="531"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0,076</w:t>
            </w:r>
          </w:p>
        </w:tc>
        <w:tc>
          <w:tcPr>
            <w:tcW w:w="797"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c>
          <w:tcPr>
            <w:tcW w:w="796" w:type="pct"/>
            <w:vMerge/>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3</w:t>
            </w:r>
          </w:p>
        </w:tc>
        <w:tc>
          <w:tcPr>
            <w:tcW w:w="701" w:type="pct"/>
            <w:shd w:val="clear" w:color="auto" w:fill="auto"/>
            <w:vAlign w:val="center"/>
          </w:tcPr>
          <w:p w:rsidR="00E17827" w:rsidRPr="00E17827" w:rsidRDefault="00E17827" w:rsidP="00E17827">
            <w:pPr>
              <w:spacing w:after="0" w:line="240" w:lineRule="auto"/>
              <w:contextualSpacing/>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r w:rsidRPr="00E17827">
              <w:rPr>
                <w:rFonts w:ascii="Times New Roman" w:hAnsi="Times New Roman" w:cs="Times New Roman"/>
                <w:sz w:val="12"/>
                <w:szCs w:val="12"/>
              </w:rPr>
              <w:t>на водотоке в юго-западной части п. Шаровка,</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0,054</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r>
      <w:tr w:rsidR="00E17827" w:rsidRPr="00E17827" w:rsidTr="00E17827">
        <w:trPr>
          <w:cantSplit/>
          <w:trHeight w:val="7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4</w:t>
            </w:r>
          </w:p>
        </w:tc>
        <w:tc>
          <w:tcPr>
            <w:tcW w:w="701" w:type="pct"/>
            <w:shd w:val="clear" w:color="auto" w:fill="auto"/>
            <w:vAlign w:val="center"/>
          </w:tcPr>
          <w:p w:rsidR="00E17827" w:rsidRPr="00E17827" w:rsidRDefault="00E17827" w:rsidP="00E17827">
            <w:pPr>
              <w:spacing w:after="0" w:line="240" w:lineRule="auto"/>
              <w:contextualSpacing/>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r w:rsidRPr="00E17827">
              <w:rPr>
                <w:rFonts w:ascii="Times New Roman" w:hAnsi="Times New Roman" w:cs="Times New Roman"/>
                <w:sz w:val="12"/>
                <w:szCs w:val="12"/>
              </w:rPr>
              <w:t>на водном объекте, расположенном в юго-восточной части х. Вольница,</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0,062</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val="restar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5</w:t>
            </w:r>
          </w:p>
        </w:tc>
        <w:tc>
          <w:tcPr>
            <w:tcW w:w="701" w:type="pct"/>
            <w:shd w:val="clear" w:color="auto" w:fill="auto"/>
            <w:vAlign w:val="center"/>
          </w:tcPr>
          <w:p w:rsidR="00E17827" w:rsidRPr="00E17827" w:rsidRDefault="00E17827" w:rsidP="00E17827">
            <w:pPr>
              <w:spacing w:after="0" w:line="240" w:lineRule="auto"/>
              <w:contextualSpacing/>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водотоке в п. Лесозавод, по улице №2</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0,062</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6</w:t>
            </w:r>
          </w:p>
        </w:tc>
        <w:tc>
          <w:tcPr>
            <w:tcW w:w="701"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Система дамб</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водотоке оврага Крутой к северу от п. Круглый Куст</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0,379</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lastRenderedPageBreak/>
              <w:t>7</w:t>
            </w:r>
          </w:p>
        </w:tc>
        <w:tc>
          <w:tcPr>
            <w:tcW w:w="701"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Система дамб</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на водотоке оврага Жилой, к югу от с. Славкино</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0,276</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r>
      <w:tr w:rsidR="00E17827" w:rsidRPr="00E17827" w:rsidTr="00E17827">
        <w:trPr>
          <w:cantSplit/>
          <w:trHeight w:val="90"/>
          <w:tblHeader/>
        </w:trPr>
        <w:tc>
          <w:tcPr>
            <w:tcW w:w="165" w:type="pct"/>
            <w:shd w:val="clear" w:color="auto" w:fill="auto"/>
            <w:vAlign w:val="center"/>
          </w:tcPr>
          <w:p w:rsidR="00E17827" w:rsidRPr="00E17827" w:rsidRDefault="00E17827" w:rsidP="00E17827">
            <w:pPr>
              <w:autoSpaceDE w:val="0"/>
              <w:autoSpaceDN w:val="0"/>
              <w:adjustRightInd w:val="0"/>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8</w:t>
            </w:r>
          </w:p>
        </w:tc>
        <w:tc>
          <w:tcPr>
            <w:tcW w:w="701" w:type="pct"/>
            <w:shd w:val="clear" w:color="auto" w:fill="auto"/>
            <w:vAlign w:val="center"/>
          </w:tcPr>
          <w:p w:rsidR="00E17827" w:rsidRPr="00E17827" w:rsidRDefault="00E17827" w:rsidP="00E17827">
            <w:pPr>
              <w:spacing w:after="0" w:line="240" w:lineRule="auto"/>
              <w:contextualSpacing/>
              <w:jc w:val="center"/>
              <w:rPr>
                <w:rFonts w:ascii="Times New Roman" w:hAnsi="Times New Roman" w:cs="Times New Roman"/>
                <w:sz w:val="12"/>
                <w:szCs w:val="12"/>
              </w:rPr>
            </w:pPr>
            <w:r w:rsidRPr="00E17827">
              <w:rPr>
                <w:rFonts w:ascii="Times New Roman" w:hAnsi="Times New Roman" w:cs="Times New Roman"/>
                <w:sz w:val="12"/>
                <w:szCs w:val="12"/>
              </w:rPr>
              <w:t>Дамба</w:t>
            </w:r>
          </w:p>
        </w:tc>
        <w:tc>
          <w:tcPr>
            <w:tcW w:w="72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r w:rsidRPr="00E17827">
              <w:rPr>
                <w:rFonts w:ascii="Times New Roman" w:hAnsi="Times New Roman" w:cs="Times New Roman"/>
                <w:sz w:val="12"/>
                <w:szCs w:val="12"/>
              </w:rPr>
              <w:t>на водном объекте, расположенном в северо-западной части с. Красный Городок</w:t>
            </w:r>
          </w:p>
        </w:tc>
        <w:tc>
          <w:tcPr>
            <w:tcW w:w="531" w:type="pct"/>
            <w:shd w:val="clear" w:color="auto" w:fill="auto"/>
            <w:vAlign w:val="center"/>
          </w:tcPr>
          <w:p w:rsidR="00E17827" w:rsidRPr="00E17827" w:rsidRDefault="00E17827" w:rsidP="00E17827">
            <w:pPr>
              <w:spacing w:after="0" w:line="240" w:lineRule="auto"/>
              <w:jc w:val="center"/>
              <w:rPr>
                <w:rFonts w:ascii="Times New Roman" w:eastAsia="Calibri" w:hAnsi="Times New Roman" w:cs="Times New Roman"/>
                <w:sz w:val="12"/>
                <w:szCs w:val="12"/>
              </w:rPr>
            </w:pPr>
            <w:r w:rsidRPr="00E17827">
              <w:rPr>
                <w:rFonts w:ascii="Times New Roman" w:hAnsi="Times New Roman" w:cs="Times New Roman"/>
                <w:sz w:val="12"/>
                <w:szCs w:val="12"/>
              </w:rPr>
              <w:t>реконструкция</w:t>
            </w:r>
          </w:p>
        </w:tc>
        <w:tc>
          <w:tcPr>
            <w:tcW w:w="398"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2033</w:t>
            </w:r>
          </w:p>
        </w:tc>
        <w:tc>
          <w:tcPr>
            <w:tcW w:w="885"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0.077</w:t>
            </w:r>
          </w:p>
        </w:tc>
        <w:tc>
          <w:tcPr>
            <w:tcW w:w="797" w:type="pct"/>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c>
          <w:tcPr>
            <w:tcW w:w="796" w:type="pct"/>
            <w:vMerge/>
            <w:shd w:val="clear" w:color="auto" w:fill="auto"/>
            <w:vAlign w:val="center"/>
          </w:tcPr>
          <w:p w:rsidR="00E17827" w:rsidRPr="00E17827" w:rsidRDefault="00E17827" w:rsidP="00E17827">
            <w:pPr>
              <w:spacing w:after="0" w:line="240" w:lineRule="auto"/>
              <w:jc w:val="center"/>
              <w:rPr>
                <w:rFonts w:ascii="Times New Roman" w:hAnsi="Times New Roman" w:cs="Times New Roman"/>
                <w:bCs/>
                <w:sz w:val="12"/>
                <w:szCs w:val="12"/>
              </w:rPr>
            </w:pPr>
          </w:p>
        </w:tc>
      </w:tr>
    </w:tbl>
    <w:p w:rsidR="00E17827" w:rsidRDefault="00E17827" w:rsidP="00B00F20">
      <w:pPr>
        <w:spacing w:after="0" w:line="240" w:lineRule="auto"/>
        <w:ind w:firstLine="284"/>
        <w:jc w:val="center"/>
        <w:rPr>
          <w:rFonts w:ascii="Times New Roman" w:eastAsia="Times New Roman" w:hAnsi="Times New Roman" w:cs="Times New Roman"/>
          <w:sz w:val="12"/>
          <w:szCs w:val="12"/>
          <w:lang w:eastAsia="ru-RU"/>
        </w:rPr>
      </w:pPr>
    </w:p>
    <w:p w:rsidR="00E17827" w:rsidRDefault="00E17827" w:rsidP="00B00F20">
      <w:pPr>
        <w:spacing w:after="0" w:line="240" w:lineRule="auto"/>
        <w:ind w:firstLine="284"/>
        <w:jc w:val="center"/>
        <w:rPr>
          <w:rFonts w:ascii="Times New Roman" w:eastAsia="Times New Roman" w:hAnsi="Times New Roman" w:cs="Times New Roman"/>
          <w:sz w:val="12"/>
          <w:szCs w:val="12"/>
          <w:lang w:eastAsia="ru-RU"/>
        </w:rPr>
      </w:pPr>
      <w:r w:rsidRPr="00E17827">
        <w:rPr>
          <w:rFonts w:ascii="Times New Roman" w:eastAsia="Times New Roman" w:hAnsi="Times New Roman" w:cs="Times New Roman"/>
          <w:sz w:val="12"/>
          <w:szCs w:val="12"/>
          <w:lang w:eastAsia="ru-RU"/>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Кутузовский, за исключением линейных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6"/>
        <w:gridCol w:w="1443"/>
        <w:gridCol w:w="1440"/>
        <w:gridCol w:w="1523"/>
        <w:gridCol w:w="1840"/>
      </w:tblGrid>
      <w:tr w:rsidR="00E17827" w:rsidRPr="00E17827" w:rsidTr="00B462BB">
        <w:trPr>
          <w:trHeight w:val="70"/>
        </w:trPr>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Вид зоны</w:t>
            </w:r>
          </w:p>
        </w:tc>
        <w:tc>
          <w:tcPr>
            <w:tcW w:w="934"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Тип застройки</w:t>
            </w:r>
          </w:p>
        </w:tc>
        <w:tc>
          <w:tcPr>
            <w:tcW w:w="932"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Площадь, га</w:t>
            </w:r>
          </w:p>
        </w:tc>
        <w:tc>
          <w:tcPr>
            <w:tcW w:w="985"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Максимальная этажность застройки</w:t>
            </w:r>
          </w:p>
        </w:tc>
        <w:tc>
          <w:tcPr>
            <w:tcW w:w="118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(устанавливается только для производственных, сельскохозяйственных зон и зон специального назначения)</w:t>
            </w:r>
          </w:p>
        </w:tc>
      </w:tr>
      <w:tr w:rsidR="00E17827" w:rsidRPr="00E17827" w:rsidTr="00B462BB">
        <w:trPr>
          <w:trHeight w:val="70"/>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b/>
                <w:sz w:val="12"/>
                <w:szCs w:val="12"/>
              </w:rPr>
              <w:t>Жилые зоны</w:t>
            </w:r>
          </w:p>
        </w:tc>
        <w:tc>
          <w:tcPr>
            <w:tcW w:w="934"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339,958</w:t>
            </w:r>
          </w:p>
        </w:tc>
        <w:tc>
          <w:tcPr>
            <w:tcW w:w="985"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3</w:t>
            </w:r>
          </w:p>
        </w:tc>
        <w:tc>
          <w:tcPr>
            <w:tcW w:w="1189"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r>
      <w:tr w:rsidR="00E17827" w:rsidRPr="00E17827" w:rsidTr="00B462BB">
        <w:trPr>
          <w:trHeight w:val="74"/>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муниципального района: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дошкольная образовательная организация на 70 человек в поселке Кутузовский на площадке №1;</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общеобразовательный комплекс, включающий дошкольную образовательную организацию на 30 человек, общеобразовательную организацию на 45 учащихся в селе Красный Городок по ул. № 13;</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общеобразовательная организация на 230 учащихся в поселке Кутузовский по ул. Центральная, 24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дошкольная образовательная организация на 50 мест в поселке Кутузовский на площадке №1;</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плоскостные спортивные сооружения при общеобразовательной организации в поселке Кутузовский, по ул. Центральная, 24 (площадь – 162 кв.м);</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распределительный шкаф (ШР -150) в поселке Кутузовский на площадке № 1 (1 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распределительный шкаф (ШР -150) в поселке Кутузовский на площадке № 2 (1 шт.);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ящик кабельный (ЯКГ-10) в поселке Кутузовский по ул. Садовая;</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шкафной газорегуляторный пункт в поселке Кутузовский на площадке № 1 (производительность до 325 куб.м/час);</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шкафной газорегуляторный пункт в селе Славкино на востоке села (производительность до 220 куб.м/час);</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шкафной газорегуляторный пункт на западе хутора Вольница (производительность до 105 куб.м/час);</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Кутузовский, на площадке № 1 (ТП-10/0,4кВ 1 Х 250кВА-1шт);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Кутузовский, по ул. Новая (ТП-10/0,4кВ 1 Х 160кВА-1шт, реконструкция);</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селе Красный Городок, на площадке № 3 (ТП-10/0,4кВ 1 Х 160кВА-1шт);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селе Красный Городок, на площадке № 4 (ТП-10/0,4кВ 1 Х 160кВА-1шт);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Шаровка, на площадке № 5 (ТП-10/0,4кВ 1 Х 100кВА-1шт);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селе Славкино по ул. № 3 (ТП-10/0,4кВ 1 Х 250кВА-1шт, реконструкция);</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селе Славкино по ул. № 5 (ТП-10/0,4кВ 1 Х 160кВА-1шт,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водонапорная башня в селе Славкино в юго-восточной части поселка (50 куб.м).</w:t>
            </w:r>
          </w:p>
        </w:tc>
      </w:tr>
      <w:tr w:rsidR="00E17827" w:rsidRPr="00E17827" w:rsidTr="00B462BB">
        <w:trPr>
          <w:trHeight w:val="159"/>
        </w:trPr>
        <w:tc>
          <w:tcPr>
            <w:tcW w:w="5000" w:type="pct"/>
            <w:gridSpan w:val="6"/>
            <w:tcBorders>
              <w:bottom w:val="single" w:sz="4" w:space="0" w:color="auto"/>
            </w:tcBorders>
            <w:shd w:val="clear" w:color="auto" w:fill="auto"/>
            <w:vAlign w:val="center"/>
          </w:tcPr>
          <w:p w:rsid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Развитие жилой зоны до 2033 года в поселкеКутузовский планируется:</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sz w:val="12"/>
                <w:szCs w:val="12"/>
              </w:rPr>
              <w:t>- в существующей застройке по ул. Садовая за счет уплотнения, на территории общей площадью 2,65 га планируется размещение 13 индивидуальных жилых домов, ориентировочная общая площадь жилищного фонда – 1950кв.м, расчётная численность населения – 39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площадке № 1 общей площадью 20,31 га планируется размещение 102 индивидуальных жилых домов, ориентировочная общая площадь жилищного фонда – 15300кв.м, расчётная численность населения – 306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площадке № 2 общей площадью 19,86 га планируется размещение 99 индивидуальных жилых домов, ориентировочная общая площадь жилищного фонда – 14850кв.м, расчётная численность населения – 297 человек.</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Развитие жилой зоны до 2033 года в селе Красный Городок планируется: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площадке № 3,общей площадью 10,60 га планируется размещение 53 индивидуальных жилых домов, ориентировочная общая площадь жилищного фонда – 7950кв.м, расчётная численность населения – 159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площадке № 4, общей площадью 14,50 га планируется размещение 72 индивидуальных жилых домов, ориентировочная общая площадь жилищного фонда – 10800 кв.м, расчётная численность населения – 216 человека;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10 за счет уплотнения, на территории общей площадью 1,50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14 за счет уплотнения, на территории общей площадью 0,96 га планируется размещение 5 индивидуальных жилых домов, ориентировочная общая площадь жилищного фонда – 750 кв.м, расчётная численность населения – 15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6 за счет уплотнения, на территории общей площадью 0,54 га планируется размещение 3 индивидуальных жилых домов, ориентировочная общая площадь жилищного фонда – 450 кв.м, расчётная численность населения – 9 человек.</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Развитие жилой зоны до 2033 года в поселке Шаровка планируется: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площадке № 5,общей площадью 7,5 га планируется размещение 37 индивидуальных жилых домов, ориентировочная общая площадь жилищного фонда – 5550кв.м, расчётная численность населения – 111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Лесная за счет уплотнения, на территории общей площадью 1,2 га планируется размещение 6 индивидуальных жилых домов, ориентировочная общая площадь жилищного фонда – 900 кв.м, расчётная численность населения – 18 человек.</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lastRenderedPageBreak/>
              <w:t>Развитие жилой зоны до 2033 года в селе Славкино планируется: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1 за счет уплотнения, на территории общей площадью 2,34 га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3 за счет уплотнения, на территории общей площадью 2,38 га планируется размещение 12 индивидуальных жилых домов, ориентировочная общая площадь жилищного фонда – 1800 кв.м, расчётная численность населения – 36 человек;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 существующей застройке по ул. № 4 за счет уплотнения, на территории общей площадью 5,28 га планируется размещение 26 индивидуальных жилых домов, ориентировочная общая площадь жилищного фонда – 3900 кв.м, расчётная численность населения – 78 человек.</w:t>
            </w:r>
          </w:p>
        </w:tc>
      </w:tr>
      <w:tr w:rsidR="00E17827" w:rsidRPr="00E17827" w:rsidTr="00B462BB">
        <w:trPr>
          <w:trHeight w:val="74"/>
        </w:trPr>
        <w:tc>
          <w:tcPr>
            <w:tcW w:w="94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51" w:type="pct"/>
            <w:gridSpan w:val="5"/>
            <w:tcBorders>
              <w:bottom w:val="single" w:sz="4" w:space="0" w:color="auto"/>
            </w:tcBorders>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Круглый Куст, по ул. № 1 (ТП-10/0,4кВ 1 Х 160кВА-1шт);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пожарные резервуары в поселке Круглый Куст по ул. № 1 (2 резервуара по 50 куб.м)</w:t>
            </w:r>
          </w:p>
        </w:tc>
      </w:tr>
      <w:tr w:rsidR="00E17827" w:rsidRPr="00E17827" w:rsidTr="00B462BB">
        <w:trPr>
          <w:trHeight w:val="74"/>
        </w:trPr>
        <w:tc>
          <w:tcPr>
            <w:tcW w:w="5000" w:type="pct"/>
            <w:gridSpan w:val="6"/>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Развитие жилой зоны до 2033 года в поселке Круглый Куст планируется: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на территории поселка общей площадью 12,78 га планируется размещение 85 дачных участков, расчётная численность населения – 255 человек.</w:t>
            </w:r>
          </w:p>
        </w:tc>
      </w:tr>
      <w:tr w:rsidR="00E17827" w:rsidRPr="00E17827" w:rsidTr="00B462BB">
        <w:trPr>
          <w:trHeight w:val="74"/>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b/>
                <w:sz w:val="12"/>
                <w:szCs w:val="12"/>
              </w:rPr>
            </w:pPr>
            <w:r w:rsidRPr="00E17827">
              <w:rPr>
                <w:rFonts w:ascii="Times New Roman" w:hAnsi="Times New Roman" w:cs="Times New Roman"/>
                <w:b/>
                <w:sz w:val="12"/>
                <w:szCs w:val="12"/>
              </w:rPr>
              <w:t>Общественно-деловые зоны</w:t>
            </w:r>
          </w:p>
        </w:tc>
        <w:tc>
          <w:tcPr>
            <w:tcW w:w="934"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11,2909</w:t>
            </w:r>
          </w:p>
        </w:tc>
        <w:tc>
          <w:tcPr>
            <w:tcW w:w="985"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4</w:t>
            </w:r>
          </w:p>
        </w:tc>
        <w:tc>
          <w:tcPr>
            <w:tcW w:w="1189"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r>
      <w:tr w:rsidR="00E17827" w:rsidRPr="00E17827" w:rsidTr="00B462BB">
        <w:trPr>
          <w:trHeight w:val="2683"/>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shd w:val="clear" w:color="auto" w:fill="auto"/>
            <w:vAlign w:val="center"/>
          </w:tcPr>
          <w:p w:rsidR="00B462BB"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регионального значения:</w:t>
            </w:r>
          </w:p>
          <w:p w:rsidR="00E17827" w:rsidRPr="00B462BB"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sz w:val="12"/>
                <w:szCs w:val="12"/>
              </w:rPr>
              <w:t>- фельдшерско-акушерский пункт с аптекой в селе Славкино, по ул. № 10 на 9-12 посещений в смену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фельдшерско-акушерский пункт с аптекой в поселке Шаровка, по ул. Школьная на 9-12 посещений в смену (реконструкция);</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физкультурно-оздоровительный комплекс в поселке Кутузовский на площадке № 1, включающий спортивные залы (площадь пола - 160 кв.м.), бассейн (площадь зеркала воды – 260 кв.м);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спортивный зал в селе Красный Городок по ул. № 1 (площадь пола – 120 кв.м);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спортивный зал в поселке Шаровка по ул.  Школьная (площадь пола – 40 кв.м);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спортивный зал в селе Славкино по ул. № 10 (площадь пола – 40 кв.м);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зданиесельского дома культуры в поселке Кутузовский по ул. Подлесная, 22 (увеличение до 360 мест,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библиотека в поселке Кутузовский по ул. Подлесная, 22 (на 24 читательских места, увеличение до 9000 единиц хранения,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культурно-досуговый центр в селе Красный Городок по ул. № 1 (на 140 мест);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культурно-досуговый центр с библиотекой в поселке Шаровка по ул. Школьная (на 50 мест, 1000 единиц хранения);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культурно-досуговый центр с библиотекой в селе Славкино по ул. № 10 (на 50 мест, 1000 единиц хранения);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предприятие бытового обслуживания в поселке Кутузовский на площадке № 2 (на 14 рабочих мест);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предприятие бытового обслуживания в селе Красный Городок по ул. № 1(на 4 рабочих места);</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sz w:val="12"/>
                <w:szCs w:val="12"/>
              </w:rPr>
              <w:t>- автоматическая телефонная станция в поселке Кутузовский по ул. Центральная,11 (реконструкция, увеличение емкости на 250 номеров).</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Кутузовский, на площадке № 1 (ТП-10/0,4кВ 1 Х 250кВА-1шт);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Кутузовский, на площадке № 2 (ТП-10/0,4кВ 1 Х 250кВА-1шт);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селе Красный Городок, по ул. № 1 (ТП-10/0,4кВ 1 Х 160кВА-1шт).</w:t>
            </w:r>
          </w:p>
        </w:tc>
      </w:tr>
      <w:tr w:rsidR="00E17827" w:rsidRPr="00E17827" w:rsidTr="00B462BB">
        <w:trPr>
          <w:trHeight w:val="74"/>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b/>
                <w:sz w:val="12"/>
                <w:szCs w:val="12"/>
              </w:rPr>
              <w:t>Зоны рекреационного назначения</w:t>
            </w:r>
          </w:p>
        </w:tc>
        <w:tc>
          <w:tcPr>
            <w:tcW w:w="934"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142,5321</w:t>
            </w:r>
          </w:p>
        </w:tc>
        <w:tc>
          <w:tcPr>
            <w:tcW w:w="985"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1189"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r>
      <w:tr w:rsidR="00E17827" w:rsidRPr="00E17827" w:rsidTr="00B462BB">
        <w:trPr>
          <w:trHeight w:val="74"/>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сквер в поселке Кутузовский на площадке № 1 (площадь – 0,75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парк в поселке Кутузовский на площадке № 2 (площадь – 1,1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сквер в селе Красный Городок по ул. № 4 № 1 (площадь – 0,7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сквер в поселке Шаровка по ул. Лесная (площадь – 0,4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сквер в селе Славкино по ул. № 1 (площадь – 0,8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плоскостные спортивные сооружения в поселке Кутузовский на площадке № 1 (площадь – 1,0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плоскостные спортивные сооружения в селе Красный Городок по ул. № 4 (площадь – 0,5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плоскостные спортивные сооружения в поселке Шаровка по ул. Лесная (площадь – 0,4 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плоскостные спортивные сооружения в селе Славкино по ул. № 1 (площадь – 0,6га);</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пожарный пирс (съезд с твердым покрытием шириной 3,5 м, площадка размером 12х12 м) по ул. № 4 к водоему, расположенному в северо-западной части села Красный Городок;</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шкафной газорегуляторный пункт в поселке Кутузовский на площадке № 2 (производительность до 325куб.м/час).</w:t>
            </w:r>
          </w:p>
        </w:tc>
      </w:tr>
      <w:tr w:rsidR="00E17827" w:rsidRPr="00E17827" w:rsidTr="00B462BB">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b/>
                <w:sz w:val="12"/>
                <w:szCs w:val="12"/>
              </w:rPr>
              <w:t>Зоны сельскохозяйственного использования</w:t>
            </w:r>
          </w:p>
        </w:tc>
        <w:tc>
          <w:tcPr>
            <w:tcW w:w="934"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lang w:val="en-US"/>
              </w:rPr>
            </w:pPr>
            <w:r w:rsidRPr="00E17827">
              <w:rPr>
                <w:rFonts w:ascii="Times New Roman" w:hAnsi="Times New Roman" w:cs="Times New Roman"/>
                <w:sz w:val="12"/>
                <w:szCs w:val="12"/>
                <w:lang w:val="en-US"/>
              </w:rPr>
              <w:t>11</w:t>
            </w:r>
            <w:r w:rsidRPr="00E17827">
              <w:rPr>
                <w:rFonts w:ascii="Times New Roman" w:hAnsi="Times New Roman" w:cs="Times New Roman"/>
                <w:sz w:val="12"/>
                <w:szCs w:val="12"/>
              </w:rPr>
              <w:t xml:space="preserve"> </w:t>
            </w:r>
            <w:r w:rsidRPr="00E17827">
              <w:rPr>
                <w:rFonts w:ascii="Times New Roman" w:hAnsi="Times New Roman" w:cs="Times New Roman"/>
                <w:sz w:val="12"/>
                <w:szCs w:val="12"/>
                <w:lang w:val="en-US"/>
              </w:rPr>
              <w:t>289,</w:t>
            </w:r>
            <w:r w:rsidRPr="00E17827">
              <w:rPr>
                <w:rFonts w:ascii="Times New Roman" w:hAnsi="Times New Roman" w:cs="Times New Roman"/>
                <w:sz w:val="12"/>
                <w:szCs w:val="12"/>
              </w:rPr>
              <w:t>0640</w:t>
            </w:r>
          </w:p>
        </w:tc>
        <w:tc>
          <w:tcPr>
            <w:tcW w:w="985"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lang w:val="en-US"/>
              </w:rPr>
            </w:pPr>
            <w:r w:rsidRPr="00E17827">
              <w:rPr>
                <w:rFonts w:ascii="Times New Roman" w:hAnsi="Times New Roman" w:cs="Times New Roman"/>
                <w:sz w:val="12"/>
                <w:szCs w:val="12"/>
                <w:lang w:val="en-US"/>
              </w:rPr>
              <w:t>2</w:t>
            </w:r>
          </w:p>
        </w:tc>
        <w:tc>
          <w:tcPr>
            <w:tcW w:w="1189" w:type="pct"/>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lang w:val="en-US"/>
              </w:rPr>
            </w:pPr>
            <w:r w:rsidRPr="00E17827">
              <w:rPr>
                <w:rFonts w:ascii="Times New Roman" w:hAnsi="Times New Roman" w:cs="Times New Roman"/>
                <w:sz w:val="12"/>
                <w:szCs w:val="12"/>
                <w:lang w:val="en-US"/>
              </w:rPr>
              <w:t>300</w:t>
            </w:r>
          </w:p>
        </w:tc>
      </w:tr>
      <w:tr w:rsidR="00E17827" w:rsidRPr="00E17827" w:rsidTr="00B462BB">
        <w:trPr>
          <w:trHeight w:val="70"/>
        </w:trPr>
        <w:tc>
          <w:tcPr>
            <w:tcW w:w="959" w:type="pct"/>
            <w:gridSpan w:val="2"/>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поселке Кутузовский в 6500 на юго-восток от поселка (увеличение производительности на 260 куб.м/сут,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селе Красный Городок на правом берегу реки Кильна (увеличение производительности на 184 куб.м/сут,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поселке Шаровка в северо-западной части поселка (производительность 110 куб.м/сут);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селе Славкино на ул. № 8 (производительность 120 куб.м/сут);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поселке Круглый Куст в северо-восточной части поселка (производительность 110 куб.м/сут);</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водонапорная башня в поселке Шаровка в юго-восточной части поселка (50 куб.м);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водонапорная башня в Круглый Куст в юго-восточной части поселка (50 куб.м);</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b/>
                <w:sz w:val="12"/>
                <w:szCs w:val="12"/>
              </w:rPr>
              <w:t xml:space="preserve">- </w:t>
            </w:r>
            <w:r w:rsidRPr="00E17827">
              <w:rPr>
                <w:rFonts w:ascii="Times New Roman" w:hAnsi="Times New Roman" w:cs="Times New Roman"/>
                <w:sz w:val="12"/>
                <w:szCs w:val="12"/>
              </w:rPr>
              <w:t>шкафной газорегуляторный пункт в поселке Круглый Куст на юге поселка (производительность до 220 куб.м/час);</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пожарный пирс (съезд с твердым покрытием шириной 3,5 м, площадка размером 12х12 м) к Кондурчинскому водохранилищу, расположенному к северу от села Славкино;</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пожарный пирс (съезд с твердым покрытием шириной 3,5 м, площадка размером 12х12 м) по ул. № 2 к водоему, расположенному в центральной части поселка Лесозавод;</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lastRenderedPageBreak/>
              <w:t xml:space="preserve">- пожарный пирс (съезд с твердым покрытием шириной 3,5 м, площадка размером 12х12 м) к водоему, расположенному к северо-востоку от </w:t>
            </w:r>
            <w:r w:rsidR="00B462BB">
              <w:rPr>
                <w:rFonts w:ascii="Times New Roman" w:hAnsi="Times New Roman" w:cs="Times New Roman"/>
                <w:sz w:val="12"/>
                <w:szCs w:val="12"/>
              </w:rPr>
              <w:t>площадки № 5 в поселке Шаровка;</w:t>
            </w:r>
          </w:p>
        </w:tc>
      </w:tr>
      <w:tr w:rsidR="00E17827" w:rsidRPr="00E17827" w:rsidTr="00B462BB">
        <w:trPr>
          <w:trHeight w:val="74"/>
        </w:trPr>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tcBorders>
              <w:bottom w:val="single" w:sz="4" w:space="0" w:color="auto"/>
            </w:tcBorders>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канализационная насосная станция в поселке Кутузовский у площадки № 2, (производительность – 300 куб.м/сут);</w:t>
            </w:r>
          </w:p>
        </w:tc>
      </w:tr>
      <w:tr w:rsidR="00E17827" w:rsidRPr="00E17827" w:rsidTr="00B462BB">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b/>
                <w:sz w:val="12"/>
                <w:szCs w:val="12"/>
              </w:rPr>
              <w:t>Производственная зона</w:t>
            </w:r>
          </w:p>
        </w:tc>
        <w:tc>
          <w:tcPr>
            <w:tcW w:w="934"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lang w:val="en-US"/>
              </w:rPr>
            </w:pPr>
            <w:r w:rsidRPr="00E17827">
              <w:rPr>
                <w:rFonts w:ascii="Times New Roman" w:hAnsi="Times New Roman" w:cs="Times New Roman"/>
                <w:sz w:val="12"/>
                <w:szCs w:val="12"/>
              </w:rPr>
              <w:t>25</w:t>
            </w:r>
            <w:r w:rsidRPr="00E17827">
              <w:rPr>
                <w:rFonts w:ascii="Times New Roman" w:hAnsi="Times New Roman" w:cs="Times New Roman"/>
                <w:sz w:val="12"/>
                <w:szCs w:val="12"/>
                <w:lang w:val="en-US"/>
              </w:rPr>
              <w:t>,3809</w:t>
            </w:r>
          </w:p>
        </w:tc>
        <w:tc>
          <w:tcPr>
            <w:tcW w:w="985"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3</w:t>
            </w:r>
          </w:p>
        </w:tc>
        <w:tc>
          <w:tcPr>
            <w:tcW w:w="118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lang w:val="en-US"/>
              </w:rPr>
            </w:pPr>
            <w:r w:rsidRPr="00E17827">
              <w:rPr>
                <w:rFonts w:ascii="Times New Roman" w:hAnsi="Times New Roman" w:cs="Times New Roman"/>
                <w:sz w:val="12"/>
                <w:szCs w:val="12"/>
                <w:lang w:val="en-US"/>
              </w:rPr>
              <w:t>50</w:t>
            </w:r>
          </w:p>
        </w:tc>
      </w:tr>
      <w:tr w:rsidR="00E17827" w:rsidRPr="00E17827" w:rsidTr="00B462BB">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tcBorders>
              <w:bottom w:val="single" w:sz="4" w:space="0" w:color="auto"/>
            </w:tcBorders>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регионального значения: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пожарное депо в поселке Кутузовский на площадке № 1 (на 2 машино-выезда);</w:t>
            </w:r>
          </w:p>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комплексное предприятие коммунально-бытового обслуживания малой мощности в поселке Кутузовский на площадке № 1 вместе с прачечной на 80 кг белья в смену, пунктом приема химчистки на 4 кг белья в смену, баней на 20 мест.</w:t>
            </w:r>
          </w:p>
        </w:tc>
      </w:tr>
      <w:tr w:rsidR="00E17827" w:rsidRPr="00E17827" w:rsidTr="00B462BB">
        <w:trPr>
          <w:trHeight w:val="70"/>
        </w:trPr>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b/>
                <w:sz w:val="12"/>
                <w:szCs w:val="12"/>
              </w:rPr>
            </w:pPr>
            <w:r w:rsidRPr="00E17827">
              <w:rPr>
                <w:rFonts w:ascii="Times New Roman" w:hAnsi="Times New Roman" w:cs="Times New Roman"/>
                <w:b/>
                <w:sz w:val="12"/>
                <w:szCs w:val="12"/>
              </w:rPr>
              <w:t>Производственные зоны, зоны инженерной и транспортной инфраструктур</w:t>
            </w:r>
          </w:p>
        </w:tc>
        <w:tc>
          <w:tcPr>
            <w:tcW w:w="934"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130,4301</w:t>
            </w:r>
          </w:p>
        </w:tc>
        <w:tc>
          <w:tcPr>
            <w:tcW w:w="985"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2</w:t>
            </w:r>
          </w:p>
        </w:tc>
        <w:tc>
          <w:tcPr>
            <w:tcW w:w="118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r>
      <w:tr w:rsidR="00E17827" w:rsidRPr="00E17827" w:rsidTr="00B462BB">
        <w:trPr>
          <w:trHeight w:val="70"/>
        </w:trPr>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b/>
                <w:sz w:val="12"/>
                <w:szCs w:val="12"/>
              </w:rPr>
            </w:pPr>
          </w:p>
        </w:tc>
        <w:tc>
          <w:tcPr>
            <w:tcW w:w="4041" w:type="pct"/>
            <w:gridSpan w:val="4"/>
            <w:tcBorders>
              <w:bottom w:val="single" w:sz="4" w:space="0" w:color="auto"/>
            </w:tcBorders>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водозабор в селе Красный Городок на левом берегу реки Кильна (реконструкция);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канализационные очистные сооружения в поселке Кутузовский к востоку от поселка на территории сельского поселения Кутузовский (производительность 400 куб.м//сут);</w:t>
            </w:r>
          </w:p>
          <w:p w:rsidR="00E17827" w:rsidRPr="00E17827" w:rsidRDefault="00E17827" w:rsidP="00B462BB">
            <w:pPr>
              <w:autoSpaceDE w:val="0"/>
              <w:autoSpaceDN w:val="0"/>
              <w:adjustRightInd w:val="0"/>
              <w:spacing w:after="0" w:line="240" w:lineRule="auto"/>
              <w:rPr>
                <w:rFonts w:ascii="Times New Roman" w:hAnsi="Times New Roman" w:cs="Times New Roman"/>
                <w:sz w:val="12"/>
                <w:szCs w:val="12"/>
              </w:rPr>
            </w:pPr>
            <w:r w:rsidRPr="00E17827">
              <w:rPr>
                <w:rFonts w:ascii="Times New Roman" w:hAnsi="Times New Roman" w:cs="Times New Roman"/>
                <w:sz w:val="12"/>
                <w:szCs w:val="12"/>
              </w:rPr>
              <w:t>- трансформаторные подстанции в поселке Кутузовский, очистные сооружения (ТП-10/0,4кВ 1 Х 40кВА-1шт).</w:t>
            </w:r>
          </w:p>
        </w:tc>
      </w:tr>
      <w:tr w:rsidR="00E17827" w:rsidRPr="00E17827" w:rsidTr="00B462BB">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b/>
                <w:sz w:val="12"/>
                <w:szCs w:val="12"/>
              </w:rPr>
            </w:pPr>
            <w:r w:rsidRPr="00E17827">
              <w:rPr>
                <w:rFonts w:ascii="Times New Roman" w:hAnsi="Times New Roman" w:cs="Times New Roman"/>
                <w:b/>
                <w:sz w:val="12"/>
                <w:szCs w:val="12"/>
              </w:rPr>
              <w:t>Зона лесов</w:t>
            </w:r>
          </w:p>
        </w:tc>
        <w:tc>
          <w:tcPr>
            <w:tcW w:w="934"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932"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85"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118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r>
      <w:tr w:rsidR="00E17827" w:rsidRPr="00E17827" w:rsidTr="00B462BB">
        <w:trPr>
          <w:trHeight w:val="70"/>
        </w:trPr>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b/>
                <w:sz w:val="12"/>
                <w:szCs w:val="12"/>
              </w:rPr>
              <w:t>Зона специального назначения</w:t>
            </w:r>
          </w:p>
        </w:tc>
        <w:tc>
          <w:tcPr>
            <w:tcW w:w="934"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932"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1,0998</w:t>
            </w:r>
          </w:p>
        </w:tc>
        <w:tc>
          <w:tcPr>
            <w:tcW w:w="985"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w:t>
            </w:r>
          </w:p>
        </w:tc>
        <w:tc>
          <w:tcPr>
            <w:tcW w:w="1189" w:type="pct"/>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r w:rsidRPr="00E17827">
              <w:rPr>
                <w:rFonts w:ascii="Times New Roman" w:hAnsi="Times New Roman" w:cs="Times New Roman"/>
                <w:sz w:val="12"/>
                <w:szCs w:val="12"/>
              </w:rPr>
              <w:t>50</w:t>
            </w:r>
          </w:p>
        </w:tc>
      </w:tr>
      <w:tr w:rsidR="00E17827" w:rsidRPr="00E17827" w:rsidTr="00B462BB">
        <w:tc>
          <w:tcPr>
            <w:tcW w:w="959" w:type="pct"/>
            <w:gridSpan w:val="2"/>
            <w:tcBorders>
              <w:bottom w:val="single" w:sz="4" w:space="0" w:color="auto"/>
            </w:tcBorders>
            <w:shd w:val="clear" w:color="auto" w:fill="auto"/>
            <w:vAlign w:val="center"/>
          </w:tcPr>
          <w:p w:rsidR="00E17827" w:rsidRPr="00E17827" w:rsidRDefault="00E17827" w:rsidP="00B462BB">
            <w:pPr>
              <w:spacing w:after="0" w:line="240" w:lineRule="auto"/>
              <w:jc w:val="center"/>
              <w:rPr>
                <w:rFonts w:ascii="Times New Roman" w:hAnsi="Times New Roman" w:cs="Times New Roman"/>
                <w:sz w:val="12"/>
                <w:szCs w:val="12"/>
              </w:rPr>
            </w:pPr>
          </w:p>
        </w:tc>
        <w:tc>
          <w:tcPr>
            <w:tcW w:w="4041" w:type="pct"/>
            <w:gridSpan w:val="4"/>
            <w:tcBorders>
              <w:bottom w:val="single" w:sz="4" w:space="0" w:color="auto"/>
            </w:tcBorders>
            <w:shd w:val="clear" w:color="auto" w:fill="auto"/>
            <w:vAlign w:val="center"/>
          </w:tcPr>
          <w:p w:rsidR="00E17827" w:rsidRPr="00E17827" w:rsidRDefault="00E17827" w:rsidP="00B462BB">
            <w:pPr>
              <w:spacing w:after="0" w:line="240" w:lineRule="auto"/>
              <w:rPr>
                <w:rFonts w:ascii="Times New Roman" w:hAnsi="Times New Roman" w:cs="Times New Roman"/>
                <w:b/>
                <w:sz w:val="12"/>
                <w:szCs w:val="12"/>
              </w:rPr>
            </w:pPr>
            <w:r w:rsidRPr="00E17827">
              <w:rPr>
                <w:rFonts w:ascii="Times New Roman" w:hAnsi="Times New Roman" w:cs="Times New Roman"/>
                <w:b/>
                <w:sz w:val="12"/>
                <w:szCs w:val="12"/>
              </w:rPr>
              <w:t>объекты местного значения сельского поселения:</w:t>
            </w:r>
          </w:p>
          <w:p w:rsidR="00E17827" w:rsidRPr="00E17827" w:rsidRDefault="00E17827" w:rsidP="00B462BB">
            <w:pPr>
              <w:spacing w:after="0" w:line="240" w:lineRule="auto"/>
              <w:rPr>
                <w:rFonts w:ascii="Times New Roman" w:hAnsi="Times New Roman" w:cs="Times New Roman"/>
                <w:sz w:val="12"/>
                <w:szCs w:val="12"/>
              </w:rPr>
            </w:pPr>
            <w:r w:rsidRPr="00E17827">
              <w:rPr>
                <w:rFonts w:ascii="Times New Roman" w:hAnsi="Times New Roman" w:cs="Times New Roman"/>
                <w:sz w:val="12"/>
                <w:szCs w:val="12"/>
              </w:rPr>
              <w:t>- кладбище в северной части села Красный Городок (увеличение площади до 0,7 га, реконструкция).</w:t>
            </w:r>
          </w:p>
        </w:tc>
      </w:tr>
    </w:tbl>
    <w:p w:rsidR="00E17827" w:rsidRDefault="00E17827" w:rsidP="00B462BB">
      <w:pPr>
        <w:spacing w:after="0" w:line="240" w:lineRule="auto"/>
        <w:ind w:firstLine="284"/>
        <w:jc w:val="right"/>
        <w:rPr>
          <w:rFonts w:ascii="Times New Roman" w:eastAsia="Times New Roman" w:hAnsi="Times New Roman" w:cs="Times New Roman"/>
          <w:sz w:val="12"/>
          <w:szCs w:val="12"/>
          <w:lang w:eastAsia="ru-RU"/>
        </w:rPr>
      </w:pP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Генеральный план </w:t>
      </w: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утвержден решением Собрания представителей</w:t>
      </w: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 сельского поселения Кутузовский </w:t>
      </w: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муниципального района Сергиевский</w:t>
      </w: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 Самарской области </w:t>
      </w:r>
    </w:p>
    <w:p w:rsidR="003027E4" w:rsidRPr="003027E4" w:rsidRDefault="003027E4" w:rsidP="003027E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12.01.2023 № 1</w:t>
      </w: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ПРОЕ</w:t>
      </w:r>
      <w:r>
        <w:rPr>
          <w:rFonts w:ascii="Times New Roman" w:eastAsia="Times New Roman" w:hAnsi="Times New Roman" w:cs="Times New Roman"/>
          <w:sz w:val="12"/>
          <w:szCs w:val="12"/>
          <w:lang w:eastAsia="ru-RU"/>
        </w:rPr>
        <w:t xml:space="preserve">КТ ИЗМЕНЕНИЙ В ГЕНЕРАЛЬНЫЙ ПЛАН СЕЛЬСКОГО ПОСЕЛЕНИЯ КУТУЗОВСКИЙ </w:t>
      </w:r>
      <w:r w:rsidRPr="003027E4">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СЕРГИЕВСКИЙ </w:t>
      </w:r>
      <w:r w:rsidRPr="003027E4">
        <w:rPr>
          <w:rFonts w:ascii="Times New Roman" w:eastAsia="Times New Roman" w:hAnsi="Times New Roman" w:cs="Times New Roman"/>
          <w:sz w:val="12"/>
          <w:szCs w:val="12"/>
          <w:lang w:eastAsia="ru-RU"/>
        </w:rPr>
        <w:t>САМАРСКОЙ ОБЛАСТИ</w:t>
      </w: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Материалы по обоснованию генерального плана сельского поселения Кутузовский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3027E4">
        <w:rPr>
          <w:rFonts w:ascii="Times New Roman" w:eastAsia="Times New Roman" w:hAnsi="Times New Roman" w:cs="Times New Roman"/>
          <w:sz w:val="12"/>
          <w:szCs w:val="12"/>
          <w:lang w:eastAsia="ru-RU"/>
        </w:rPr>
        <w:t xml:space="preserve">утвержденного решением Собрания представителей сельского поселения Кутузовский муниципального района Сергиевский Самарской области </w:t>
      </w:r>
      <w:r>
        <w:rPr>
          <w:rFonts w:ascii="Times New Roman" w:eastAsia="Times New Roman" w:hAnsi="Times New Roman" w:cs="Times New Roman"/>
          <w:sz w:val="12"/>
          <w:szCs w:val="12"/>
          <w:lang w:eastAsia="ru-RU"/>
        </w:rPr>
        <w:t>от 12.01.2023 № 1</w:t>
      </w: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Пояснительная записка</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 Состав проекта</w:t>
      </w:r>
      <w:r w:rsidRPr="003027E4">
        <w:rPr>
          <w:rFonts w:ascii="Times New Roman" w:eastAsia="Times New Roman" w:hAnsi="Times New Roman" w:cs="Times New Roman"/>
          <w:sz w:val="12"/>
          <w:szCs w:val="12"/>
          <w:lang w:eastAsia="ru-RU"/>
        </w:rPr>
        <w:tab/>
        <w:t>3</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2. Общие положения</w:t>
      </w:r>
      <w:r w:rsidRPr="003027E4">
        <w:rPr>
          <w:rFonts w:ascii="Times New Roman" w:eastAsia="Times New Roman" w:hAnsi="Times New Roman" w:cs="Times New Roman"/>
          <w:sz w:val="12"/>
          <w:szCs w:val="12"/>
          <w:lang w:eastAsia="ru-RU"/>
        </w:rPr>
        <w:tab/>
        <w:t>4</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3. Сведения о нормативных правовых актах Российской Федерации,  Самарской области, муниципальных правовых актах</w:t>
      </w:r>
      <w:r w:rsidRPr="003027E4">
        <w:rPr>
          <w:rFonts w:ascii="Times New Roman" w:eastAsia="Times New Roman" w:hAnsi="Times New Roman" w:cs="Times New Roman"/>
          <w:sz w:val="12"/>
          <w:szCs w:val="12"/>
          <w:lang w:eastAsia="ru-RU"/>
        </w:rPr>
        <w:tab/>
        <w:t>4</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 Обоснование внесения в генеральный план изменений</w:t>
      </w:r>
      <w:r w:rsidRPr="003027E4">
        <w:rPr>
          <w:rFonts w:ascii="Times New Roman" w:eastAsia="Times New Roman" w:hAnsi="Times New Roman" w:cs="Times New Roman"/>
          <w:sz w:val="12"/>
          <w:szCs w:val="12"/>
          <w:lang w:eastAsia="ru-RU"/>
        </w:rPr>
        <w:tab/>
        <w:t>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4.1. Анализ территории, в отношении которой вносятся изменения</w:t>
      </w:r>
      <w:r w:rsidRPr="003027E4">
        <w:rPr>
          <w:rFonts w:ascii="Times New Roman" w:eastAsia="Times New Roman" w:hAnsi="Times New Roman" w:cs="Times New Roman"/>
          <w:sz w:val="12"/>
          <w:szCs w:val="12"/>
          <w:lang w:eastAsia="ru-RU"/>
        </w:rPr>
        <w:tab/>
        <w:t>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4.2. Обоснование изменений в генеральный план</w:t>
      </w:r>
      <w:r w:rsidRPr="003027E4">
        <w:rPr>
          <w:rFonts w:ascii="Times New Roman" w:eastAsia="Times New Roman" w:hAnsi="Times New Roman" w:cs="Times New Roman"/>
          <w:sz w:val="12"/>
          <w:szCs w:val="12"/>
          <w:lang w:eastAsia="ru-RU"/>
        </w:rPr>
        <w:tab/>
        <w:t>12</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4.3. Параметры функциональных зон, изменение которых повлечет проект изменений в генеральный план сельского поселения Кутузовский</w:t>
      </w:r>
      <w:r w:rsidRPr="003027E4">
        <w:rPr>
          <w:rFonts w:ascii="Times New Roman" w:eastAsia="Times New Roman" w:hAnsi="Times New Roman" w:cs="Times New Roman"/>
          <w:sz w:val="12"/>
          <w:szCs w:val="12"/>
          <w:lang w:eastAsia="ru-RU"/>
        </w:rPr>
        <w:tab/>
        <w:t>13</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4.4. Учет границ лесничеств, особо охраняемых природных территорий</w:t>
      </w:r>
      <w:r w:rsidRPr="003027E4">
        <w:rPr>
          <w:rFonts w:ascii="Times New Roman" w:eastAsia="Times New Roman" w:hAnsi="Times New Roman" w:cs="Times New Roman"/>
          <w:sz w:val="12"/>
          <w:szCs w:val="12"/>
          <w:lang w:eastAsia="ru-RU"/>
        </w:rPr>
        <w:tab/>
        <w:t>15</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4.5. Месторождения нефти</w:t>
      </w:r>
      <w:r w:rsidRPr="003027E4">
        <w:rPr>
          <w:rFonts w:ascii="Times New Roman" w:eastAsia="Times New Roman" w:hAnsi="Times New Roman" w:cs="Times New Roman"/>
          <w:sz w:val="12"/>
          <w:szCs w:val="12"/>
          <w:lang w:eastAsia="ru-RU"/>
        </w:rPr>
        <w:tab/>
        <w:t>15</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r w:rsidRPr="003027E4">
        <w:rPr>
          <w:rFonts w:ascii="Times New Roman" w:eastAsia="Times New Roman" w:hAnsi="Times New Roman" w:cs="Times New Roman"/>
          <w:sz w:val="12"/>
          <w:szCs w:val="12"/>
          <w:lang w:eastAsia="ru-RU"/>
        </w:rPr>
        <w:tab/>
        <w:t>16</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6. 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3027E4">
        <w:rPr>
          <w:rFonts w:ascii="Times New Roman" w:eastAsia="Times New Roman" w:hAnsi="Times New Roman" w:cs="Times New Roman"/>
          <w:sz w:val="12"/>
          <w:szCs w:val="12"/>
          <w:lang w:eastAsia="ru-RU"/>
        </w:rPr>
        <w:tab/>
        <w:t>16</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7. 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r w:rsidRPr="003027E4">
        <w:rPr>
          <w:rFonts w:ascii="Times New Roman" w:eastAsia="Times New Roman" w:hAnsi="Times New Roman" w:cs="Times New Roman"/>
          <w:sz w:val="12"/>
          <w:szCs w:val="12"/>
          <w:lang w:eastAsia="ru-RU"/>
        </w:rPr>
        <w:tab/>
        <w:t>16</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8. Перечень и характеристика основных факторов риска возникновения чрезвычайных ситуаций природного  и техногенного характера.</w:t>
      </w:r>
      <w:r w:rsidRPr="003027E4">
        <w:rPr>
          <w:rFonts w:ascii="Times New Roman" w:eastAsia="Times New Roman" w:hAnsi="Times New Roman" w:cs="Times New Roman"/>
          <w:sz w:val="12"/>
          <w:szCs w:val="12"/>
          <w:lang w:eastAsia="ru-RU"/>
        </w:rPr>
        <w:tab/>
        <w:t>16</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3027E4">
        <w:rPr>
          <w:rFonts w:ascii="Times New Roman" w:eastAsia="Times New Roman" w:hAnsi="Times New Roman" w:cs="Times New Roman"/>
          <w:sz w:val="12"/>
          <w:szCs w:val="12"/>
          <w:lang w:eastAsia="ru-RU"/>
        </w:rPr>
        <w:tab/>
        <w:t>17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10. Перечень земельных участков, которые включаются в границы / исключаются из границ населенных пунктов.</w:t>
      </w:r>
      <w:r w:rsidRPr="003027E4">
        <w:rPr>
          <w:rFonts w:ascii="Times New Roman" w:eastAsia="Times New Roman" w:hAnsi="Times New Roman" w:cs="Times New Roman"/>
          <w:sz w:val="12"/>
          <w:szCs w:val="12"/>
          <w:lang w:eastAsia="ru-RU"/>
        </w:rPr>
        <w:tab/>
        <w:t>17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11. Сведения о зонах с особыми условиями использования территорий</w:t>
      </w:r>
      <w:r w:rsidRPr="003027E4">
        <w:rPr>
          <w:rFonts w:ascii="Times New Roman" w:eastAsia="Times New Roman" w:hAnsi="Times New Roman" w:cs="Times New Roman"/>
          <w:sz w:val="12"/>
          <w:szCs w:val="12"/>
          <w:lang w:eastAsia="ru-RU"/>
        </w:rPr>
        <w:tab/>
        <w:t>17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3027E4">
        <w:rPr>
          <w:rFonts w:ascii="Times New Roman" w:eastAsia="Times New Roman" w:hAnsi="Times New Roman" w:cs="Times New Roman"/>
          <w:sz w:val="12"/>
          <w:szCs w:val="12"/>
          <w:lang w:eastAsia="ru-RU"/>
        </w:rPr>
        <w:tab/>
        <w:t>17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13. Предмет согласования проекта изменений в генеральный план   с уполномоченными органами</w:t>
      </w:r>
      <w:r w:rsidRPr="003027E4">
        <w:rPr>
          <w:rFonts w:ascii="Times New Roman" w:eastAsia="Times New Roman" w:hAnsi="Times New Roman" w:cs="Times New Roman"/>
          <w:sz w:val="12"/>
          <w:szCs w:val="12"/>
          <w:lang w:eastAsia="ru-RU"/>
        </w:rPr>
        <w:tab/>
        <w:t>19</w:t>
      </w:r>
    </w:p>
    <w:p w:rsidR="003027E4" w:rsidRPr="003027E4" w:rsidRDefault="003027E4" w:rsidP="003027E4">
      <w:pPr>
        <w:spacing w:after="0" w:line="240" w:lineRule="auto"/>
        <w:jc w:val="both"/>
        <w:rPr>
          <w:rFonts w:ascii="Times New Roman" w:eastAsia="Times New Roman" w:hAnsi="Times New Roman" w:cs="Times New Roman"/>
          <w:sz w:val="12"/>
          <w:szCs w:val="12"/>
          <w:lang w:eastAsia="ru-RU"/>
        </w:rPr>
      </w:pP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1. Состав проекта</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Проект изменений в Генеральный план сельского поселения Кутузовский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w:t>
      </w:r>
      <w:r w:rsidRPr="003027E4">
        <w:rPr>
          <w:rFonts w:ascii="Times New Roman" w:eastAsia="Times New Roman" w:hAnsi="Times New Roman" w:cs="Times New Roman"/>
          <w:sz w:val="12"/>
          <w:szCs w:val="12"/>
          <w:lang w:eastAsia="ru-RU"/>
        </w:rPr>
        <w:t>Утверждаемая часть</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w:t>
      </w:r>
      <w:r w:rsidRPr="003027E4">
        <w:rPr>
          <w:rFonts w:ascii="Times New Roman" w:eastAsia="Times New Roman" w:hAnsi="Times New Roman" w:cs="Times New Roman"/>
          <w:sz w:val="12"/>
          <w:szCs w:val="12"/>
          <w:lang w:eastAsia="ru-RU"/>
        </w:rPr>
        <w:t>Том 1. Положение о территориальном планировании сельского поселения Кутузовский муниципального района Сергиевский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3027E4">
        <w:rPr>
          <w:rFonts w:ascii="Times New Roman" w:eastAsia="Times New Roman" w:hAnsi="Times New Roman" w:cs="Times New Roman"/>
          <w:sz w:val="12"/>
          <w:szCs w:val="12"/>
          <w:lang w:eastAsia="ru-RU"/>
        </w:rPr>
        <w:t>Том 2. Графические материалы:</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3027E4">
        <w:rPr>
          <w:rFonts w:ascii="Times New Roman" w:eastAsia="Times New Roman" w:hAnsi="Times New Roman" w:cs="Times New Roman"/>
          <w:sz w:val="12"/>
          <w:szCs w:val="12"/>
          <w:lang w:eastAsia="ru-RU"/>
        </w:rPr>
        <w:t>Карта границ населенных пунктов, входящих в состав сельского поселения Кутузовский  муниципального района Сергиевский  Самарской области (М 1:25000);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2.2.</w:t>
      </w:r>
      <w:r w:rsidRPr="003027E4">
        <w:rPr>
          <w:rFonts w:ascii="Times New Roman" w:eastAsia="Times New Roman" w:hAnsi="Times New Roman" w:cs="Times New Roman"/>
          <w:sz w:val="12"/>
          <w:szCs w:val="12"/>
          <w:lang w:eastAsia="ru-RU"/>
        </w:rPr>
        <w:t>Карта функциональных зон сельского поселения Кутузовский муниципального района Сергиевский  Самарской области (М 1:25000);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2.3.</w:t>
      </w:r>
      <w:r w:rsidRPr="003027E4">
        <w:rPr>
          <w:rFonts w:ascii="Times New Roman" w:eastAsia="Times New Roman" w:hAnsi="Times New Roman" w:cs="Times New Roman"/>
          <w:sz w:val="12"/>
          <w:szCs w:val="12"/>
          <w:lang w:eastAsia="ru-RU"/>
        </w:rPr>
        <w:t xml:space="preserve">Карта планируемого размещения объектов местного значения сельского поселения Кутузовский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3027E4">
        <w:rPr>
          <w:rFonts w:ascii="Times New Roman" w:eastAsia="Times New Roman" w:hAnsi="Times New Roman" w:cs="Times New Roman"/>
          <w:sz w:val="12"/>
          <w:szCs w:val="12"/>
          <w:lang w:eastAsia="ru-RU"/>
        </w:rPr>
        <w:t xml:space="preserve">(М 1:10000);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w:t>
      </w:r>
      <w:r w:rsidRPr="003027E4">
        <w:rPr>
          <w:rFonts w:ascii="Times New Roman" w:eastAsia="Times New Roman" w:hAnsi="Times New Roman" w:cs="Times New Roman"/>
          <w:sz w:val="12"/>
          <w:szCs w:val="12"/>
          <w:lang w:eastAsia="ru-RU"/>
        </w:rPr>
        <w:t>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(М 1:10000);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3027E4">
        <w:rPr>
          <w:rFonts w:ascii="Times New Roman" w:eastAsia="Times New Roman" w:hAnsi="Times New Roman" w:cs="Times New Roman"/>
          <w:sz w:val="12"/>
          <w:szCs w:val="12"/>
          <w:lang w:eastAsia="ru-RU"/>
        </w:rPr>
        <w:t>Том 3. Сведения о границах населенных пунктов сельского поселения Кутузовский муниципального района Сергиевский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II.</w:t>
      </w:r>
      <w:r w:rsidRPr="003027E4">
        <w:rPr>
          <w:rFonts w:ascii="Times New Roman" w:eastAsia="Times New Roman" w:hAnsi="Times New Roman" w:cs="Times New Roman"/>
          <w:sz w:val="12"/>
          <w:szCs w:val="12"/>
          <w:lang w:eastAsia="ru-RU"/>
        </w:rPr>
        <w:t xml:space="preserve">Материалы по обоснованию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3027E4">
        <w:rPr>
          <w:rFonts w:ascii="Times New Roman" w:eastAsia="Times New Roman" w:hAnsi="Times New Roman" w:cs="Times New Roman"/>
          <w:sz w:val="12"/>
          <w:szCs w:val="12"/>
          <w:lang w:eastAsia="ru-RU"/>
        </w:rPr>
        <w:t xml:space="preserve">Том 4. Пояснительная записка;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3027E4">
        <w:rPr>
          <w:rFonts w:ascii="Times New Roman" w:eastAsia="Times New Roman" w:hAnsi="Times New Roman" w:cs="Times New Roman"/>
          <w:sz w:val="12"/>
          <w:szCs w:val="12"/>
          <w:lang w:eastAsia="ru-RU"/>
        </w:rPr>
        <w:t xml:space="preserve">Том 5. Материалы по обоснованию в виде карт: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5.1. Карта обоснования внесения изменений Кутузовский муниципального района Сергиевский  муниципального района Ст</w:t>
      </w:r>
      <w:r>
        <w:rPr>
          <w:rFonts w:ascii="Times New Roman" w:eastAsia="Times New Roman" w:hAnsi="Times New Roman" w:cs="Times New Roman"/>
          <w:sz w:val="12"/>
          <w:szCs w:val="12"/>
          <w:lang w:eastAsia="ru-RU"/>
        </w:rPr>
        <w:t xml:space="preserve">авропольский Самарской области  </w:t>
      </w:r>
      <w:r w:rsidRPr="003027E4">
        <w:rPr>
          <w:rFonts w:ascii="Times New Roman" w:eastAsia="Times New Roman" w:hAnsi="Times New Roman" w:cs="Times New Roman"/>
          <w:sz w:val="12"/>
          <w:szCs w:val="12"/>
          <w:lang w:eastAsia="ru-RU"/>
        </w:rPr>
        <w:t xml:space="preserve">(М 1:10000, М 1:25000);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3027E4">
        <w:rPr>
          <w:rFonts w:ascii="Times New Roman" w:eastAsia="Times New Roman" w:hAnsi="Times New Roman" w:cs="Times New Roman"/>
          <w:sz w:val="12"/>
          <w:szCs w:val="12"/>
          <w:lang w:eastAsia="ru-RU"/>
        </w:rPr>
        <w:t>Электронная версия проекта на CD (Для открытого пользования).</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2. Общие положения</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Настоящим проектом вносятся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Самарской области  от 06.12.2013 № 25, с изм. от 20.12.2019 № 40.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 Проект внесения изменений в Генеральный план (далее по тексту также – проект изменений в генеральный план, проект) выполнен ГУП СО институт «ТеррНИИгражданпроект» на основании договора № СИН.02.21-270 от 19.04.2022 г.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с АО «Самараинвестнефть».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Кутузовский  муниципального района Сергиевский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Основанием для внесения изменений в Генеральный план является Постановление Администрации сельского поселения Кутузовский муниципального района Сергиевский Самарской области от 07.06.2022 г. № 33 «О подготовке проекта изменений в Генеральный план сельского поселения Кутузовский  муниципального района Сергиевский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06.12.2013 № 25, с изм. от 20.12.2019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 40. В проекте принят проектный период, аналогичный установленному в Генеральном плане, до 2033 года.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Кутузовский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p>
    <w:p w:rsidR="003027E4" w:rsidRPr="003027E4" w:rsidRDefault="003027E4" w:rsidP="003027E4">
      <w:pPr>
        <w:spacing w:after="0" w:line="240" w:lineRule="auto"/>
        <w:ind w:firstLine="284"/>
        <w:jc w:val="center"/>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3. Сведения о нормативных правовых актах Российской Федерации,  Самарской области, муниципальных правовых актах</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Проект изменений выполнен в соответствии со следующими  нормативными правовыми актами: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Нормативные правовые акты Российской Федерации, в том числе:</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Градостроительный кодекс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Земельный кодекс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Водный кодекс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Лесной кодекс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29 декабря 2004 года № 191-ФЗ «О введении в действие Градостроительного кодекса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25 октября 2001 года № 137-ФЗ «О введении в действие Земельного кодекса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13.07.2015 № 218-ФЗ «О государственной регистрации недвижимости»;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21.12.2004 № 172-ФЗ “О переводе земель или земельных участков из одной категории в другую”;</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14.03.1995 № 33-ФЗ «Об особо охраняемых природных территориях»;</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25.06.2002 № 73-ФЗ «Об объектах культурного наследия (памятниках истории и культуры) народов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06.10.2003 № 131-ФЗ «Об общих принципах организации местного самоуправления в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Российской Федерации от 21.02.1992 № 2395-1 «О недрах»;</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24 июля 2007 года № 221-ФЗ «О кадастровой деятельности»;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25 июня 2002 года № 73-ФЗ «Об объектах культурного наследия (памятниках истории и культуры) народов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Федеральный закон от 24 ноября 1995 года № 181-ФЗ «О социальной защите инвалидов в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3027E4">
        <w:rPr>
          <w:rFonts w:ascii="Times New Roman" w:eastAsia="Times New Roman" w:hAnsi="Times New Roman" w:cs="Times New Roman"/>
          <w:sz w:val="12"/>
          <w:szCs w:val="12"/>
          <w:lang w:eastAsia="ru-RU"/>
        </w:rPr>
        <w:t>Постановление Правительства Российской Федера</w:t>
      </w:r>
      <w:r>
        <w:rPr>
          <w:rFonts w:ascii="Times New Roman" w:eastAsia="Times New Roman" w:hAnsi="Times New Roman" w:cs="Times New Roman"/>
          <w:sz w:val="12"/>
          <w:szCs w:val="12"/>
          <w:lang w:eastAsia="ru-RU"/>
        </w:rPr>
        <w:t>ции от 12 сентября 2015 г. №</w:t>
      </w:r>
      <w:r w:rsidRPr="003027E4">
        <w:rPr>
          <w:rFonts w:ascii="Times New Roman" w:eastAsia="Times New Roman" w:hAnsi="Times New Roman" w:cs="Times New Roman"/>
          <w:sz w:val="12"/>
          <w:szCs w:val="12"/>
          <w:lang w:eastAsia="ru-RU"/>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Постановление Правительства Российс</w:t>
      </w:r>
      <w:r>
        <w:rPr>
          <w:rFonts w:ascii="Times New Roman" w:eastAsia="Times New Roman" w:hAnsi="Times New Roman" w:cs="Times New Roman"/>
          <w:sz w:val="12"/>
          <w:szCs w:val="12"/>
          <w:lang w:eastAsia="ru-RU"/>
        </w:rPr>
        <w:t>кой Федерации от 10 января 2009г. №</w:t>
      </w:r>
      <w:r w:rsidRPr="003027E4">
        <w:rPr>
          <w:rFonts w:ascii="Times New Roman" w:eastAsia="Times New Roman" w:hAnsi="Times New Roman" w:cs="Times New Roman"/>
          <w:sz w:val="12"/>
          <w:szCs w:val="12"/>
          <w:lang w:eastAsia="ru-RU"/>
        </w:rPr>
        <w:t>17 «Об утверждении Правил установления  на  местности  границ водоохранных зон и границ прибрежных защитных полос водных объектов»;</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Постановление Правительства Росси</w:t>
      </w:r>
      <w:r>
        <w:rPr>
          <w:rFonts w:ascii="Times New Roman" w:eastAsia="Times New Roman" w:hAnsi="Times New Roman" w:cs="Times New Roman"/>
          <w:sz w:val="12"/>
          <w:szCs w:val="12"/>
          <w:lang w:eastAsia="ru-RU"/>
        </w:rPr>
        <w:t>йской Федерации от 23 июля 2007г. №</w:t>
      </w:r>
      <w:r w:rsidRPr="003027E4">
        <w:rPr>
          <w:rFonts w:ascii="Times New Roman" w:eastAsia="Times New Roman" w:hAnsi="Times New Roman" w:cs="Times New Roman"/>
          <w:sz w:val="12"/>
          <w:szCs w:val="12"/>
          <w:lang w:eastAsia="ru-RU"/>
        </w:rPr>
        <w:t>469 «О порядке утверждения нормативов допустимых сбросов веществ и микроорганизмов в водные объекты для водопользователей»;</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Распоряжение Правительства Российской Федер</w:t>
      </w:r>
      <w:r>
        <w:rPr>
          <w:rFonts w:ascii="Times New Roman" w:eastAsia="Times New Roman" w:hAnsi="Times New Roman" w:cs="Times New Roman"/>
          <w:sz w:val="12"/>
          <w:szCs w:val="12"/>
          <w:lang w:eastAsia="ru-RU"/>
        </w:rPr>
        <w:t xml:space="preserve">ации от 1 августа 2016 года </w:t>
      </w:r>
      <w:r w:rsidRPr="003027E4">
        <w:rPr>
          <w:rFonts w:ascii="Times New Roman" w:eastAsia="Times New Roman" w:hAnsi="Times New Roman" w:cs="Times New Roman"/>
          <w:sz w:val="12"/>
          <w:szCs w:val="12"/>
          <w:lang w:eastAsia="ru-RU"/>
        </w:rPr>
        <w:t xml:space="preserve">№1634-р «Об утверждении схемы территориального планирования Российской Федерации в области энергетики»;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Распоряжение Правительства Росси</w:t>
      </w:r>
      <w:r>
        <w:rPr>
          <w:rFonts w:ascii="Times New Roman" w:eastAsia="Times New Roman" w:hAnsi="Times New Roman" w:cs="Times New Roman"/>
          <w:sz w:val="12"/>
          <w:szCs w:val="12"/>
          <w:lang w:eastAsia="ru-RU"/>
        </w:rPr>
        <w:t>йской Федерации от 26.02.2013 N</w:t>
      </w:r>
      <w:r w:rsidRPr="003027E4">
        <w:rPr>
          <w:rFonts w:ascii="Times New Roman" w:eastAsia="Times New Roman" w:hAnsi="Times New Roman" w:cs="Times New Roman"/>
          <w:sz w:val="12"/>
          <w:szCs w:val="12"/>
          <w:lang w:eastAsia="ru-RU"/>
        </w:rPr>
        <w:t xml:space="preserve">247-р «Об утверждении схемы территориального планирования Российской Федерации в области высшего профессионального образования»;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Распоряжение Правительства Росси</w:t>
      </w:r>
      <w:r>
        <w:rPr>
          <w:rFonts w:ascii="Times New Roman" w:eastAsia="Times New Roman" w:hAnsi="Times New Roman" w:cs="Times New Roman"/>
          <w:sz w:val="12"/>
          <w:szCs w:val="12"/>
          <w:lang w:eastAsia="ru-RU"/>
        </w:rPr>
        <w:t>йской Федерации от 28.12.2012 N</w:t>
      </w:r>
      <w:r w:rsidRPr="003027E4">
        <w:rPr>
          <w:rFonts w:ascii="Times New Roman" w:eastAsia="Times New Roman" w:hAnsi="Times New Roman" w:cs="Times New Roman"/>
          <w:sz w:val="12"/>
          <w:szCs w:val="12"/>
          <w:lang w:eastAsia="ru-RU"/>
        </w:rPr>
        <w:t xml:space="preserve">2607-р «Об утверждении схемы территориального планирования Российской Федерации в области здравоохранения»;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Распоряжение Прав</w:t>
      </w:r>
      <w:r>
        <w:rPr>
          <w:rFonts w:ascii="Times New Roman" w:eastAsia="Times New Roman" w:hAnsi="Times New Roman" w:cs="Times New Roman"/>
          <w:sz w:val="12"/>
          <w:szCs w:val="12"/>
          <w:lang w:eastAsia="ru-RU"/>
        </w:rPr>
        <w:t>ительства РФ от 6 мая 2015г. N</w:t>
      </w:r>
      <w:r w:rsidRPr="003027E4">
        <w:rPr>
          <w:rFonts w:ascii="Times New Roman" w:eastAsia="Times New Roman" w:hAnsi="Times New Roman" w:cs="Times New Roman"/>
          <w:sz w:val="12"/>
          <w:szCs w:val="12"/>
          <w:lang w:eastAsia="ru-RU"/>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Распоряжение Правите</w:t>
      </w:r>
      <w:r>
        <w:rPr>
          <w:rFonts w:ascii="Times New Roman" w:eastAsia="Times New Roman" w:hAnsi="Times New Roman" w:cs="Times New Roman"/>
          <w:sz w:val="12"/>
          <w:szCs w:val="12"/>
          <w:lang w:eastAsia="ru-RU"/>
        </w:rPr>
        <w:t>льства РФ от 19 марта 2013г. N</w:t>
      </w:r>
      <w:r w:rsidRPr="003027E4">
        <w:rPr>
          <w:rFonts w:ascii="Times New Roman" w:eastAsia="Times New Roman" w:hAnsi="Times New Roman" w:cs="Times New Roman"/>
          <w:sz w:val="12"/>
          <w:szCs w:val="12"/>
          <w:lang w:eastAsia="ru-RU"/>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Приказ Минэконом</w:t>
      </w:r>
      <w:r>
        <w:rPr>
          <w:rFonts w:ascii="Times New Roman" w:eastAsia="Times New Roman" w:hAnsi="Times New Roman" w:cs="Times New Roman"/>
          <w:sz w:val="12"/>
          <w:szCs w:val="12"/>
          <w:lang w:eastAsia="ru-RU"/>
        </w:rPr>
        <w:t>развития России от 23.11.2018 №</w:t>
      </w:r>
      <w:r w:rsidRPr="003027E4">
        <w:rPr>
          <w:rFonts w:ascii="Times New Roman" w:eastAsia="Times New Roman" w:hAnsi="Times New Roman" w:cs="Times New Roman"/>
          <w:sz w:val="12"/>
          <w:szCs w:val="12"/>
          <w:lang w:eastAsia="ru-RU"/>
        </w:rPr>
        <w:t>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«СП 59.13330.2012. Свод правил. Доступность зданий и сооружений для маломобильных групп населения. Актуализированная редакция СНиП 35-01-2001»;</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СП 30-102-99 «Планировка и застройка территорий малоэтажного жилищного строительства»;</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СНиП 22-02-2003 «Инженерная защита территорий, зданий и сооружений от опасных геологических процессов. Основные положения»;</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СНиП 2.01.51-90 «Инженерно-технические мероприятия гражданской обороны».</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Государственная программа Российской Федерации «Комплексно</w:t>
      </w:r>
      <w:r>
        <w:rPr>
          <w:rFonts w:ascii="Times New Roman" w:eastAsia="Times New Roman" w:hAnsi="Times New Roman" w:cs="Times New Roman"/>
          <w:sz w:val="12"/>
          <w:szCs w:val="12"/>
          <w:lang w:eastAsia="ru-RU"/>
        </w:rPr>
        <w:t>е развитие сельских территорий»</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Нормативные правовые акты Самарской области, в том числе:</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25.02.2005 № 39-ГД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7 ноября 2007г. № 131-ГД «О регулировании лесных отношений на территории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12 июля 2006г. № 90-ГД «О градостроительной деятельности на территории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11.03.2005 № 94-ГД «О земле»;</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6 апреля 2009 г. № 46-ГД «Об охране окружающей среды и природопользовании в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Постановление Правительства Самарской области от 13.12.2007 №261 «Об утверждении Схемы территориального планирования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3027E4">
        <w:rPr>
          <w:rFonts w:ascii="Times New Roman" w:eastAsia="Times New Roman" w:hAnsi="Times New Roman" w:cs="Times New Roman"/>
          <w:sz w:val="12"/>
          <w:szCs w:val="12"/>
          <w:lang w:eastAsia="ru-RU"/>
        </w:rPr>
        <w:t>Государственная программа Самарской области «Развитие коммунальной инфраструктуры в Самар</w:t>
      </w:r>
      <w:r>
        <w:rPr>
          <w:rFonts w:ascii="Times New Roman" w:eastAsia="Times New Roman" w:hAnsi="Times New Roman" w:cs="Times New Roman"/>
          <w:sz w:val="12"/>
          <w:szCs w:val="12"/>
          <w:lang w:eastAsia="ru-RU"/>
        </w:rPr>
        <w:t>ской области» на 2014-2023 годы</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Муниципальные правовые акты</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 xml:space="preserve">Генеральный план сельского поселения Кутузовский муниципального района Сергиевский Самарской области, утверждённый решением Собрания представителей сельского поселения Кутузовский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3027E4">
        <w:rPr>
          <w:rFonts w:ascii="Times New Roman" w:eastAsia="Times New Roman" w:hAnsi="Times New Roman" w:cs="Times New Roman"/>
          <w:sz w:val="12"/>
          <w:szCs w:val="12"/>
          <w:lang w:eastAsia="ru-RU"/>
        </w:rPr>
        <w:t>от 06.12.2013 №</w:t>
      </w:r>
      <w:r>
        <w:rPr>
          <w:rFonts w:ascii="Times New Roman" w:eastAsia="Times New Roman" w:hAnsi="Times New Roman" w:cs="Times New Roman"/>
          <w:sz w:val="12"/>
          <w:szCs w:val="12"/>
          <w:lang w:eastAsia="ru-RU"/>
        </w:rPr>
        <w:t xml:space="preserve"> 25, с изм. от 20.12.2019 № 40.</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 Обоснование внесения в генеральный план изменений</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4.1. Анализ территории, в отнош</w:t>
      </w:r>
      <w:r>
        <w:rPr>
          <w:rFonts w:ascii="Times New Roman" w:eastAsia="Times New Roman" w:hAnsi="Times New Roman" w:cs="Times New Roman"/>
          <w:sz w:val="12"/>
          <w:szCs w:val="12"/>
          <w:lang w:eastAsia="ru-RU"/>
        </w:rPr>
        <w:t>ении которой вносятся изменения</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sidRPr="003027E4">
        <w:rPr>
          <w:rFonts w:ascii="Times New Roman" w:eastAsia="Times New Roman" w:hAnsi="Times New Roman" w:cs="Times New Roman"/>
          <w:sz w:val="12"/>
          <w:szCs w:val="12"/>
          <w:lang w:eastAsia="ru-RU"/>
        </w:rPr>
        <w:t>В соответствии с Постановлением Администрации сельского поселения Кутузовский муниципального района Сергиевский Самарской области от 07.06.2022 г. № 33</w:t>
      </w:r>
      <w:r>
        <w:rPr>
          <w:rFonts w:ascii="Times New Roman" w:eastAsia="Times New Roman" w:hAnsi="Times New Roman" w:cs="Times New Roman"/>
          <w:sz w:val="12"/>
          <w:szCs w:val="12"/>
          <w:lang w:eastAsia="ru-RU"/>
        </w:rPr>
        <w:t xml:space="preserve"> </w:t>
      </w:r>
      <w:r w:rsidRPr="003027E4">
        <w:rPr>
          <w:rFonts w:ascii="Times New Roman" w:eastAsia="Times New Roman" w:hAnsi="Times New Roman" w:cs="Times New Roman"/>
          <w:sz w:val="12"/>
          <w:szCs w:val="12"/>
          <w:lang w:eastAsia="ru-RU"/>
        </w:rPr>
        <w:t xml:space="preserve">«О подготовке проекта изменений в Генеральный план сельского поселения Кутузовский  муниципального района Сергиевский Самарской области», а также заявкой от АО «Самараинвестнефть» проектом генерального плана предлагается изменение </w:t>
      </w:r>
      <w:r w:rsidRPr="003027E4">
        <w:rPr>
          <w:rFonts w:ascii="Times New Roman" w:eastAsia="Times New Roman" w:hAnsi="Times New Roman" w:cs="Times New Roman"/>
          <w:sz w:val="12"/>
          <w:szCs w:val="12"/>
          <w:lang w:eastAsia="ru-RU"/>
        </w:rPr>
        <w:lastRenderedPageBreak/>
        <w:t>функционального зонирования территории сельского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3027E4" w:rsidRP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3027E4">
        <w:rPr>
          <w:rFonts w:ascii="Times New Roman" w:eastAsia="Times New Roman" w:hAnsi="Times New Roman" w:cs="Times New Roman"/>
          <w:sz w:val="12"/>
          <w:szCs w:val="12"/>
          <w:lang w:eastAsia="ru-RU"/>
        </w:rPr>
        <w:t>Территория 1 - земельный участок с кадастровым номером 63:31:0000000:4753, площадью 10301 кв.м., расположенный по адресу: Самарская область, Сергиевский район, с/п Кутузовский, категория земель – земли сельскохозяйственного назначения разрешенное использование – для ведения сельскохозяйственной деятельности, предназначенный для размещения объектов недропользования.</w:t>
      </w:r>
    </w:p>
    <w:p w:rsidR="003027E4" w:rsidRDefault="003027E4" w:rsidP="003027E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 </w:t>
      </w:r>
      <w:r w:rsidRPr="003027E4">
        <w:rPr>
          <w:rFonts w:ascii="Times New Roman" w:eastAsia="Times New Roman" w:hAnsi="Times New Roman" w:cs="Times New Roman"/>
          <w:sz w:val="12"/>
          <w:szCs w:val="12"/>
          <w:lang w:eastAsia="ru-RU"/>
        </w:rPr>
        <w:t>Территория 2 - часть земельного участка площадью 3341 кв.м., входящая в состав земельного участка с кадастровым номером 63:31:0000000:4752,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скважины № 315 Южно-Золотаревского месторождения;</w:t>
      </w:r>
    </w:p>
    <w:p w:rsidR="000D0961" w:rsidRPr="000D0961" w:rsidRDefault="000D0961" w:rsidP="000D0961">
      <w:pPr>
        <w:pStyle w:val="afff3"/>
        <w:spacing w:before="0" w:beforeAutospacing="0" w:after="0" w:afterAutospacing="0"/>
        <w:ind w:firstLine="567"/>
        <w:jc w:val="center"/>
        <w:textAlignment w:val="baseline"/>
        <w:rPr>
          <w:bCs/>
          <w:sz w:val="12"/>
          <w:szCs w:val="12"/>
        </w:rPr>
      </w:pPr>
      <w:r w:rsidRPr="000D0961">
        <w:rPr>
          <w:bCs/>
          <w:sz w:val="12"/>
          <w:szCs w:val="12"/>
        </w:rPr>
        <w:t>Координаты территории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262"/>
        <w:gridCol w:w="1343"/>
        <w:gridCol w:w="791"/>
        <w:gridCol w:w="941"/>
        <w:gridCol w:w="1261"/>
        <w:gridCol w:w="1331"/>
      </w:tblGrid>
      <w:tr w:rsidR="000D0961" w:rsidRPr="000D0961" w:rsidTr="000D0961">
        <w:tc>
          <w:tcPr>
            <w:tcW w:w="517"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816"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9" w:type="pct"/>
            <w:tcBorders>
              <w:top w:val="single" w:sz="4" w:space="0" w:color="auto"/>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c>
          <w:tcPr>
            <w:tcW w:w="512" w:type="pct"/>
            <w:tcBorders>
              <w:top w:val="nil"/>
              <w:left w:val="single" w:sz="4" w:space="0" w:color="auto"/>
              <w:bottom w:val="nil"/>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816"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2"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r>
      <w:tr w:rsidR="000D0961" w:rsidRPr="000D0961" w:rsidTr="000D0961">
        <w:tc>
          <w:tcPr>
            <w:tcW w:w="517"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506131,8300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2249612,7300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506143,9600</w:t>
            </w:r>
          </w:p>
        </w:tc>
        <w:tc>
          <w:tcPr>
            <w:tcW w:w="862"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2249671,4900</w:t>
            </w:r>
          </w:p>
        </w:tc>
      </w:tr>
      <w:tr w:rsidR="000D0961" w:rsidRPr="000D0961" w:rsidTr="000D0961">
        <w:tc>
          <w:tcPr>
            <w:tcW w:w="517"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506173,5000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2249601,3800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bottom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816"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506131,8300</w:t>
            </w:r>
          </w:p>
        </w:tc>
        <w:tc>
          <w:tcPr>
            <w:tcW w:w="862"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2249612,7300</w:t>
            </w:r>
          </w:p>
        </w:tc>
      </w:tr>
      <w:tr w:rsidR="000D0961" w:rsidRPr="000D0961" w:rsidTr="000D0961">
        <w:tc>
          <w:tcPr>
            <w:tcW w:w="517"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506206,7200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2249661,1400</w:t>
            </w:r>
          </w:p>
        </w:tc>
        <w:tc>
          <w:tcPr>
            <w:tcW w:w="512" w:type="pct"/>
            <w:tcBorders>
              <w:top w:val="nil"/>
              <w:left w:val="single" w:sz="4" w:space="0" w:color="auto"/>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816"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862"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r>
    </w:tbl>
    <w:p w:rsidR="000D0961" w:rsidRDefault="000D0961" w:rsidP="003027E4">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Территория 3 - часть земельного участка площадью 8957 кв.м., входящая в состав земельного участка с кадастровым номером 63:31:0103002:37,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317,319,322 Южно-Золотаревского месторождения</w:t>
      </w:r>
    </w:p>
    <w:p w:rsidR="000D0961" w:rsidRDefault="000D0961" w:rsidP="000D0961">
      <w:pPr>
        <w:spacing w:after="0" w:line="240" w:lineRule="auto"/>
        <w:ind w:firstLine="284"/>
        <w:jc w:val="center"/>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Координаты территории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245"/>
        <w:gridCol w:w="1329"/>
        <w:gridCol w:w="808"/>
        <w:gridCol w:w="961"/>
        <w:gridCol w:w="1245"/>
        <w:gridCol w:w="1329"/>
      </w:tblGrid>
      <w:tr w:rsidR="000D0961" w:rsidRPr="000D0961" w:rsidTr="000D0961">
        <w:tc>
          <w:tcPr>
            <w:tcW w:w="812" w:type="dxa"/>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1245" w:type="dxa"/>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1329" w:type="dxa"/>
            <w:tcBorders>
              <w:top w:val="single" w:sz="4" w:space="0" w:color="auto"/>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c>
          <w:tcPr>
            <w:tcW w:w="808" w:type="dxa"/>
            <w:tcBorders>
              <w:top w:val="nil"/>
              <w:left w:val="single" w:sz="4" w:space="0" w:color="auto"/>
              <w:bottom w:val="nil"/>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1245" w:type="dxa"/>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1329" w:type="dxa"/>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506002,48</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2250345,22</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lef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19</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506246,95</w:t>
            </w:r>
          </w:p>
        </w:tc>
        <w:tc>
          <w:tcPr>
            <w:tcW w:w="1329"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2250491,58</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506031,54</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2250292,77</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left w:val="single" w:sz="4" w:space="0" w:color="auto"/>
              <w:bottom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20</w:t>
            </w:r>
          </w:p>
        </w:tc>
        <w:tc>
          <w:tcPr>
            <w:tcW w:w="1245" w:type="dxa"/>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506246,81</w:t>
            </w:r>
          </w:p>
        </w:tc>
        <w:tc>
          <w:tcPr>
            <w:tcW w:w="1329" w:type="dxa"/>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2250491,91</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506130,67</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2250347,57</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21</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506197,73</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2250471,75</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506101,63</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2250400,08</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506185,4</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2250469,56</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506089,96</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2250393,63</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23</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506074,95</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2250414,33</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6</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506083,78</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2250404,87</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24</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506040,71</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2250399,42</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7</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506083,44</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2250406,21</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25</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506037,74</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2250398,26</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8</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506083,63</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2250407,61</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26</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506040,62</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2250392,94</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9</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506084,18</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2250408,64</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27</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506041,46</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2250391,39</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10</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506084,98</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2250409,38</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28</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506045,27</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2250393,11</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11</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506088,67</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2250411,93</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29</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506046,37</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2250393,23</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12</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506087,47</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2250414,1</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30</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506047,82</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2250393,03</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13</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506187,26</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2250463,8</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31</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506048,36</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2250392,82</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14</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506199,55</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2250465,98</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32</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506049,74</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2250391,93</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15</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506253,43</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2250488,03</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33</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506050,54</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2250391</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16</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506252,33</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2250488,29</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34</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506058,66</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2250376,31</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17</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506250,7</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2250488,67</w:t>
            </w:r>
          </w:p>
        </w:tc>
        <w:tc>
          <w:tcPr>
            <w:tcW w:w="808" w:type="dxa"/>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single" w:sz="4" w:space="0" w:color="auto"/>
              <w:bottom w:val="single" w:sz="4" w:space="0" w:color="auto"/>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1245"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506002,48</w:t>
            </w:r>
          </w:p>
        </w:tc>
        <w:tc>
          <w:tcPr>
            <w:tcW w:w="1329" w:type="dxa"/>
            <w:tcBorders>
              <w:top w:val="single" w:sz="4" w:space="0" w:color="auto"/>
              <w:left w:val="single" w:sz="4" w:space="0" w:color="auto"/>
              <w:bottom w:val="single" w:sz="4" w:space="0" w:color="auto"/>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2250345,22</w:t>
            </w:r>
          </w:p>
        </w:tc>
      </w:tr>
      <w:tr w:rsidR="000D0961" w:rsidRPr="000D0961" w:rsidTr="000D0961">
        <w:tc>
          <w:tcPr>
            <w:tcW w:w="812" w:type="dxa"/>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18</w:t>
            </w:r>
          </w:p>
        </w:tc>
        <w:tc>
          <w:tcPr>
            <w:tcW w:w="1245" w:type="dxa"/>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506248,5</w:t>
            </w:r>
          </w:p>
        </w:tc>
        <w:tc>
          <w:tcPr>
            <w:tcW w:w="1329" w:type="dxa"/>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2250489,8</w:t>
            </w:r>
          </w:p>
        </w:tc>
        <w:tc>
          <w:tcPr>
            <w:tcW w:w="808" w:type="dxa"/>
            <w:tcBorders>
              <w:top w:val="nil"/>
              <w:left w:val="single" w:sz="4" w:space="0" w:color="auto"/>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961" w:type="dxa"/>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1245" w:type="dxa"/>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1329" w:type="dxa"/>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r>
    </w:tbl>
    <w:p w:rsid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4) Территория 4 - часть земельного участка площадью 3600 кв.м., входящая в состав земельного участка с кадастровым номером  63:31:0103002:35,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311,325,326 Южно-Золотаревского месторождения;</w:t>
      </w:r>
    </w:p>
    <w:p w:rsidR="000D0961" w:rsidRDefault="000D0961" w:rsidP="000D0961">
      <w:pPr>
        <w:spacing w:after="0" w:line="240" w:lineRule="auto"/>
        <w:ind w:firstLine="284"/>
        <w:jc w:val="center"/>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Координаты территории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1212"/>
        <w:gridCol w:w="1334"/>
        <w:gridCol w:w="727"/>
        <w:gridCol w:w="1091"/>
        <w:gridCol w:w="1212"/>
        <w:gridCol w:w="1334"/>
      </w:tblGrid>
      <w:tr w:rsidR="000D0961" w:rsidRPr="000D0961" w:rsidTr="000D0961">
        <w:tc>
          <w:tcPr>
            <w:tcW w:w="530"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784"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3" w:type="pct"/>
            <w:tcBorders>
              <w:top w:val="single" w:sz="4" w:space="0" w:color="auto"/>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c>
          <w:tcPr>
            <w:tcW w:w="470" w:type="pct"/>
            <w:tcBorders>
              <w:top w:val="nil"/>
              <w:left w:val="single" w:sz="4" w:space="0" w:color="auto"/>
              <w:bottom w:val="nil"/>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p>
        </w:tc>
        <w:tc>
          <w:tcPr>
            <w:tcW w:w="706"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784"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3"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r>
      <w:tr w:rsidR="000D0961" w:rsidRPr="000D0961" w:rsidTr="000D0961">
        <w:tc>
          <w:tcPr>
            <w:tcW w:w="530"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784"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506323,85</w:t>
            </w:r>
          </w:p>
        </w:tc>
        <w:tc>
          <w:tcPr>
            <w:tcW w:w="863"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2250823,04</w:t>
            </w:r>
          </w:p>
        </w:tc>
        <w:tc>
          <w:tcPr>
            <w:tcW w:w="470"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706" w:type="pct"/>
            <w:tcBorders>
              <w:lef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w:t>
            </w:r>
          </w:p>
        </w:tc>
        <w:tc>
          <w:tcPr>
            <w:tcW w:w="784"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506324,63</w:t>
            </w:r>
          </w:p>
        </w:tc>
        <w:tc>
          <w:tcPr>
            <w:tcW w:w="863"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2250883,04</w:t>
            </w:r>
          </w:p>
        </w:tc>
      </w:tr>
      <w:tr w:rsidR="000D0961" w:rsidRPr="000D0961" w:rsidTr="000D0961">
        <w:tc>
          <w:tcPr>
            <w:tcW w:w="530"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w:t>
            </w:r>
          </w:p>
        </w:tc>
        <w:tc>
          <w:tcPr>
            <w:tcW w:w="784"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506383,85</w:t>
            </w:r>
          </w:p>
        </w:tc>
        <w:tc>
          <w:tcPr>
            <w:tcW w:w="863"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2250822,26</w:t>
            </w:r>
          </w:p>
        </w:tc>
        <w:tc>
          <w:tcPr>
            <w:tcW w:w="470"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706" w:type="pct"/>
            <w:tcBorders>
              <w:left w:val="single" w:sz="4" w:space="0" w:color="auto"/>
              <w:bottom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784"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506323,85</w:t>
            </w:r>
          </w:p>
        </w:tc>
        <w:tc>
          <w:tcPr>
            <w:tcW w:w="863"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2250823,04</w:t>
            </w:r>
          </w:p>
        </w:tc>
      </w:tr>
      <w:tr w:rsidR="000D0961" w:rsidRPr="000D0961" w:rsidTr="000D0961">
        <w:tc>
          <w:tcPr>
            <w:tcW w:w="530" w:type="pct"/>
            <w:vAlign w:val="center"/>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w:t>
            </w:r>
          </w:p>
        </w:tc>
        <w:tc>
          <w:tcPr>
            <w:tcW w:w="784"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506384,63</w:t>
            </w:r>
          </w:p>
        </w:tc>
        <w:tc>
          <w:tcPr>
            <w:tcW w:w="863"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2250882,25</w:t>
            </w:r>
          </w:p>
        </w:tc>
        <w:tc>
          <w:tcPr>
            <w:tcW w:w="470" w:type="pct"/>
            <w:tcBorders>
              <w:top w:val="nil"/>
              <w:left w:val="single" w:sz="4" w:space="0" w:color="auto"/>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706"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784"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863"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r>
    </w:tbl>
    <w:p w:rsid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5) Территория 5 - часть земельного участка площадью 9205 кв.м., входящая в состав земельного участка с кадастровым номером 63:31:0000000:1219,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312,313,314 Южно-Золотаревского месторождения;</w:t>
      </w:r>
    </w:p>
    <w:p w:rsidR="000D0961" w:rsidRDefault="000D0961" w:rsidP="000D0961">
      <w:pPr>
        <w:spacing w:after="0" w:line="240" w:lineRule="auto"/>
        <w:ind w:firstLine="284"/>
        <w:jc w:val="center"/>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Координаты территории 5:</w:t>
      </w:r>
    </w:p>
    <w:tbl>
      <w:tblPr>
        <w:tblStyle w:val="aff6"/>
        <w:tblW w:w="5000" w:type="pct"/>
        <w:tblLook w:val="04A0" w:firstRow="1" w:lastRow="0" w:firstColumn="1" w:lastColumn="0" w:noHBand="0" w:noVBand="1"/>
      </w:tblPr>
      <w:tblGrid>
        <w:gridCol w:w="2576"/>
        <w:gridCol w:w="2578"/>
        <w:gridCol w:w="2575"/>
      </w:tblGrid>
      <w:tr w:rsidR="000D0961" w:rsidTr="000D0961">
        <w:tc>
          <w:tcPr>
            <w:tcW w:w="1666" w:type="pct"/>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1668" w:type="pct"/>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1666" w:type="pct"/>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506451,69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2249164,87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506457,26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2249163,56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506480,91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2249166,17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506574,97</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2249199,26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506555,04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2249255,85</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506460,99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2249222,76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506464,04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2249214,11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8</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506444,98</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2249207,69</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9</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506436,94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2249214,41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10</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506428,13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2249240,06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506429,08</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2249240,38</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506428,41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2249242,29</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506427,48</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2249241,97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506415,34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2249277,82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506416,32</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2249278,16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506415,62</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2249280,07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506414,69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2249279,77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18</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506402,74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2249315,7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19</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506403,71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2249316,15</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20</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506403,04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2249318,01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506402,08</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2249317,67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lastRenderedPageBreak/>
              <w:t>22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506390,01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2249353,73</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506390,97</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2249354,1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506390,3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2249355,97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506389,37</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2249355,67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506377,46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2249391,67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506378,44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2249392,04</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28</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506377,79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2249393,93</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29</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506376,81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2249393,63</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30</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506364,71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2249429,77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506365,61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2249430,1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506364,94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2249432,02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506364,06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2249431,71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506352,04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2249467,57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506356,3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2249468,06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506356,09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2249470,06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506353,03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2249469,72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38</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506351,53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2249474,2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39</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506351,4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2249475,42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40</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506352,32</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2249479,57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506358,03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2249499,75</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506360,26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2249510,37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506361,24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2249514,2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506355,76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2249517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506354,42</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2249511,72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506352,21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2249501,17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506346,54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2249481,23</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48</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506345,12</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2249473,55</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49</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506345,64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2249467,78</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506376,07</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2249377,53</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506416,45</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2249255,77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52</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506431,49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2249211,81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53</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506433,91</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2249207,89</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54</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506439,4</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2249203,86</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55</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506439,98</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2249201,91</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56</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506440,83</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2249202,17</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57</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506452,6</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2249167,02</w:t>
            </w:r>
          </w:p>
        </w:tc>
      </w:tr>
      <w:tr w:rsidR="000D0961" w:rsidTr="000D0961">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166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506451,69</w:t>
            </w:r>
          </w:p>
        </w:tc>
        <w:tc>
          <w:tcPr>
            <w:tcW w:w="166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2249164,87</w:t>
            </w:r>
          </w:p>
        </w:tc>
      </w:tr>
    </w:tbl>
    <w:p w:rsid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6) Территория 6 - часть земельного участка площадью 5249 кв.м., входящая в состав земельного участка с кадастровым номером 63:31:0000000:4827, расположенного по адресу: Самарская область, Сергиевский район, с/п Кутузовский, разрешенное использование – для ведения сельскохозяйственной деятельности, предназначенная для размещения скважин № 323,329 Южно-Золотаревского месторождения.</w:t>
      </w:r>
    </w:p>
    <w:p w:rsidR="000D0961" w:rsidRDefault="000D0961" w:rsidP="000D0961">
      <w:pPr>
        <w:spacing w:after="0" w:line="240" w:lineRule="auto"/>
        <w:ind w:firstLine="284"/>
        <w:jc w:val="center"/>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Координаты территории 6:</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1262"/>
        <w:gridCol w:w="1343"/>
        <w:gridCol w:w="791"/>
        <w:gridCol w:w="941"/>
        <w:gridCol w:w="1261"/>
        <w:gridCol w:w="1329"/>
      </w:tblGrid>
      <w:tr w:rsidR="000D0961" w:rsidRPr="000D0961" w:rsidTr="000D0961">
        <w:tc>
          <w:tcPr>
            <w:tcW w:w="518"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816" w:type="pct"/>
            <w:tcBorders>
              <w:top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9" w:type="pct"/>
            <w:tcBorders>
              <w:top w:val="single" w:sz="4" w:space="0" w:color="auto"/>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c>
          <w:tcPr>
            <w:tcW w:w="512" w:type="pct"/>
            <w:tcBorders>
              <w:top w:val="nil"/>
              <w:left w:val="single" w:sz="4" w:space="0" w:color="auto"/>
              <w:bottom w:val="nil"/>
              <w:righ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w:t>
            </w:r>
          </w:p>
        </w:tc>
        <w:tc>
          <w:tcPr>
            <w:tcW w:w="816"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Х</w:t>
            </w:r>
          </w:p>
        </w:tc>
        <w:tc>
          <w:tcPr>
            <w:tcW w:w="861" w:type="pct"/>
            <w:tcBorders>
              <w:top w:val="single" w:sz="4" w:space="0" w:color="auto"/>
              <w:left w:val="single" w:sz="4" w:space="0" w:color="auto"/>
            </w:tcBorders>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lang w:val="en-US"/>
              </w:rPr>
              <w:t>Y</w:t>
            </w:r>
          </w:p>
        </w:tc>
      </w:tr>
      <w:tr w:rsidR="000D0961" w:rsidRPr="000D0961" w:rsidTr="000D0961">
        <w:tc>
          <w:tcPr>
            <w:tcW w:w="51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506421,8300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2250065,5500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6</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506506,5900</w:t>
            </w:r>
          </w:p>
        </w:tc>
        <w:tc>
          <w:tcPr>
            <w:tcW w:w="861"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2250050,5800</w:t>
            </w:r>
          </w:p>
        </w:tc>
      </w:tr>
      <w:tr w:rsidR="000D0961" w:rsidRPr="000D0961" w:rsidTr="000D0961">
        <w:tc>
          <w:tcPr>
            <w:tcW w:w="51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506423,2500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2250077,9200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7</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506447,0000</w:t>
            </w:r>
          </w:p>
        </w:tc>
        <w:tc>
          <w:tcPr>
            <w:tcW w:w="861"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2250057,5700</w:t>
            </w:r>
          </w:p>
        </w:tc>
      </w:tr>
      <w:tr w:rsidR="000D0961" w:rsidRPr="000D0961" w:rsidTr="000D0961">
        <w:tc>
          <w:tcPr>
            <w:tcW w:w="51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3</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506449,1600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2250075,9600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8</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506447,4700</w:t>
            </w:r>
          </w:p>
        </w:tc>
        <w:tc>
          <w:tcPr>
            <w:tcW w:w="861"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2250061,5600</w:t>
            </w:r>
          </w:p>
        </w:tc>
      </w:tr>
      <w:tr w:rsidR="000D0961" w:rsidRPr="000D0961" w:rsidTr="000D0961">
        <w:tc>
          <w:tcPr>
            <w:tcW w:w="51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4</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506456,3200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2250137,0200</w:t>
            </w:r>
          </w:p>
        </w:tc>
        <w:tc>
          <w:tcPr>
            <w:tcW w:w="512" w:type="pct"/>
            <w:tcBorders>
              <w:top w:val="nil"/>
              <w:left w:val="single" w:sz="4" w:space="0" w:color="auto"/>
              <w:bottom w:val="nil"/>
              <w:right w:val="single" w:sz="4" w:space="0" w:color="auto"/>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left w:val="single" w:sz="4" w:space="0" w:color="auto"/>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1</w:t>
            </w:r>
          </w:p>
        </w:tc>
        <w:tc>
          <w:tcPr>
            <w:tcW w:w="816"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506421,8300</w:t>
            </w:r>
          </w:p>
        </w:tc>
        <w:tc>
          <w:tcPr>
            <w:tcW w:w="861" w:type="pct"/>
            <w:tcBorders>
              <w:bottom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2250065,5500</w:t>
            </w:r>
          </w:p>
        </w:tc>
      </w:tr>
      <w:tr w:rsidR="000D0961" w:rsidRPr="000D0961" w:rsidTr="000D0961">
        <w:tc>
          <w:tcPr>
            <w:tcW w:w="518"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w:t>
            </w:r>
          </w:p>
        </w:tc>
        <w:tc>
          <w:tcPr>
            <w:tcW w:w="816" w:type="pct"/>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506515,9100</w:t>
            </w:r>
          </w:p>
        </w:tc>
        <w:tc>
          <w:tcPr>
            <w:tcW w:w="869" w:type="pct"/>
            <w:tcBorders>
              <w:right w:val="single" w:sz="4" w:space="0" w:color="auto"/>
            </w:tcBorders>
            <w:vAlign w:val="bottom"/>
          </w:tcPr>
          <w:p w:rsidR="000D0961" w:rsidRPr="000D0961" w:rsidRDefault="000D0961" w:rsidP="000D0961">
            <w:pPr>
              <w:pStyle w:val="afff3"/>
              <w:spacing w:before="0" w:beforeAutospacing="0" w:after="0" w:afterAutospacing="0"/>
              <w:jc w:val="center"/>
              <w:textAlignment w:val="baseline"/>
              <w:rPr>
                <w:bCs/>
                <w:sz w:val="12"/>
                <w:szCs w:val="12"/>
              </w:rPr>
            </w:pPr>
            <w:r w:rsidRPr="000D0961">
              <w:rPr>
                <w:bCs/>
                <w:sz w:val="12"/>
                <w:szCs w:val="12"/>
              </w:rPr>
              <w:t>2250130,0300</w:t>
            </w:r>
          </w:p>
        </w:tc>
        <w:tc>
          <w:tcPr>
            <w:tcW w:w="512" w:type="pct"/>
            <w:tcBorders>
              <w:top w:val="nil"/>
              <w:left w:val="single" w:sz="4" w:space="0" w:color="auto"/>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609"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816"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c>
          <w:tcPr>
            <w:tcW w:w="861" w:type="pct"/>
            <w:tcBorders>
              <w:top w:val="single" w:sz="4" w:space="0" w:color="auto"/>
              <w:left w:val="nil"/>
              <w:bottom w:val="nil"/>
              <w:right w:val="nil"/>
            </w:tcBorders>
            <w:vAlign w:val="center"/>
          </w:tcPr>
          <w:p w:rsidR="000D0961" w:rsidRPr="000D0961" w:rsidRDefault="000D0961" w:rsidP="000D0961">
            <w:pPr>
              <w:pStyle w:val="afff3"/>
              <w:spacing w:before="0" w:beforeAutospacing="0" w:after="0" w:afterAutospacing="0"/>
              <w:jc w:val="center"/>
              <w:textAlignment w:val="baseline"/>
              <w:rPr>
                <w:bCs/>
                <w:sz w:val="12"/>
                <w:szCs w:val="12"/>
              </w:rPr>
            </w:pPr>
          </w:p>
        </w:tc>
      </w:tr>
    </w:tbl>
    <w:p w:rsidR="000D0961" w:rsidRP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Схема территории сельского поселения Кутузовский муниципального района Сергиевский Самарской области, в отношении которой разработан проект изменений в генеральный план приведена на рисунке 1.</w:t>
      </w:r>
    </w:p>
    <w:p w:rsidR="000D0961" w:rsidRP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В соответствии с генеральным планом сельского поселения Кутузовский муниципального района Сергиевский Самарской области, утверждённым решением Собрания представителей сельского поселения Кутузовский муниципального района Сергиевский Самарской области  от 06.12.2013 № 25, с изм. от 20.12.2019 № 40 рассматриваемая территория отнесена к «Зоне сельскохозяйственного использования».</w:t>
      </w:r>
    </w:p>
    <w:p w:rsidR="000D0961" w:rsidRP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Объекты федерального, регионального, местного значения на рассматриваемой территории отсутствуют.</w:t>
      </w:r>
    </w:p>
    <w:p w:rsidR="000D0961" w:rsidRP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0D0961" w:rsidRPr="000D0961" w:rsidRDefault="000D0961" w:rsidP="000D0961">
      <w:pPr>
        <w:spacing w:after="0" w:line="240" w:lineRule="auto"/>
        <w:ind w:firstLine="284"/>
        <w:jc w:val="both"/>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Согласно данным ЕГРН на рассматриваемых территориях отсутствуют зоны с особыми условиями использован</w:t>
      </w:r>
      <w:r>
        <w:rPr>
          <w:rFonts w:ascii="Times New Roman" w:eastAsia="Times New Roman" w:hAnsi="Times New Roman" w:cs="Times New Roman"/>
          <w:sz w:val="12"/>
          <w:szCs w:val="12"/>
          <w:lang w:eastAsia="ru-RU"/>
        </w:rPr>
        <w:t>ия территории (далее – ЗОУИТ).</w:t>
      </w:r>
    </w:p>
    <w:p w:rsidR="000D0961" w:rsidRDefault="000D0961" w:rsidP="000D0961">
      <w:pPr>
        <w:spacing w:after="0" w:line="240" w:lineRule="auto"/>
        <w:ind w:firstLine="284"/>
        <w:jc w:val="right"/>
        <w:rPr>
          <w:rFonts w:ascii="Times New Roman" w:eastAsia="Times New Roman" w:hAnsi="Times New Roman" w:cs="Times New Roman"/>
          <w:sz w:val="12"/>
          <w:szCs w:val="12"/>
          <w:lang w:eastAsia="ru-RU"/>
        </w:rPr>
      </w:pPr>
      <w:r w:rsidRPr="000D0961">
        <w:rPr>
          <w:rFonts w:ascii="Times New Roman" w:eastAsia="Times New Roman" w:hAnsi="Times New Roman" w:cs="Times New Roman"/>
          <w:sz w:val="12"/>
          <w:szCs w:val="12"/>
          <w:lang w:eastAsia="ru-RU"/>
        </w:rPr>
        <w:t>Рисунок 1</w:t>
      </w:r>
    </w:p>
    <w:p w:rsidR="000D0961" w:rsidRDefault="002615B9" w:rsidP="002615B9">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3E58D338" wp14:editId="70ABDFC9">
            <wp:extent cx="1057522" cy="981075"/>
            <wp:effectExtent l="0" t="0" r="9525" b="0"/>
            <wp:docPr id="18" name="Рисунок 18" descr="C:\Users\user\AppData\Local\Microsoft\Windows\Temporary Internet Files\Content.Word\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о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0131" cy="983496"/>
                    </a:xfrm>
                    <a:prstGeom prst="rect">
                      <a:avLst/>
                    </a:prstGeom>
                    <a:noFill/>
                    <a:ln>
                      <a:noFill/>
                    </a:ln>
                  </pic:spPr>
                </pic:pic>
              </a:graphicData>
            </a:graphic>
          </wp:inline>
        </w:drawing>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4.2. Обоснование изменений в генеральный план</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lastRenderedPageBreak/>
        <w:t>Территории, на которых проектом предусмотрено изменение функционального зонирования, входят в разработку Южно-Золотаревского участка недр на основании лицензии на право пользования недрами № СМР 01234 НЭ от 16.01.2007 г.</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 xml:space="preserve"> Согласно действующему Генеральному плану сельского поселения Кутузовский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соответствии с данными ЕГРН рассматриваемые территории расположены на земельных участках категории - земли сельскохозяйственного назначения.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соответствии с частью 1 статьи 7  Федерального</w:t>
      </w:r>
      <w:r>
        <w:rPr>
          <w:rFonts w:ascii="Times New Roman" w:eastAsia="Times New Roman" w:hAnsi="Times New Roman" w:cs="Times New Roman"/>
          <w:sz w:val="12"/>
          <w:szCs w:val="12"/>
          <w:lang w:eastAsia="ru-RU"/>
        </w:rPr>
        <w:t xml:space="preserve"> закона от 21.12.2004 № 172-ФЗ </w:t>
      </w:r>
      <w:r w:rsidRPr="002615B9">
        <w:rPr>
          <w:rFonts w:ascii="Times New Roman" w:eastAsia="Times New Roman" w:hAnsi="Times New Roman" w:cs="Times New Roman"/>
          <w:sz w:val="12"/>
          <w:szCs w:val="12"/>
          <w:lang w:eastAsia="ru-RU"/>
        </w:rPr>
        <w:t xml:space="preserve">«О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15B9">
        <w:rPr>
          <w:rFonts w:ascii="Times New Roman" w:eastAsia="Times New Roman" w:hAnsi="Times New Roman" w:cs="Times New Roman"/>
          <w:sz w:val="12"/>
          <w:szCs w:val="12"/>
          <w:lang w:eastAsia="ru-RU"/>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2615B9">
        <w:rPr>
          <w:rFonts w:ascii="Times New Roman" w:eastAsia="Times New Roman" w:hAnsi="Times New Roman" w:cs="Times New Roman"/>
          <w:sz w:val="12"/>
          <w:szCs w:val="12"/>
          <w:lang w:eastAsia="ru-RU"/>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При этом,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w:t>
      </w:r>
      <w:r>
        <w:rPr>
          <w:rFonts w:ascii="Times New Roman" w:eastAsia="Times New Roman" w:hAnsi="Times New Roman" w:cs="Times New Roman"/>
          <w:sz w:val="12"/>
          <w:szCs w:val="12"/>
          <w:lang w:eastAsia="ru-RU"/>
        </w:rPr>
        <w:t xml:space="preserve">ерального закона от 21.12.2004 </w:t>
      </w:r>
      <w:r w:rsidRPr="002615B9">
        <w:rPr>
          <w:rFonts w:ascii="Times New Roman" w:eastAsia="Times New Roman" w:hAnsi="Times New Roman" w:cs="Times New Roman"/>
          <w:sz w:val="12"/>
          <w:szCs w:val="12"/>
          <w:lang w:eastAsia="ru-RU"/>
        </w:rPr>
        <w:t xml:space="preserve">№ 172-ФЗ).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 xml:space="preserve"> В рамках выполнения лицензионных требований осуществлено строительство ряда промышленных объектов на земельном участке с кадастровым номером 63:31:0000000:4753, частях земельных участков с кадастровыми номерами 63:31:0000000:4752, 63:31:0000000:1219, 63:31:0000000:4827, 63:31:0103002:3, принадлежащих АО «Самараинвестнефть» на праве аренды (субаренды).</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 для рассматриваемых проектом территорий сельского поселения.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4.3.</w:t>
      </w:r>
      <w:r w:rsidRPr="002615B9">
        <w:rPr>
          <w:rFonts w:ascii="Times New Roman" w:eastAsia="Times New Roman" w:hAnsi="Times New Roman" w:cs="Times New Roman"/>
          <w:sz w:val="12"/>
          <w:szCs w:val="12"/>
          <w:lang w:eastAsia="ru-RU"/>
        </w:rPr>
        <w:t xml:space="preserve">Параметры функциональных зон, изменение которых повлечет проект изменений в генеральный план </w:t>
      </w:r>
      <w:r>
        <w:rPr>
          <w:rFonts w:ascii="Times New Roman" w:eastAsia="Times New Roman" w:hAnsi="Times New Roman" w:cs="Times New Roman"/>
          <w:sz w:val="12"/>
          <w:szCs w:val="12"/>
          <w:lang w:eastAsia="ru-RU"/>
        </w:rPr>
        <w:t>сельского поселения Кутузовский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Проектом изменений в генеральный план предусматривается изменение функционального зонирования территории, общей 4,1373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«Производственные зоны, зоны инженерной и транспортной инфраструктур».</w:t>
      </w:r>
    </w:p>
    <w:p w:rsidR="002615B9" w:rsidRDefault="002615B9" w:rsidP="002615B9">
      <w:pPr>
        <w:spacing w:after="0" w:line="240" w:lineRule="auto"/>
        <w:ind w:firstLine="284"/>
        <w:jc w:val="right"/>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Таблица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354"/>
        <w:gridCol w:w="1875"/>
        <w:gridCol w:w="2107"/>
      </w:tblGrid>
      <w:tr w:rsidR="002615B9" w:rsidRPr="002615B9" w:rsidTr="002615B9">
        <w:trPr>
          <w:trHeight w:val="70"/>
          <w:tblHeader/>
        </w:trPr>
        <w:tc>
          <w:tcPr>
            <w:tcW w:w="254"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p>
        </w:tc>
        <w:tc>
          <w:tcPr>
            <w:tcW w:w="2170"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Вид зоны</w:t>
            </w:r>
          </w:p>
        </w:tc>
        <w:tc>
          <w:tcPr>
            <w:tcW w:w="1213" w:type="pct"/>
            <w:shd w:val="clear" w:color="auto" w:fill="auto"/>
            <w:vAlign w:val="center"/>
          </w:tcPr>
          <w:p w:rsidR="002615B9" w:rsidRPr="002615B9" w:rsidRDefault="002615B9" w:rsidP="002615B9">
            <w:pPr>
              <w:spacing w:after="0" w:line="240" w:lineRule="auto"/>
              <w:ind w:left="34"/>
              <w:jc w:val="center"/>
              <w:rPr>
                <w:rFonts w:ascii="Times New Roman" w:hAnsi="Times New Roman" w:cs="Times New Roman"/>
                <w:sz w:val="12"/>
                <w:szCs w:val="12"/>
              </w:rPr>
            </w:pPr>
            <w:r w:rsidRPr="002615B9">
              <w:rPr>
                <w:rFonts w:ascii="Times New Roman" w:hAnsi="Times New Roman" w:cs="Times New Roman"/>
                <w:sz w:val="12"/>
                <w:szCs w:val="12"/>
              </w:rPr>
              <w:t>Площадь зоны, га -  до внесения изменений</w:t>
            </w:r>
          </w:p>
        </w:tc>
        <w:tc>
          <w:tcPr>
            <w:tcW w:w="1363"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Площадь зоны, га - после внесения изменений</w:t>
            </w:r>
          </w:p>
        </w:tc>
      </w:tr>
      <w:tr w:rsidR="002615B9" w:rsidRPr="002615B9" w:rsidTr="002615B9">
        <w:trPr>
          <w:trHeight w:val="70"/>
        </w:trPr>
        <w:tc>
          <w:tcPr>
            <w:tcW w:w="254" w:type="pct"/>
            <w:tcBorders>
              <w:bottom w:val="single" w:sz="4" w:space="0" w:color="auto"/>
            </w:tcBorders>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1</w:t>
            </w:r>
          </w:p>
        </w:tc>
        <w:tc>
          <w:tcPr>
            <w:tcW w:w="2170" w:type="pct"/>
            <w:tcBorders>
              <w:bottom w:val="single" w:sz="4" w:space="0" w:color="auto"/>
            </w:tcBorders>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Производственные зоны, зоны инженерной и транспортной инфраструктур</w:t>
            </w:r>
          </w:p>
        </w:tc>
        <w:tc>
          <w:tcPr>
            <w:tcW w:w="1213" w:type="pct"/>
            <w:tcBorders>
              <w:bottom w:val="single" w:sz="4" w:space="0" w:color="auto"/>
            </w:tcBorders>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highlight w:val="yellow"/>
              </w:rPr>
            </w:pPr>
            <w:r w:rsidRPr="002615B9">
              <w:rPr>
                <w:rFonts w:ascii="Times New Roman" w:hAnsi="Times New Roman" w:cs="Times New Roman"/>
                <w:sz w:val="12"/>
                <w:szCs w:val="12"/>
              </w:rPr>
              <w:t>126,2928</w:t>
            </w:r>
          </w:p>
        </w:tc>
        <w:tc>
          <w:tcPr>
            <w:tcW w:w="1363" w:type="pct"/>
            <w:tcBorders>
              <w:bottom w:val="single" w:sz="4" w:space="0" w:color="auto"/>
            </w:tcBorders>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highlight w:val="yellow"/>
              </w:rPr>
            </w:pPr>
            <w:r w:rsidRPr="002615B9">
              <w:rPr>
                <w:rFonts w:ascii="Times New Roman" w:hAnsi="Times New Roman" w:cs="Times New Roman"/>
                <w:sz w:val="12"/>
                <w:szCs w:val="12"/>
              </w:rPr>
              <w:t>130,4301</w:t>
            </w:r>
          </w:p>
        </w:tc>
      </w:tr>
      <w:tr w:rsidR="002615B9" w:rsidRPr="002615B9" w:rsidTr="002615B9">
        <w:trPr>
          <w:trHeight w:val="70"/>
        </w:trPr>
        <w:tc>
          <w:tcPr>
            <w:tcW w:w="254"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2</w:t>
            </w:r>
          </w:p>
        </w:tc>
        <w:tc>
          <w:tcPr>
            <w:tcW w:w="2170"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rPr>
            </w:pPr>
            <w:r w:rsidRPr="002615B9">
              <w:rPr>
                <w:rFonts w:ascii="Times New Roman" w:hAnsi="Times New Roman" w:cs="Times New Roman"/>
                <w:sz w:val="12"/>
                <w:szCs w:val="12"/>
              </w:rPr>
              <w:t>Зоны сельскохозяйственного использования</w:t>
            </w:r>
          </w:p>
        </w:tc>
        <w:tc>
          <w:tcPr>
            <w:tcW w:w="1213"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highlight w:val="yellow"/>
              </w:rPr>
            </w:pPr>
            <w:r w:rsidRPr="002615B9">
              <w:rPr>
                <w:rFonts w:ascii="Times New Roman" w:hAnsi="Times New Roman" w:cs="Times New Roman"/>
                <w:sz w:val="12"/>
                <w:szCs w:val="12"/>
              </w:rPr>
              <w:t>11 293</w:t>
            </w:r>
            <w:r w:rsidRPr="002615B9">
              <w:rPr>
                <w:rFonts w:ascii="Times New Roman" w:hAnsi="Times New Roman" w:cs="Times New Roman"/>
                <w:sz w:val="12"/>
                <w:szCs w:val="12"/>
                <w:lang w:val="en-US"/>
              </w:rPr>
              <w:t>,2013</w:t>
            </w:r>
          </w:p>
        </w:tc>
        <w:tc>
          <w:tcPr>
            <w:tcW w:w="1363" w:type="pct"/>
            <w:shd w:val="clear" w:color="auto" w:fill="auto"/>
            <w:vAlign w:val="center"/>
          </w:tcPr>
          <w:p w:rsidR="002615B9" w:rsidRPr="002615B9" w:rsidRDefault="002615B9" w:rsidP="002615B9">
            <w:pPr>
              <w:spacing w:after="0" w:line="240" w:lineRule="auto"/>
              <w:jc w:val="center"/>
              <w:rPr>
                <w:rFonts w:ascii="Times New Roman" w:hAnsi="Times New Roman" w:cs="Times New Roman"/>
                <w:sz w:val="12"/>
                <w:szCs w:val="12"/>
                <w:highlight w:val="yellow"/>
              </w:rPr>
            </w:pPr>
            <w:r w:rsidRPr="002615B9">
              <w:rPr>
                <w:rFonts w:ascii="Times New Roman" w:hAnsi="Times New Roman" w:cs="Times New Roman"/>
                <w:sz w:val="12"/>
                <w:szCs w:val="12"/>
                <w:lang w:val="en-US"/>
              </w:rPr>
              <w:t>11</w:t>
            </w:r>
            <w:r w:rsidRPr="002615B9">
              <w:rPr>
                <w:rFonts w:ascii="Times New Roman" w:hAnsi="Times New Roman" w:cs="Times New Roman"/>
                <w:sz w:val="12"/>
                <w:szCs w:val="12"/>
              </w:rPr>
              <w:t xml:space="preserve"> </w:t>
            </w:r>
            <w:r w:rsidRPr="002615B9">
              <w:rPr>
                <w:rFonts w:ascii="Times New Roman" w:hAnsi="Times New Roman" w:cs="Times New Roman"/>
                <w:sz w:val="12"/>
                <w:szCs w:val="12"/>
                <w:lang w:val="en-US"/>
              </w:rPr>
              <w:t>289,</w:t>
            </w:r>
            <w:r w:rsidRPr="002615B9">
              <w:rPr>
                <w:rFonts w:ascii="Times New Roman" w:hAnsi="Times New Roman" w:cs="Times New Roman"/>
                <w:sz w:val="12"/>
                <w:szCs w:val="12"/>
              </w:rPr>
              <w:t>0640</w:t>
            </w:r>
            <w:r w:rsidRPr="002615B9">
              <w:rPr>
                <w:rFonts w:ascii="Times New Roman" w:hAnsi="Times New Roman" w:cs="Times New Roman"/>
                <w:sz w:val="12"/>
                <w:szCs w:val="12"/>
                <w:lang w:val="en-US"/>
              </w:rPr>
              <w:t>*</w:t>
            </w:r>
          </w:p>
        </w:tc>
      </w:tr>
    </w:tbl>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val="x-none" w:eastAsia="ru-RU"/>
        </w:rPr>
      </w:pPr>
      <w:r w:rsidRPr="002615B9">
        <w:rPr>
          <w:rFonts w:ascii="Times New Roman" w:eastAsia="Times New Roman" w:hAnsi="Times New Roman" w:cs="Times New Roman"/>
          <w:sz w:val="12"/>
          <w:szCs w:val="12"/>
          <w:lang w:val="x-none" w:eastAsia="ru-RU"/>
        </w:rPr>
        <w:t>*Площади функциональных зон сельского поселения подлежат уточнению в соответствии с данными ЕГРН о границе сельского поселения Кутузовский  (реестровый номер 63:00-3.213)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Кутузовский в действующей редакции генерального плана и проекта изменений.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val="x-none" w:eastAsia="ru-RU"/>
        </w:rPr>
      </w:pPr>
      <w:r w:rsidRPr="002615B9">
        <w:rPr>
          <w:rFonts w:ascii="Times New Roman" w:eastAsia="Times New Roman" w:hAnsi="Times New Roman" w:cs="Times New Roman"/>
          <w:sz w:val="12"/>
          <w:szCs w:val="12"/>
          <w:lang w:val="x-none" w:eastAsia="ru-RU"/>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val="x-none" w:eastAsia="ru-RU"/>
        </w:rPr>
      </w:pPr>
      <w:r w:rsidRPr="002615B9">
        <w:rPr>
          <w:rFonts w:ascii="Times New Roman" w:eastAsia="Times New Roman" w:hAnsi="Times New Roman" w:cs="Times New Roman"/>
          <w:sz w:val="12"/>
          <w:szCs w:val="12"/>
          <w:lang w:val="x-none" w:eastAsia="ru-RU"/>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val="x-none" w:eastAsia="ru-RU"/>
        </w:rPr>
      </w:pPr>
      <w:r w:rsidRPr="002615B9">
        <w:rPr>
          <w:rFonts w:ascii="Times New Roman" w:eastAsia="Times New Roman" w:hAnsi="Times New Roman" w:cs="Times New Roman"/>
          <w:sz w:val="12"/>
          <w:szCs w:val="12"/>
          <w:lang w:val="x-none" w:eastAsia="ru-RU"/>
        </w:rPr>
        <w:t xml:space="preserve">В Том 1 «Положения о территориальном планировании сельского поселения Кутузовский муниципального района Сергиевский» в раздел 3, в части указания площадей функциональных зон внесены следующие изменения: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val="x-none" w:eastAsia="ru-RU"/>
        </w:rPr>
      </w:pPr>
      <w:r w:rsidRPr="002615B9">
        <w:rPr>
          <w:rFonts w:ascii="Times New Roman" w:eastAsia="Times New Roman" w:hAnsi="Times New Roman" w:cs="Times New Roman"/>
          <w:sz w:val="12"/>
          <w:szCs w:val="12"/>
          <w:lang w:val="x-none" w:eastAsia="ru-RU"/>
        </w:rPr>
        <w:t>- для «зона сельскохозяйственного использования» изменить значение «11 293,2013» на «11 289,0640»;</w:t>
      </w:r>
    </w:p>
    <w:p w:rsid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val="x-none" w:eastAsia="ru-RU"/>
        </w:rPr>
        <w:t>- для «производственные зоны, зоны инженерной и транспортной инфраструктур» изменить значение с «126,2928» на «130,4301».</w:t>
      </w:r>
    </w:p>
    <w:p w:rsidR="002615B9" w:rsidRDefault="002615B9" w:rsidP="002615B9">
      <w:pPr>
        <w:spacing w:after="0" w:line="240" w:lineRule="auto"/>
        <w:ind w:firstLine="284"/>
        <w:jc w:val="right"/>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Рисунок 2</w:t>
      </w:r>
    </w:p>
    <w:p w:rsidR="002615B9" w:rsidRDefault="002615B9" w:rsidP="002615B9">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CB51710" wp14:editId="1A4269CD">
            <wp:extent cx="1104900" cy="774865"/>
            <wp:effectExtent l="0" t="0" r="0" b="6350"/>
            <wp:docPr id="19" name="Рисунок 19" descr="C:\Users\user\AppData\Local\Microsoft\Windows\Temporary Internet Files\Content.Word\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941" cy="778400"/>
                    </a:xfrm>
                    <a:prstGeom prst="rect">
                      <a:avLst/>
                    </a:prstGeom>
                    <a:noFill/>
                    <a:ln>
                      <a:noFill/>
                    </a:ln>
                  </pic:spPr>
                </pic:pic>
              </a:graphicData>
            </a:graphic>
          </wp:inline>
        </w:drawing>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4.4. Учет границ лесничеств, особо охраняемых природных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качестве исходных данных о границах лесничеств и лесопарков приняты данные ЕГРН.</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границах сельского поселения Кутузовский  муниципального района Сергиевский расположена существующая особо охраняемая природная территория частично «Кондурчинская лесостепь», сведения о границе которой внесены в ЕГРН с реестровым номером 63:31-6.43.</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сельского поселения Кутузовский согласно Схеме территориального планирования Самарской области не предусматривается создание новых особо охраняемых природных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Проектными предложениями территория существующих и проектных ООПТ не зат</w:t>
      </w:r>
      <w:r>
        <w:rPr>
          <w:rFonts w:ascii="Times New Roman" w:eastAsia="Times New Roman" w:hAnsi="Times New Roman" w:cs="Times New Roman"/>
          <w:sz w:val="12"/>
          <w:szCs w:val="12"/>
          <w:lang w:eastAsia="ru-RU"/>
        </w:rPr>
        <w:t>рагивается.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4.5. Месторождения нефти</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сельского поселения Кутузовский расположены месторождения нефти на лицензионных участках - Южно-Золотаревский участок лицензия СМР 01234 НЭ, Кельвейский участок СМР 01988 НР, участок Подлесный СМР 02158 НР, участок Славкинский СМР 02120 НЭ, участок Вербовский СМР 02177 НР, Денгизский участок СМР 02230 НР, Шиловский участок СМР 02134 НР, Красногородецкий участок СМР 02098 НЭ.</w:t>
      </w:r>
    </w:p>
    <w:p w:rsidR="002615B9" w:rsidRPr="002615B9" w:rsidRDefault="009071C8"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Согласно</w:t>
      </w:r>
      <w:r w:rsidR="002615B9" w:rsidRPr="002615B9">
        <w:rPr>
          <w:rFonts w:ascii="Times New Roman" w:eastAsia="Times New Roman" w:hAnsi="Times New Roman" w:cs="Times New Roman"/>
          <w:sz w:val="12"/>
          <w:szCs w:val="12"/>
          <w:lang w:eastAsia="ru-RU"/>
        </w:rPr>
        <w:t xml:space="preserve">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 участок недр предоставляется пользователю в виде горного отвода - геометризованного блока недр.</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соответствии со ст.22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r>
        <w:rPr>
          <w:rFonts w:ascii="Times New Roman" w:eastAsia="Times New Roman" w:hAnsi="Times New Roman" w:cs="Times New Roman"/>
          <w:sz w:val="12"/>
          <w:szCs w:val="12"/>
          <w:lang w:eastAsia="ru-RU"/>
        </w:rPr>
        <w:t xml:space="preserve"> (ст. 25 Закона РФ "О недрах").</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2615B9">
        <w:rPr>
          <w:rFonts w:ascii="Times New Roman" w:eastAsia="Times New Roman" w:hAnsi="Times New Roman" w:cs="Times New Roman"/>
          <w:sz w:val="12"/>
          <w:szCs w:val="12"/>
          <w:lang w:eastAsia="ru-RU"/>
        </w:rPr>
        <w:t>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w:t>
      </w:r>
      <w:r>
        <w:rPr>
          <w:rFonts w:ascii="Times New Roman" w:eastAsia="Times New Roman" w:hAnsi="Times New Roman" w:cs="Times New Roman"/>
          <w:sz w:val="12"/>
          <w:szCs w:val="12"/>
          <w:lang w:eastAsia="ru-RU"/>
        </w:rPr>
        <w:t>ексное развитие этих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w:t>
      </w:r>
      <w:r>
        <w:rPr>
          <w:rFonts w:ascii="Times New Roman" w:eastAsia="Times New Roman" w:hAnsi="Times New Roman" w:cs="Times New Roman"/>
          <w:sz w:val="12"/>
          <w:szCs w:val="12"/>
          <w:lang w:eastAsia="ru-RU"/>
        </w:rPr>
        <w:t>го либо регионального бюджетов.</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2615B9">
        <w:rPr>
          <w:rFonts w:ascii="Times New Roman" w:eastAsia="Times New Roman" w:hAnsi="Times New Roman" w:cs="Times New Roman"/>
          <w:sz w:val="12"/>
          <w:szCs w:val="12"/>
          <w:lang w:eastAsia="ru-RU"/>
        </w:rPr>
        <w:t xml:space="preserve">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Pr>
          <w:rFonts w:ascii="Times New Roman" w:eastAsia="Times New Roman" w:hAnsi="Times New Roman" w:cs="Times New Roman"/>
          <w:sz w:val="12"/>
          <w:szCs w:val="12"/>
          <w:lang w:eastAsia="ru-RU"/>
        </w:rPr>
        <w:t>комплексное развитие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w:t>
      </w:r>
      <w:r>
        <w:rPr>
          <w:rFonts w:ascii="Times New Roman" w:eastAsia="Times New Roman" w:hAnsi="Times New Roman" w:cs="Times New Roman"/>
          <w:sz w:val="12"/>
          <w:szCs w:val="12"/>
          <w:lang w:eastAsia="ru-RU"/>
        </w:rPr>
        <w:t xml:space="preserve">ого значения не планируется.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2615B9">
        <w:rPr>
          <w:rFonts w:ascii="Times New Roman" w:eastAsia="Times New Roman" w:hAnsi="Times New Roman" w:cs="Times New Roman"/>
          <w:sz w:val="12"/>
          <w:szCs w:val="12"/>
          <w:lang w:eastAsia="ru-RU"/>
        </w:rPr>
        <w:t xml:space="preserve">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w:t>
      </w:r>
      <w:r>
        <w:rPr>
          <w:rFonts w:ascii="Times New Roman" w:eastAsia="Times New Roman" w:hAnsi="Times New Roman" w:cs="Times New Roman"/>
          <w:sz w:val="12"/>
          <w:szCs w:val="12"/>
          <w:lang w:eastAsia="ru-RU"/>
        </w:rPr>
        <w:t>комплексное развитие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w:t>
      </w:r>
      <w:r>
        <w:rPr>
          <w:rFonts w:ascii="Times New Roman" w:eastAsia="Times New Roman" w:hAnsi="Times New Roman" w:cs="Times New Roman"/>
          <w:sz w:val="12"/>
          <w:szCs w:val="12"/>
          <w:lang w:eastAsia="ru-RU"/>
        </w:rPr>
        <w:t>тории поселения не оказывается.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8. Перечень и характеристика основных факторов риска возникновения чрезвычайных ситуаций природ</w:t>
      </w:r>
      <w:r>
        <w:rPr>
          <w:rFonts w:ascii="Times New Roman" w:eastAsia="Times New Roman" w:hAnsi="Times New Roman" w:cs="Times New Roman"/>
          <w:sz w:val="12"/>
          <w:szCs w:val="12"/>
          <w:lang w:eastAsia="ru-RU"/>
        </w:rPr>
        <w:t>ного  и техногенного характера.</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Изменения,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w:t>
      </w:r>
      <w:r>
        <w:rPr>
          <w:rFonts w:ascii="Times New Roman" w:eastAsia="Times New Roman" w:hAnsi="Times New Roman" w:cs="Times New Roman"/>
          <w:sz w:val="12"/>
          <w:szCs w:val="12"/>
          <w:lang w:eastAsia="ru-RU"/>
        </w:rPr>
        <w:t>дного и техногенного характера.</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9.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Times New Roman" w:hAnsi="Times New Roman" w:cs="Times New Roman"/>
          <w:sz w:val="12"/>
          <w:szCs w:val="12"/>
          <w:lang w:eastAsia="ru-RU"/>
        </w:rPr>
        <w:t>селений регионального значения.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w:t>
      </w:r>
      <w:r>
        <w:rPr>
          <w:rFonts w:ascii="Times New Roman" w:eastAsia="Times New Roman" w:hAnsi="Times New Roman" w:cs="Times New Roman"/>
          <w:sz w:val="12"/>
          <w:szCs w:val="12"/>
          <w:lang w:eastAsia="ru-RU"/>
        </w:rPr>
        <w:t xml:space="preserve">нные сведения не отображаются. </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10. Перечень земельных участков, которые включаются в границы / исключаются из гр</w:t>
      </w:r>
      <w:r>
        <w:rPr>
          <w:rFonts w:ascii="Times New Roman" w:eastAsia="Times New Roman" w:hAnsi="Times New Roman" w:cs="Times New Roman"/>
          <w:sz w:val="12"/>
          <w:szCs w:val="12"/>
          <w:lang w:eastAsia="ru-RU"/>
        </w:rPr>
        <w:t>аниц населенных пунктов.</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11. Сведения о зонах с особыми усл</w:t>
      </w:r>
      <w:r>
        <w:rPr>
          <w:rFonts w:ascii="Times New Roman" w:eastAsia="Times New Roman" w:hAnsi="Times New Roman" w:cs="Times New Roman"/>
          <w:sz w:val="12"/>
          <w:szCs w:val="12"/>
          <w:lang w:eastAsia="ru-RU"/>
        </w:rPr>
        <w:t>овиями использования территорий</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Карте обоснования внесения изменений в генеральный план сельского поселения Кутузовский муниципального района Сергиевски</w:t>
      </w:r>
      <w:r>
        <w:rPr>
          <w:rFonts w:ascii="Times New Roman" w:eastAsia="Times New Roman" w:hAnsi="Times New Roman" w:cs="Times New Roman"/>
          <w:sz w:val="12"/>
          <w:szCs w:val="12"/>
          <w:lang w:eastAsia="ru-RU"/>
        </w:rPr>
        <w:t xml:space="preserve">й Самарской области (М:10 000, </w:t>
      </w:r>
      <w:r w:rsidRPr="002615B9">
        <w:rPr>
          <w:rFonts w:ascii="Times New Roman" w:eastAsia="Times New Roman" w:hAnsi="Times New Roman" w:cs="Times New Roman"/>
          <w:sz w:val="12"/>
          <w:szCs w:val="12"/>
          <w:lang w:eastAsia="ru-RU"/>
        </w:rPr>
        <w:t xml:space="preserve">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2615B9" w:rsidRPr="002615B9" w:rsidRDefault="002615B9" w:rsidP="009071C8">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Применение Карты обоснования внесения изменений в генеральный план сельского поселения Кутузовский муниципального района</w:t>
      </w:r>
      <w:r w:rsidR="009071C8">
        <w:rPr>
          <w:rFonts w:ascii="Times New Roman" w:eastAsia="Times New Roman" w:hAnsi="Times New Roman" w:cs="Times New Roman"/>
          <w:sz w:val="12"/>
          <w:szCs w:val="12"/>
          <w:lang w:eastAsia="ru-RU"/>
        </w:rPr>
        <w:t xml:space="preserve"> Сергиевский Самарской области </w:t>
      </w:r>
      <w:r w:rsidRPr="002615B9">
        <w:rPr>
          <w:rFonts w:ascii="Times New Roman" w:eastAsia="Times New Roman" w:hAnsi="Times New Roman" w:cs="Times New Roman"/>
          <w:sz w:val="12"/>
          <w:szCs w:val="12"/>
          <w:lang w:eastAsia="ru-RU"/>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w:t>
      </w:r>
      <w:r>
        <w:rPr>
          <w:rFonts w:ascii="Times New Roman" w:eastAsia="Times New Roman" w:hAnsi="Times New Roman" w:cs="Times New Roman"/>
          <w:sz w:val="12"/>
          <w:szCs w:val="12"/>
          <w:lang w:eastAsia="ru-RU"/>
        </w:rPr>
        <w:t>арственный реестр недвижимости.</w:t>
      </w:r>
    </w:p>
    <w:p w:rsidR="002615B9" w:rsidRP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lastRenderedPageBreak/>
        <w:t>12.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Times New Roman" w:hAnsi="Times New Roman" w:cs="Times New Roman"/>
          <w:sz w:val="12"/>
          <w:szCs w:val="12"/>
          <w:lang w:eastAsia="ru-RU"/>
        </w:rPr>
        <w:t>селений регионального значения.</w:t>
      </w:r>
    </w:p>
    <w:p w:rsidR="002615B9" w:rsidRDefault="002615B9" w:rsidP="002615B9">
      <w:pPr>
        <w:spacing w:after="0" w:line="240" w:lineRule="auto"/>
        <w:ind w:firstLine="284"/>
        <w:jc w:val="both"/>
        <w:rPr>
          <w:rFonts w:ascii="Times New Roman" w:eastAsia="Times New Roman" w:hAnsi="Times New Roman" w:cs="Times New Roman"/>
          <w:sz w:val="12"/>
          <w:szCs w:val="12"/>
          <w:lang w:eastAsia="ru-RU"/>
        </w:rPr>
      </w:pPr>
      <w:r w:rsidRPr="002615B9">
        <w:rPr>
          <w:rFonts w:ascii="Times New Roman" w:eastAsia="Times New Roman" w:hAnsi="Times New Roman" w:cs="Times New Roman"/>
          <w:sz w:val="12"/>
          <w:szCs w:val="12"/>
          <w:lang w:eastAsia="ru-RU"/>
        </w:rPr>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13. Предмет согласования проект</w:t>
      </w:r>
      <w:r>
        <w:rPr>
          <w:rFonts w:ascii="Times New Roman" w:eastAsia="Times New Roman" w:hAnsi="Times New Roman" w:cs="Times New Roman"/>
          <w:sz w:val="12"/>
          <w:szCs w:val="12"/>
          <w:lang w:eastAsia="ru-RU"/>
        </w:rPr>
        <w:t xml:space="preserve">а изменений в генеральный план  с уполномоченными органами </w:t>
      </w:r>
    </w:p>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9071C8" w:rsidRDefault="009071C8" w:rsidP="009071C8">
      <w:pPr>
        <w:spacing w:after="0" w:line="240" w:lineRule="auto"/>
        <w:ind w:firstLine="284"/>
        <w:jc w:val="right"/>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 xml:space="preserve">Таблица №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551"/>
        <w:gridCol w:w="1700"/>
        <w:gridCol w:w="3085"/>
      </w:tblGrid>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 п/п</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Предмет согласования в соответствии  с ч. 1 ст. 25 Градостроительного кодекса РФ</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Наличие/отс</w:t>
            </w:r>
            <w:r>
              <w:rPr>
                <w:sz w:val="12"/>
                <w:szCs w:val="12"/>
              </w:rPr>
              <w:t>утствие предмета согласования с</w:t>
            </w:r>
            <w:r>
              <w:rPr>
                <w:sz w:val="12"/>
                <w:szCs w:val="12"/>
                <w:lang w:val="ru-RU"/>
              </w:rPr>
              <w:t xml:space="preserve"> </w:t>
            </w:r>
            <w:r w:rsidRPr="009071C8">
              <w:rPr>
                <w:sz w:val="12"/>
                <w:szCs w:val="12"/>
              </w:rPr>
              <w:t>уполномоченным органом</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Примечание</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2</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3</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4</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Планируется размещение объектов федерального значения на территориях поселения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В соответствии</w:t>
            </w:r>
            <w:r>
              <w:rPr>
                <w:sz w:val="12"/>
                <w:szCs w:val="12"/>
                <w:lang w:val="ru-RU"/>
              </w:rPr>
              <w:t xml:space="preserve"> </w:t>
            </w:r>
            <w:r w:rsidRPr="009071C8">
              <w:rPr>
                <w:sz w:val="12"/>
                <w:szCs w:val="12"/>
              </w:rPr>
              <w:t>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2</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Проект изменений в генеральный план не включает в границы населенных пунктов лесные участки</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3</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находятся особо охраняемые природные территории федерального значения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отсутствуют ООПТ федерального значения</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4</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Ранее ут</w:t>
            </w:r>
            <w:r>
              <w:rPr>
                <w:sz w:val="12"/>
                <w:szCs w:val="12"/>
              </w:rPr>
              <w:t>вержденным генеральным планом и</w:t>
            </w:r>
            <w:r>
              <w:rPr>
                <w:sz w:val="12"/>
                <w:szCs w:val="12"/>
                <w:lang w:val="ru-RU"/>
              </w:rPr>
              <w:t xml:space="preserve"> </w:t>
            </w:r>
            <w:r w:rsidRPr="009071C8">
              <w:rPr>
                <w:sz w:val="12"/>
                <w:szCs w:val="12"/>
              </w:rPr>
              <w:t>проектом изменений в генеральный план не предусматривается размещение соответствующих объектов</w:t>
            </w:r>
          </w:p>
        </w:tc>
      </w:tr>
    </w:tbl>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Основания для согласования проекта изменений в генеральный план с Правительством Самарской области</w:t>
      </w:r>
    </w:p>
    <w:p w:rsidR="009071C8" w:rsidRDefault="009071C8" w:rsidP="009071C8">
      <w:pPr>
        <w:spacing w:after="0" w:line="240" w:lineRule="auto"/>
        <w:ind w:firstLine="284"/>
        <w:jc w:val="right"/>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 xml:space="preserve">Таблица № 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551"/>
        <w:gridCol w:w="1700"/>
        <w:gridCol w:w="3085"/>
      </w:tblGrid>
      <w:tr w:rsidR="009071C8" w:rsidRPr="009071C8" w:rsidTr="009071C8">
        <w:trPr>
          <w:trHeight w:val="70"/>
          <w:tblHeader/>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 п/п</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Предмет согласования в соответствии  с ч. 2 ст. 25 Градостроительного кодекса РФ</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Наличие/отсутствие предмета согласования с уполномоченным органом</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Примечание</w:t>
            </w:r>
          </w:p>
        </w:tc>
      </w:tr>
      <w:tr w:rsidR="00884C80" w:rsidRPr="009071C8" w:rsidTr="009071C8">
        <w:trPr>
          <w:tblHeader/>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2</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3</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4</w:t>
            </w:r>
          </w:p>
        </w:tc>
      </w:tr>
      <w:tr w:rsidR="009071C8" w:rsidRPr="009071C8" w:rsidTr="009071C8">
        <w:trPr>
          <w:trHeight w:val="70"/>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jc w:val="center"/>
              <w:rPr>
                <w:sz w:val="12"/>
                <w:szCs w:val="12"/>
              </w:rPr>
            </w:pPr>
            <w:r>
              <w:rPr>
                <w:sz w:val="12"/>
                <w:szCs w:val="12"/>
              </w:rPr>
              <w:t>В соответствии с документами</w:t>
            </w:r>
            <w:r>
              <w:rPr>
                <w:sz w:val="12"/>
                <w:szCs w:val="12"/>
                <w:lang w:val="ru-RU"/>
              </w:rPr>
              <w:t xml:space="preserve"> </w:t>
            </w:r>
            <w:r w:rsidRPr="009071C8">
              <w:rPr>
                <w:sz w:val="12"/>
                <w:szCs w:val="12"/>
              </w:rPr>
              <w:t xml:space="preserve">территориального планирования двух и более </w:t>
            </w:r>
            <w:r>
              <w:rPr>
                <w:sz w:val="12"/>
                <w:szCs w:val="12"/>
              </w:rPr>
              <w:t>субъектов Российской Федерации,</w:t>
            </w:r>
            <w:r>
              <w:rPr>
                <w:sz w:val="12"/>
                <w:szCs w:val="12"/>
                <w:lang w:val="ru-RU"/>
              </w:rPr>
              <w:t xml:space="preserve"> </w:t>
            </w:r>
            <w:r>
              <w:rPr>
                <w:sz w:val="12"/>
                <w:szCs w:val="12"/>
              </w:rPr>
              <w:t>документами территориального</w:t>
            </w:r>
            <w:r>
              <w:rPr>
                <w:sz w:val="12"/>
                <w:szCs w:val="12"/>
                <w:lang w:val="ru-RU"/>
              </w:rPr>
              <w:t xml:space="preserve"> </w:t>
            </w:r>
            <w:r w:rsidRPr="009071C8">
              <w:rPr>
                <w:sz w:val="12"/>
                <w:szCs w:val="12"/>
              </w:rPr>
              <w:t xml:space="preserve">планирования Самарской области  </w:t>
            </w:r>
            <w:r>
              <w:rPr>
                <w:sz w:val="12"/>
                <w:szCs w:val="12"/>
              </w:rPr>
              <w:t>планируется размещение объектов</w:t>
            </w:r>
            <w:r>
              <w:rPr>
                <w:sz w:val="12"/>
                <w:szCs w:val="12"/>
                <w:lang w:val="ru-RU"/>
              </w:rPr>
              <w:t xml:space="preserve"> </w:t>
            </w:r>
            <w:r w:rsidRPr="009071C8">
              <w:rPr>
                <w:sz w:val="12"/>
                <w:szCs w:val="12"/>
              </w:rPr>
              <w:t>регионального значения на территориях поселения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Объекты регионального значения, установленные СТП Самарской области, учтены в проекте изменений в генеральный план.</w:t>
            </w:r>
            <w:r>
              <w:rPr>
                <w:sz w:val="12"/>
                <w:szCs w:val="12"/>
                <w:lang w:val="ru-RU"/>
              </w:rPr>
              <w:t xml:space="preserve"> </w:t>
            </w:r>
            <w:r w:rsidRPr="009071C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2</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Включен</w:t>
            </w:r>
            <w:r>
              <w:rPr>
                <w:sz w:val="12"/>
                <w:szCs w:val="12"/>
              </w:rPr>
              <w:t>ие в границы населенных пунктов</w:t>
            </w:r>
            <w:r>
              <w:rPr>
                <w:sz w:val="12"/>
                <w:szCs w:val="12"/>
                <w:lang w:val="ru-RU"/>
              </w:rPr>
              <w:t xml:space="preserve"> </w:t>
            </w:r>
            <w:r w:rsidRPr="009071C8">
              <w:rPr>
                <w:sz w:val="12"/>
                <w:szCs w:val="12"/>
              </w:rPr>
              <w:t>(в том числе образуемых нас.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9071C8" w:rsidRPr="009071C8" w:rsidTr="009071C8">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3</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находятся особо охраняемые природные территории регионального значения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Имеется</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находится особо охраняемая территория регионального значения</w:t>
            </w:r>
          </w:p>
        </w:tc>
      </w:tr>
    </w:tbl>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Таким образом, проект изменений в генеральный план подлежит согласованию с Пр</w:t>
      </w:r>
      <w:r>
        <w:rPr>
          <w:rFonts w:ascii="Times New Roman" w:eastAsia="Times New Roman" w:hAnsi="Times New Roman" w:cs="Times New Roman"/>
          <w:sz w:val="12"/>
          <w:szCs w:val="12"/>
          <w:lang w:eastAsia="ru-RU"/>
        </w:rPr>
        <w:t>авительством Самарской области.</w:t>
      </w:r>
    </w:p>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Основания для согласования проекта изменений в генеральный план с  Администрацией муниципального района Сергиевский</w:t>
      </w:r>
    </w:p>
    <w:p w:rsidR="009071C8" w:rsidRDefault="009071C8" w:rsidP="009071C8">
      <w:pPr>
        <w:spacing w:after="0" w:line="240" w:lineRule="auto"/>
        <w:ind w:firstLine="284"/>
        <w:jc w:val="right"/>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 xml:space="preserve">Таблица № 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551"/>
        <w:gridCol w:w="1700"/>
        <w:gridCol w:w="3085"/>
      </w:tblGrid>
      <w:tr w:rsidR="009071C8" w:rsidRPr="009071C8" w:rsidTr="009071C8">
        <w:trPr>
          <w:tblHeader/>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 п/п</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Предмет согласования в соответствии  с ч. 4 ст. 25 Градостроительного кодекса РФ</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Наличие/отсутствие предмета согласования с уполномоченным органом</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Примечание</w:t>
            </w:r>
          </w:p>
        </w:tc>
      </w:tr>
      <w:tr w:rsidR="009071C8" w:rsidRPr="009071C8" w:rsidTr="009071C8">
        <w:trPr>
          <w:tblHeader/>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2</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3</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4</w:t>
            </w:r>
          </w:p>
        </w:tc>
      </w:tr>
      <w:tr w:rsidR="00884C80" w:rsidRPr="009071C8" w:rsidTr="009071C8">
        <w:trPr>
          <w:tblHeader/>
        </w:trPr>
        <w:tc>
          <w:tcPr>
            <w:tcW w:w="254" w:type="pct"/>
            <w:shd w:val="clear" w:color="auto" w:fill="auto"/>
            <w:vAlign w:val="center"/>
          </w:tcPr>
          <w:p w:rsidR="009071C8" w:rsidRPr="009071C8" w:rsidRDefault="009071C8" w:rsidP="009071C8">
            <w:pPr>
              <w:pStyle w:val="afffa"/>
              <w:jc w:val="center"/>
              <w:rPr>
                <w:sz w:val="12"/>
                <w:szCs w:val="12"/>
              </w:rPr>
            </w:pPr>
            <w:r w:rsidRPr="009071C8">
              <w:rPr>
                <w:sz w:val="12"/>
                <w:szCs w:val="12"/>
              </w:rPr>
              <w:t>1</w:t>
            </w:r>
          </w:p>
        </w:tc>
        <w:tc>
          <w:tcPr>
            <w:tcW w:w="1650" w:type="pct"/>
            <w:shd w:val="clear" w:color="auto" w:fill="auto"/>
            <w:vAlign w:val="center"/>
          </w:tcPr>
          <w:p w:rsidR="009071C8" w:rsidRPr="009071C8" w:rsidRDefault="009071C8" w:rsidP="009071C8">
            <w:pPr>
              <w:pStyle w:val="afffa"/>
              <w:ind w:left="1"/>
              <w:jc w:val="center"/>
              <w:rPr>
                <w:sz w:val="12"/>
                <w:szCs w:val="12"/>
              </w:rPr>
            </w:pPr>
            <w:r w:rsidRPr="009071C8">
              <w:rPr>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w:t>
            </w:r>
            <w:r>
              <w:rPr>
                <w:sz w:val="12"/>
                <w:szCs w:val="12"/>
              </w:rPr>
              <w:t xml:space="preserve"> района на территории поселения</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Объекты местного значения муниципального района, установленные СТП муниципального района, учтены в проект</w:t>
            </w:r>
            <w:r>
              <w:rPr>
                <w:sz w:val="12"/>
                <w:szCs w:val="12"/>
              </w:rPr>
              <w:t>е изменений в генеральный план.</w:t>
            </w:r>
            <w:r>
              <w:rPr>
                <w:sz w:val="12"/>
                <w:szCs w:val="12"/>
                <w:lang w:val="ru-RU"/>
              </w:rPr>
              <w:t xml:space="preserve"> </w:t>
            </w:r>
            <w:r w:rsidRPr="009071C8">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884C80" w:rsidRPr="009071C8" w:rsidTr="009071C8">
        <w:trPr>
          <w:tblHeader/>
        </w:trPr>
        <w:tc>
          <w:tcPr>
            <w:tcW w:w="254" w:type="pct"/>
            <w:shd w:val="clear" w:color="auto" w:fill="auto"/>
            <w:vAlign w:val="center"/>
          </w:tcPr>
          <w:p w:rsidR="009071C8" w:rsidRPr="009071C8" w:rsidRDefault="009071C8" w:rsidP="009071C8">
            <w:pPr>
              <w:pStyle w:val="afffa"/>
              <w:ind w:left="360"/>
              <w:jc w:val="center"/>
              <w:rPr>
                <w:sz w:val="12"/>
                <w:szCs w:val="12"/>
              </w:rPr>
            </w:pPr>
            <w:r w:rsidRPr="009071C8">
              <w:rPr>
                <w:sz w:val="12"/>
                <w:szCs w:val="12"/>
              </w:rPr>
              <w:lastRenderedPageBreak/>
              <w:t>2</w:t>
            </w:r>
          </w:p>
        </w:tc>
        <w:tc>
          <w:tcPr>
            <w:tcW w:w="1650"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находятся особо охраняемые природные территории местного значения муниципального района</w:t>
            </w:r>
          </w:p>
        </w:tc>
        <w:tc>
          <w:tcPr>
            <w:tcW w:w="1100" w:type="pct"/>
            <w:shd w:val="clear" w:color="auto" w:fill="auto"/>
            <w:vAlign w:val="center"/>
          </w:tcPr>
          <w:p w:rsidR="009071C8" w:rsidRPr="009071C8" w:rsidRDefault="009071C8" w:rsidP="009071C8">
            <w:pPr>
              <w:pStyle w:val="afffa"/>
              <w:jc w:val="center"/>
              <w:rPr>
                <w:sz w:val="12"/>
                <w:szCs w:val="12"/>
              </w:rPr>
            </w:pPr>
            <w:r w:rsidRPr="009071C8">
              <w:rPr>
                <w:sz w:val="12"/>
                <w:szCs w:val="12"/>
              </w:rPr>
              <w:t>Отсутствует</w:t>
            </w:r>
          </w:p>
        </w:tc>
        <w:tc>
          <w:tcPr>
            <w:tcW w:w="1996" w:type="pct"/>
            <w:shd w:val="clear" w:color="auto" w:fill="auto"/>
            <w:vAlign w:val="center"/>
          </w:tcPr>
          <w:p w:rsidR="009071C8" w:rsidRPr="009071C8" w:rsidRDefault="009071C8" w:rsidP="009071C8">
            <w:pPr>
              <w:pStyle w:val="afffa"/>
              <w:jc w:val="center"/>
              <w:rPr>
                <w:sz w:val="12"/>
                <w:szCs w:val="12"/>
              </w:rPr>
            </w:pPr>
            <w:r w:rsidRPr="009071C8">
              <w:rPr>
                <w:sz w:val="12"/>
                <w:szCs w:val="12"/>
              </w:rPr>
              <w:t>На территории поселения отсутствуют особо охраняемые территории местного значения муниципального района</w:t>
            </w:r>
          </w:p>
        </w:tc>
      </w:tr>
    </w:tbl>
    <w:p w:rsidR="009071C8" w:rsidRP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9071C8" w:rsidRDefault="009071C8" w:rsidP="009071C8">
      <w:pPr>
        <w:spacing w:after="0" w:line="240" w:lineRule="auto"/>
        <w:ind w:firstLine="284"/>
        <w:jc w:val="both"/>
        <w:rPr>
          <w:rFonts w:ascii="Times New Roman" w:eastAsia="Times New Roman" w:hAnsi="Times New Roman" w:cs="Times New Roman"/>
          <w:sz w:val="12"/>
          <w:szCs w:val="12"/>
          <w:lang w:eastAsia="ru-RU"/>
        </w:rPr>
      </w:pPr>
      <w:r w:rsidRPr="009071C8">
        <w:rPr>
          <w:rFonts w:ascii="Times New Roman" w:eastAsia="Times New Roman" w:hAnsi="Times New Roman" w:cs="Times New Roman"/>
          <w:sz w:val="12"/>
          <w:szCs w:val="12"/>
          <w:lang w:eastAsia="ru-RU"/>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Генеральный план </w:t>
      </w: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утвержден решением Собрания представителей</w:t>
      </w: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 сельского поселения Кутузовский </w:t>
      </w: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муниципального района Сергиевский</w:t>
      </w: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 Самарской области </w:t>
      </w:r>
    </w:p>
    <w:p w:rsidR="00884C80" w:rsidRPr="00884C80" w:rsidRDefault="00884C80" w:rsidP="00884C80">
      <w:pPr>
        <w:spacing w:after="0" w:line="240" w:lineRule="auto"/>
        <w:ind w:firstLine="284"/>
        <w:jc w:val="right"/>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от 20.12.2019 № 40</w:t>
      </w:r>
    </w:p>
    <w:p w:rsidR="00884C80" w:rsidRPr="00884C80" w:rsidRDefault="00884C80" w:rsidP="00884C80">
      <w:pPr>
        <w:spacing w:after="0" w:line="240" w:lineRule="auto"/>
        <w:jc w:val="both"/>
        <w:rPr>
          <w:rFonts w:ascii="Times New Roman" w:eastAsia="Times New Roman" w:hAnsi="Times New Roman" w:cs="Times New Roman"/>
          <w:sz w:val="12"/>
          <w:szCs w:val="12"/>
          <w:lang w:eastAsia="ru-RU"/>
        </w:rPr>
      </w:pPr>
    </w:p>
    <w:p w:rsid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ГЕНЕРАЛЬНЫЙ ПЛАН СЕЛЬСКОГО ПОСЕЛЕНИЯ КУТУЗОВСКИЙ </w:t>
      </w:r>
      <w:r w:rsidRPr="00884C80">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СЕРГИЕВСКИЙ </w:t>
      </w:r>
      <w:r w:rsidRPr="00884C80">
        <w:rPr>
          <w:rFonts w:ascii="Times New Roman" w:eastAsia="Times New Roman" w:hAnsi="Times New Roman" w:cs="Times New Roman"/>
          <w:sz w:val="12"/>
          <w:szCs w:val="12"/>
          <w:lang w:eastAsia="ru-RU"/>
        </w:rPr>
        <w:t>САМАРСКОЙ ОБЛАСТИ</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Материалы по обоснованию генерального плана сельского поселения Кутузовский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884C80">
        <w:rPr>
          <w:rFonts w:ascii="Times New Roman" w:eastAsia="Times New Roman" w:hAnsi="Times New Roman" w:cs="Times New Roman"/>
          <w:sz w:val="12"/>
          <w:szCs w:val="12"/>
          <w:lang w:eastAsia="ru-RU"/>
        </w:rPr>
        <w:t xml:space="preserve">утвержденного решением Собрания представителей сельского поселения Кутузовский муниципального района Сергиевский Самарской области </w:t>
      </w:r>
      <w:r>
        <w:rPr>
          <w:rFonts w:ascii="Times New Roman" w:eastAsia="Times New Roman" w:hAnsi="Times New Roman" w:cs="Times New Roman"/>
          <w:sz w:val="12"/>
          <w:szCs w:val="12"/>
          <w:lang w:eastAsia="ru-RU"/>
        </w:rPr>
        <w:t>от 20.12.2019 № 40</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Пояснительная записка</w:t>
      </w:r>
    </w:p>
    <w:p w:rsidR="00884C80" w:rsidRPr="00884C80" w:rsidRDefault="00884C80" w:rsidP="00884C80">
      <w:pPr>
        <w:spacing w:after="0" w:line="240" w:lineRule="auto"/>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Государственное унитарное предприятие Самарской области</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Институт «ТеррНИИгражданпроект»</w:t>
      </w:r>
    </w:p>
    <w:p w:rsidR="00884C80" w:rsidRPr="00884C80" w:rsidRDefault="00884C80" w:rsidP="00884C80">
      <w:pPr>
        <w:spacing w:after="0" w:line="240" w:lineRule="auto"/>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Материалы по обоснованию изменений</w:t>
      </w:r>
      <w:r>
        <w:rPr>
          <w:rFonts w:ascii="Times New Roman" w:eastAsia="Times New Roman" w:hAnsi="Times New Roman" w:cs="Times New Roman"/>
          <w:sz w:val="12"/>
          <w:szCs w:val="12"/>
          <w:lang w:eastAsia="ru-RU"/>
        </w:rPr>
        <w:t xml:space="preserve"> </w:t>
      </w:r>
      <w:r w:rsidRPr="00884C80">
        <w:rPr>
          <w:rFonts w:ascii="Times New Roman" w:eastAsia="Times New Roman" w:hAnsi="Times New Roman" w:cs="Times New Roman"/>
          <w:sz w:val="12"/>
          <w:szCs w:val="12"/>
          <w:lang w:eastAsia="ru-RU"/>
        </w:rPr>
        <w:t>в генеральный план</w:t>
      </w:r>
      <w:r>
        <w:rPr>
          <w:rFonts w:ascii="Times New Roman" w:eastAsia="Times New Roman" w:hAnsi="Times New Roman" w:cs="Times New Roman"/>
          <w:sz w:val="12"/>
          <w:szCs w:val="12"/>
          <w:lang w:eastAsia="ru-RU"/>
        </w:rPr>
        <w:t xml:space="preserve"> сельского поселения Кутузовский </w:t>
      </w:r>
      <w:r w:rsidRPr="00884C80">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Сергиевский </w:t>
      </w:r>
      <w:r w:rsidRPr="00884C80">
        <w:rPr>
          <w:rFonts w:ascii="Times New Roman" w:eastAsia="Times New Roman" w:hAnsi="Times New Roman" w:cs="Times New Roman"/>
          <w:sz w:val="12"/>
          <w:szCs w:val="12"/>
          <w:lang w:eastAsia="ru-RU"/>
        </w:rPr>
        <w:t>Самарской области</w:t>
      </w:r>
    </w:p>
    <w:p w:rsidR="00884C80" w:rsidRPr="00884C80" w:rsidRDefault="00884C80" w:rsidP="00884C80">
      <w:pPr>
        <w:spacing w:after="0" w:line="240" w:lineRule="auto"/>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Пояснительная записка</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 Самара, 2019 г.</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Общество с ограниченной ответственностью</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«ОКТОГОН»</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Материалы по обоснованию изменений</w:t>
      </w:r>
      <w:r>
        <w:rPr>
          <w:rFonts w:ascii="Times New Roman" w:eastAsia="Times New Roman" w:hAnsi="Times New Roman" w:cs="Times New Roman"/>
          <w:sz w:val="12"/>
          <w:szCs w:val="12"/>
          <w:lang w:eastAsia="ru-RU"/>
        </w:rPr>
        <w:t xml:space="preserve"> </w:t>
      </w:r>
      <w:r w:rsidRPr="00884C80">
        <w:rPr>
          <w:rFonts w:ascii="Times New Roman" w:eastAsia="Times New Roman" w:hAnsi="Times New Roman" w:cs="Times New Roman"/>
          <w:sz w:val="12"/>
          <w:szCs w:val="12"/>
          <w:lang w:eastAsia="ru-RU"/>
        </w:rPr>
        <w:t>в генеральный план</w:t>
      </w:r>
      <w:r>
        <w:rPr>
          <w:rFonts w:ascii="Times New Roman" w:eastAsia="Times New Roman" w:hAnsi="Times New Roman" w:cs="Times New Roman"/>
          <w:sz w:val="12"/>
          <w:szCs w:val="12"/>
          <w:lang w:eastAsia="ru-RU"/>
        </w:rPr>
        <w:t xml:space="preserve"> сельского поселения Кутузовский </w:t>
      </w:r>
      <w:r w:rsidRPr="00884C80">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ниципального района Сергиевский Самарской области</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Пояснительная записка</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Самара 2019г.</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1. Состав проекта</w:t>
      </w:r>
      <w:r w:rsidRPr="00884C80">
        <w:rPr>
          <w:rFonts w:ascii="Times New Roman" w:eastAsia="Times New Roman" w:hAnsi="Times New Roman" w:cs="Times New Roman"/>
          <w:sz w:val="12"/>
          <w:szCs w:val="12"/>
          <w:lang w:eastAsia="ru-RU"/>
        </w:rPr>
        <w:tab/>
        <w:t>4</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2. Общие положения</w:t>
      </w:r>
      <w:r w:rsidRPr="00884C80">
        <w:rPr>
          <w:rFonts w:ascii="Times New Roman" w:eastAsia="Times New Roman" w:hAnsi="Times New Roman" w:cs="Times New Roman"/>
          <w:sz w:val="12"/>
          <w:szCs w:val="12"/>
          <w:lang w:eastAsia="ru-RU"/>
        </w:rPr>
        <w:tab/>
        <w:t>5</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3. Сведения о нормативных правовых актах Российской Федерации, Самарской области, муниципальных правовых актах</w:t>
      </w:r>
      <w:r w:rsidRPr="00884C80">
        <w:rPr>
          <w:rFonts w:ascii="Times New Roman" w:eastAsia="Times New Roman" w:hAnsi="Times New Roman" w:cs="Times New Roman"/>
          <w:sz w:val="12"/>
          <w:szCs w:val="12"/>
          <w:lang w:eastAsia="ru-RU"/>
        </w:rPr>
        <w:tab/>
        <w:t>6</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 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r w:rsidRPr="00884C80">
        <w:rPr>
          <w:rFonts w:ascii="Times New Roman" w:eastAsia="Times New Roman" w:hAnsi="Times New Roman" w:cs="Times New Roman"/>
          <w:sz w:val="12"/>
          <w:szCs w:val="12"/>
          <w:lang w:eastAsia="ru-RU"/>
        </w:rPr>
        <w:tab/>
        <w:t>9</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4.1. Состав и наименования населенных пунктов поселения</w:t>
      </w:r>
      <w:r w:rsidRPr="00884C80">
        <w:rPr>
          <w:rFonts w:ascii="Times New Roman" w:eastAsia="Times New Roman" w:hAnsi="Times New Roman" w:cs="Times New Roman"/>
          <w:sz w:val="12"/>
          <w:szCs w:val="12"/>
          <w:lang w:eastAsia="ru-RU"/>
        </w:rPr>
        <w:tab/>
        <w:t>9</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 Границы населенных пунктов</w:t>
      </w:r>
      <w:r w:rsidRPr="00884C80">
        <w:rPr>
          <w:rFonts w:ascii="Times New Roman" w:eastAsia="Times New Roman" w:hAnsi="Times New Roman" w:cs="Times New Roman"/>
          <w:sz w:val="12"/>
          <w:szCs w:val="12"/>
          <w:lang w:eastAsia="ru-RU"/>
        </w:rPr>
        <w:tab/>
        <w:t>9</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4.2.1. Учет границ муниципальных образований</w:t>
      </w:r>
      <w:r w:rsidRPr="00884C80">
        <w:rPr>
          <w:rFonts w:ascii="Times New Roman" w:eastAsia="Times New Roman" w:hAnsi="Times New Roman" w:cs="Times New Roman"/>
          <w:sz w:val="12"/>
          <w:szCs w:val="12"/>
          <w:lang w:eastAsia="ru-RU"/>
        </w:rPr>
        <w:tab/>
        <w:t>10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4.2.2. Учет границ земельных участков</w:t>
      </w:r>
      <w:r w:rsidRPr="00884C80">
        <w:rPr>
          <w:rFonts w:ascii="Times New Roman" w:eastAsia="Times New Roman" w:hAnsi="Times New Roman" w:cs="Times New Roman"/>
          <w:sz w:val="12"/>
          <w:szCs w:val="12"/>
          <w:lang w:eastAsia="ru-RU"/>
        </w:rPr>
        <w:tab/>
        <w:t>10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4.2.3. Учет границ лесничеств, особо охраняемых природных территорий</w:t>
      </w:r>
      <w:r w:rsidRPr="00884C80">
        <w:rPr>
          <w:rFonts w:ascii="Times New Roman" w:eastAsia="Times New Roman" w:hAnsi="Times New Roman" w:cs="Times New Roman"/>
          <w:sz w:val="12"/>
          <w:szCs w:val="12"/>
          <w:lang w:eastAsia="ru-RU"/>
        </w:rPr>
        <w:tab/>
        <w:t>10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5. Функциональное зонирование</w:t>
      </w:r>
      <w:r w:rsidRPr="00884C80">
        <w:rPr>
          <w:rFonts w:ascii="Times New Roman" w:eastAsia="Times New Roman" w:hAnsi="Times New Roman" w:cs="Times New Roman"/>
          <w:sz w:val="12"/>
          <w:szCs w:val="12"/>
          <w:lang w:eastAsia="ru-RU"/>
        </w:rPr>
        <w:tab/>
        <w:t>11</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6. Предмет согласования проекта изменений в генеральный план   с уполномоченными органами</w:t>
      </w:r>
      <w:r w:rsidRPr="00884C80">
        <w:rPr>
          <w:rFonts w:ascii="Times New Roman" w:eastAsia="Times New Roman" w:hAnsi="Times New Roman" w:cs="Times New Roman"/>
          <w:sz w:val="12"/>
          <w:szCs w:val="12"/>
          <w:lang w:eastAsia="ru-RU"/>
        </w:rPr>
        <w:tab/>
        <w:t>12</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884C80">
        <w:rPr>
          <w:rFonts w:ascii="Times New Roman" w:eastAsia="Times New Roman" w:hAnsi="Times New Roman" w:cs="Times New Roman"/>
          <w:sz w:val="12"/>
          <w:szCs w:val="12"/>
          <w:lang w:eastAsia="ru-RU"/>
        </w:rPr>
        <w:tab/>
        <w:t>15</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8. Сведения о планах и программах комплексного социально-экономического развития муниципального образования</w:t>
      </w:r>
      <w:r w:rsidRPr="00884C80">
        <w:rPr>
          <w:rFonts w:ascii="Times New Roman" w:eastAsia="Times New Roman" w:hAnsi="Times New Roman" w:cs="Times New Roman"/>
          <w:sz w:val="12"/>
          <w:szCs w:val="12"/>
          <w:lang w:eastAsia="ru-RU"/>
        </w:rPr>
        <w:tab/>
        <w:t>15</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территорий</w:t>
      </w:r>
      <w:r w:rsidRPr="00884C80">
        <w:rPr>
          <w:rFonts w:ascii="Times New Roman" w:eastAsia="Times New Roman" w:hAnsi="Times New Roman" w:cs="Times New Roman"/>
          <w:sz w:val="12"/>
          <w:szCs w:val="12"/>
          <w:lang w:eastAsia="ru-RU"/>
        </w:rPr>
        <w:tab/>
        <w:t>16</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10. Сведения о зонах с особыми условиями использования территорий</w:t>
      </w:r>
      <w:r w:rsidRPr="00884C80">
        <w:rPr>
          <w:rFonts w:ascii="Times New Roman" w:eastAsia="Times New Roman" w:hAnsi="Times New Roman" w:cs="Times New Roman"/>
          <w:sz w:val="12"/>
          <w:szCs w:val="12"/>
          <w:lang w:eastAsia="ru-RU"/>
        </w:rPr>
        <w:tab/>
        <w:t>19</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Приложение 1</w:t>
      </w:r>
      <w:r w:rsidRPr="00884C80">
        <w:rPr>
          <w:rFonts w:ascii="Times New Roman" w:eastAsia="Times New Roman" w:hAnsi="Times New Roman" w:cs="Times New Roman"/>
          <w:sz w:val="12"/>
          <w:szCs w:val="12"/>
          <w:lang w:eastAsia="ru-RU"/>
        </w:rPr>
        <w:tab/>
        <w:t>21</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Перечень выявленных пересечений границ населенных пунктов с границами земельных участков</w:t>
      </w:r>
      <w:r w:rsidRPr="00884C80">
        <w:rPr>
          <w:rFonts w:ascii="Times New Roman" w:eastAsia="Times New Roman" w:hAnsi="Times New Roman" w:cs="Times New Roman"/>
          <w:sz w:val="12"/>
          <w:szCs w:val="12"/>
          <w:lang w:eastAsia="ru-RU"/>
        </w:rPr>
        <w:tab/>
        <w:t>21</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Приложение 2</w:t>
      </w:r>
      <w:r w:rsidRPr="00884C80">
        <w:rPr>
          <w:rFonts w:ascii="Times New Roman" w:eastAsia="Times New Roman" w:hAnsi="Times New Roman" w:cs="Times New Roman"/>
          <w:sz w:val="12"/>
          <w:szCs w:val="12"/>
          <w:lang w:eastAsia="ru-RU"/>
        </w:rPr>
        <w:tab/>
        <w:t>23</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Перечень земельных участков и территорий, которые в результате изменений в Генеральный план включаются в границы населённых пунктов, входящих в состав сельского поселения Кутузовский муниципального района Сергиевский Самарской области</w:t>
      </w:r>
      <w:r w:rsidRPr="00884C80">
        <w:rPr>
          <w:rFonts w:ascii="Times New Roman" w:eastAsia="Times New Roman" w:hAnsi="Times New Roman" w:cs="Times New Roman"/>
          <w:sz w:val="12"/>
          <w:szCs w:val="12"/>
          <w:lang w:eastAsia="ru-RU"/>
        </w:rPr>
        <w:tab/>
        <w:t>23</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Перечень земельных участков и территорий, которые в результате изменений в Генеральный план исключаются из границ населённых пунктов, входящих в состав сельского поселения Кутузовский муниципального района Сергиевский Самарской области</w:t>
      </w:r>
      <w:r w:rsidRPr="00884C80">
        <w:rPr>
          <w:rFonts w:ascii="Times New Roman" w:eastAsia="Times New Roman" w:hAnsi="Times New Roman" w:cs="Times New Roman"/>
          <w:sz w:val="12"/>
          <w:szCs w:val="12"/>
          <w:lang w:eastAsia="ru-RU"/>
        </w:rPr>
        <w:tab/>
        <w:t>24</w:t>
      </w:r>
    </w:p>
    <w:p w:rsidR="00884C80" w:rsidRPr="00884C80" w:rsidRDefault="00884C80" w:rsidP="00884C80">
      <w:pPr>
        <w:spacing w:after="0" w:line="240" w:lineRule="auto"/>
        <w:jc w:val="both"/>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 Состав проекта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lastRenderedPageBreak/>
        <w:t xml:space="preserve">Проект изменений в Генеральный план сельского поселения Кутузовский имуниципального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w:t>
      </w:r>
      <w:r w:rsidRPr="00884C80">
        <w:rPr>
          <w:rFonts w:ascii="Times New Roman" w:eastAsia="Times New Roman" w:hAnsi="Times New Roman" w:cs="Times New Roman"/>
          <w:sz w:val="12"/>
          <w:szCs w:val="12"/>
          <w:lang w:eastAsia="ru-RU"/>
        </w:rPr>
        <w:t>Утверждаемая часть</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84C80">
        <w:rPr>
          <w:rFonts w:ascii="Times New Roman" w:eastAsia="Times New Roman" w:hAnsi="Times New Roman" w:cs="Times New Roman"/>
          <w:sz w:val="12"/>
          <w:szCs w:val="12"/>
          <w:lang w:eastAsia="ru-RU"/>
        </w:rPr>
        <w:t>Положение о территориальном планировании сельского поселения Кутузовский муниципального района Сергиевский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884C80">
        <w:rPr>
          <w:rFonts w:ascii="Times New Roman" w:eastAsia="Times New Roman" w:hAnsi="Times New Roman" w:cs="Times New Roman"/>
          <w:sz w:val="12"/>
          <w:szCs w:val="12"/>
          <w:lang w:eastAsia="ru-RU"/>
        </w:rPr>
        <w:t>Графические материалы:</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Pr="00884C80">
        <w:rPr>
          <w:rFonts w:ascii="Times New Roman" w:eastAsia="Times New Roman" w:hAnsi="Times New Roman" w:cs="Times New Roman"/>
          <w:sz w:val="12"/>
          <w:szCs w:val="12"/>
          <w:lang w:eastAsia="ru-RU"/>
        </w:rPr>
        <w:t>Карта границ населенных пунктов, входящих в состав сельского поселения Кутузовский  муниципального района Сергиевский Самарской области (М 1:25000);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2.2.</w:t>
      </w:r>
      <w:r w:rsidRPr="00884C80">
        <w:rPr>
          <w:rFonts w:ascii="Times New Roman" w:eastAsia="Times New Roman" w:hAnsi="Times New Roman" w:cs="Times New Roman"/>
          <w:sz w:val="12"/>
          <w:szCs w:val="12"/>
          <w:lang w:eastAsia="ru-RU"/>
        </w:rPr>
        <w:t>Карта функциональных зон сельского поселения Кутузовский муниципального района Сергиевский Самарской области (М 1:25000);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2.3.</w:t>
      </w:r>
      <w:r w:rsidRPr="00884C80">
        <w:rPr>
          <w:rFonts w:ascii="Times New Roman" w:eastAsia="Times New Roman" w:hAnsi="Times New Roman" w:cs="Times New Roman"/>
          <w:sz w:val="12"/>
          <w:szCs w:val="12"/>
          <w:lang w:eastAsia="ru-RU"/>
        </w:rPr>
        <w:t>Карта планируемого размещения объектов местного значения сельского поселения Кутузовский  муниципального района</w:t>
      </w:r>
      <w:r>
        <w:rPr>
          <w:rFonts w:ascii="Times New Roman" w:eastAsia="Times New Roman" w:hAnsi="Times New Roman" w:cs="Times New Roman"/>
          <w:sz w:val="12"/>
          <w:szCs w:val="12"/>
          <w:lang w:eastAsia="ru-RU"/>
        </w:rPr>
        <w:t xml:space="preserve"> Сергиевский Самарской области  </w:t>
      </w:r>
      <w:r w:rsidRPr="00884C80">
        <w:rPr>
          <w:rFonts w:ascii="Times New Roman" w:eastAsia="Times New Roman" w:hAnsi="Times New Roman" w:cs="Times New Roman"/>
          <w:sz w:val="12"/>
          <w:szCs w:val="12"/>
          <w:lang w:eastAsia="ru-RU"/>
        </w:rPr>
        <w:t xml:space="preserve">(М 1:10000);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w:t>
      </w:r>
      <w:r w:rsidRPr="00884C80">
        <w:rPr>
          <w:rFonts w:ascii="Times New Roman" w:eastAsia="Times New Roman" w:hAnsi="Times New Roman" w:cs="Times New Roman"/>
          <w:sz w:val="12"/>
          <w:szCs w:val="12"/>
          <w:lang w:eastAsia="ru-RU"/>
        </w:rPr>
        <w:t>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(М 1:10000);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884C80">
        <w:rPr>
          <w:rFonts w:ascii="Times New Roman" w:eastAsia="Times New Roman" w:hAnsi="Times New Roman" w:cs="Times New Roman"/>
          <w:sz w:val="12"/>
          <w:szCs w:val="12"/>
          <w:lang w:eastAsia="ru-RU"/>
        </w:rPr>
        <w:t>Обязательное приложение к генеральному плану - сведения о границах населенных пунктов сельского поселения Кутузовский муниципального района Сергиевский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II.</w:t>
      </w:r>
      <w:r w:rsidRPr="00884C80">
        <w:rPr>
          <w:rFonts w:ascii="Times New Roman" w:eastAsia="Times New Roman" w:hAnsi="Times New Roman" w:cs="Times New Roman"/>
          <w:sz w:val="12"/>
          <w:szCs w:val="12"/>
          <w:lang w:eastAsia="ru-RU"/>
        </w:rPr>
        <w:t xml:space="preserve">Материалы по обоснованию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84C80">
        <w:rPr>
          <w:rFonts w:ascii="Times New Roman" w:eastAsia="Times New Roman" w:hAnsi="Times New Roman" w:cs="Times New Roman"/>
          <w:sz w:val="12"/>
          <w:szCs w:val="12"/>
          <w:lang w:eastAsia="ru-RU"/>
        </w:rPr>
        <w:t xml:space="preserve">Пояснительная записка;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884C80">
        <w:rPr>
          <w:rFonts w:ascii="Times New Roman" w:eastAsia="Times New Roman" w:hAnsi="Times New Roman" w:cs="Times New Roman"/>
          <w:sz w:val="12"/>
          <w:szCs w:val="12"/>
          <w:lang w:eastAsia="ru-RU"/>
        </w:rPr>
        <w:t xml:space="preserve">Материалы по обоснованию в виде карт: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5.1. Карта обоснования внесения изменений в Генеральный план сельского поселения Кутузовский  муниципального района Сергиевский Самарской области (М 1:10000, 1:25000);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884C80">
        <w:rPr>
          <w:rFonts w:ascii="Times New Roman" w:eastAsia="Times New Roman" w:hAnsi="Times New Roman" w:cs="Times New Roman"/>
          <w:sz w:val="12"/>
          <w:szCs w:val="12"/>
          <w:lang w:eastAsia="ru-RU"/>
        </w:rPr>
        <w:t>Перечень основных факторов риска возникновения чрезвычайных ситуаций природного и техногенного характера. Пояснительная записка и графические материалы (ДС</w:t>
      </w:r>
      <w:r>
        <w:rPr>
          <w:rFonts w:ascii="Times New Roman" w:eastAsia="Times New Roman" w:hAnsi="Times New Roman" w:cs="Times New Roman"/>
          <w:sz w:val="12"/>
          <w:szCs w:val="12"/>
          <w:lang w:eastAsia="ru-RU"/>
        </w:rPr>
        <w:t xml:space="preserve">П). </w:t>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 Общие положения</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Настоящим проектом вносятся изменения в Генеральный план сельского поселения Кутузовский муниципального района Сергиевский Самарской области, утвержденный решением Собрания представителей сельского поселения Кутузовский муниципального района Сергиевский Самарской области № 25 от 06.12.2013.  Изменения в Генеральный план не вносились (далее также – Генеральный план).</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Целью разработки проекта внесения изменений в генеральный план в соответствии с муниципальным контрактом является обеспечение соответствия границ населенных пунктов сельского поселения Кутузовский требованиям градостроительного, земельного законодательства, Федерального закона от 13.07.2015 № 218-ФЗ «О государственной регистрации недвижимости» и утверждения обязательного приложения к генеральному плану в соответствии с частью 5.1 статьи 23 Градостроительного кодекса Российской Федерации.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Основные задачи проекта: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исключение пересечения границ населенных пунктов, входящих в состав поселения, с границами муниципальных образований, границами земельных участков, лесничеств;</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внесение изменений в функциональное зонирование территории поселения с учетом изменения границ населенных пунктов, входящих в состав поселения, а также в части приведения в соответствие с требованиями приказа Минэкономразвития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 установление перечня земельных участков, подлежащих включению (исключению) в (из) границ населенного пункта;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подготовка обязательного приложения к генеральному плану – сведений о границах населенных пунктов поселения в соответствии с частью 5.1 статьи 23 Градостроительного кодекса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Основанием для внесения изменений в Генеральный план является Постановление Администрации сельского поселения Кутузовский муниципального района Сергиевский Самарской области №Сергиевский.</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Проектом предусматривается внесение изменений в Генеральный план только в части вышеописанных задач.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В карты утверждаемой части Генерального плана изменения внесены посредством их изложения в новой редакции.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Материалы по обоснованию в виде карт подготовлены в виде Карты обоснования внесения изменений в генеральный план сельского поселения Кутузовский муниципального района Сергиевский Самарской области (М:10000, М:25000) и обосновывают изменений границ населенных пунктов, входящих в состав поселения.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Настоящая пояснительная записка содержит обоснование вносимых проектом изменений в части вышеуказанных задач. Материалы по обоснованию (карты и пояснительная записка), подготовленные в составе Генерального плана, применяются в части, непротиворечащей Проекту изменений в генеральный план.</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Сведения о границах содержат:</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графическое описание местоположения границ населенных пунктов;</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перечень координат характерных точек этих границ в системе координат, используемой для ведения Единого государственного реестра недвижимости в соответствии с требованиями Приказа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3. Сведения о нормативных правовых актах Российской Федерации, Самарской области, муниципальных правовых актах</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Проект изменений выполнен в соответствии со следующими нормативными правовыми актами: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Нормативные правовые акты Российской Федерации, в том числе:</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Градостроительный кодекс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Земельный кодекс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Водный кодекс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Лесной кодекс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29 декабря 2004 года № 191-ФЗ «О введении в действие Градостроительного кодекса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884C80">
        <w:rPr>
          <w:rFonts w:ascii="Times New Roman" w:eastAsia="Times New Roman" w:hAnsi="Times New Roman" w:cs="Times New Roman"/>
          <w:sz w:val="12"/>
          <w:szCs w:val="12"/>
          <w:lang w:eastAsia="ru-RU"/>
        </w:rPr>
        <w:t>Федеральный закон от 25 октября 2001 года № 137-ФЗ «О введении в действие Земельного кодекса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13.07.2015 № 218-ФЗ «О государственной регистрации недвижимости»;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21.12.2004 № 172-ФЗ “О переводе земель или земельных участков из одной категории в другую”;</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14.03.1995 № 33-ФЗ «Об особо охраняемых природных территориях»;</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25.06.2002 № 73-ФЗ «Об объектах культурного наследия (памятниках истории и культуры) народов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06.10.2003 № 131-ФЗ «Об общих принципах организации местного самоуправления в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Российской Федерации от 21.02.1992 № 2395-1 «О недрах»;</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24 июля 2007 года № 221-ФЗ «О кадастровой деятельности»;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25 июня 2002 года № 73-ФЗ «Об объектах культурного наследия (памятниках истории и культуры) народов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 xml:space="preserve"> Федеральный закон от 24 ноября 1995 года № 181-ФЗ «О социальной защите инвалидов в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Постановление Правительства Российской Феде</w:t>
      </w:r>
      <w:r>
        <w:rPr>
          <w:rFonts w:ascii="Times New Roman" w:eastAsia="Times New Roman" w:hAnsi="Times New Roman" w:cs="Times New Roman"/>
          <w:sz w:val="12"/>
          <w:szCs w:val="12"/>
          <w:lang w:eastAsia="ru-RU"/>
        </w:rPr>
        <w:t>рации от 12 сентября 2015г. №</w:t>
      </w:r>
      <w:r w:rsidRPr="00884C80">
        <w:rPr>
          <w:rFonts w:ascii="Times New Roman" w:eastAsia="Times New Roman" w:hAnsi="Times New Roman" w:cs="Times New Roman"/>
          <w:sz w:val="12"/>
          <w:szCs w:val="12"/>
          <w:lang w:eastAsia="ru-RU"/>
        </w:rPr>
        <w:t>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Постановление Правительства Российс</w:t>
      </w:r>
      <w:r>
        <w:rPr>
          <w:rFonts w:ascii="Times New Roman" w:eastAsia="Times New Roman" w:hAnsi="Times New Roman" w:cs="Times New Roman"/>
          <w:sz w:val="12"/>
          <w:szCs w:val="12"/>
          <w:lang w:eastAsia="ru-RU"/>
        </w:rPr>
        <w:t>кой Федерации от 10 января 2009г. №</w:t>
      </w:r>
      <w:r w:rsidRPr="00884C80">
        <w:rPr>
          <w:rFonts w:ascii="Times New Roman" w:eastAsia="Times New Roman" w:hAnsi="Times New Roman" w:cs="Times New Roman"/>
          <w:sz w:val="12"/>
          <w:szCs w:val="12"/>
          <w:lang w:eastAsia="ru-RU"/>
        </w:rPr>
        <w:t>17 «Об утверждении Правил установления на  местности  границ водоохранных зон и границ прибрежных защитных полос водных объектов»;</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Постановление Правительства Российской</w:t>
      </w:r>
      <w:r>
        <w:rPr>
          <w:rFonts w:ascii="Times New Roman" w:eastAsia="Times New Roman" w:hAnsi="Times New Roman" w:cs="Times New Roman"/>
          <w:sz w:val="12"/>
          <w:szCs w:val="12"/>
          <w:lang w:eastAsia="ru-RU"/>
        </w:rPr>
        <w:t xml:space="preserve"> Федерации от 23 июля 2007г. №</w:t>
      </w:r>
      <w:r w:rsidRPr="00884C80">
        <w:rPr>
          <w:rFonts w:ascii="Times New Roman" w:eastAsia="Times New Roman" w:hAnsi="Times New Roman" w:cs="Times New Roman"/>
          <w:sz w:val="12"/>
          <w:szCs w:val="12"/>
          <w:lang w:eastAsia="ru-RU"/>
        </w:rPr>
        <w:t>469 «О порядке утверждения нормативов допустимых сбросов веществ и микроорганизмов в водные объекты для водопользователей»;</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Распоряжение Правительства Российской Федер</w:t>
      </w:r>
      <w:r>
        <w:rPr>
          <w:rFonts w:ascii="Times New Roman" w:eastAsia="Times New Roman" w:hAnsi="Times New Roman" w:cs="Times New Roman"/>
          <w:sz w:val="12"/>
          <w:szCs w:val="12"/>
          <w:lang w:eastAsia="ru-RU"/>
        </w:rPr>
        <w:t xml:space="preserve">ации от 1 августа 2016 года </w:t>
      </w:r>
      <w:r w:rsidRPr="00884C80">
        <w:rPr>
          <w:rFonts w:ascii="Times New Roman" w:eastAsia="Times New Roman" w:hAnsi="Times New Roman" w:cs="Times New Roman"/>
          <w:sz w:val="12"/>
          <w:szCs w:val="12"/>
          <w:lang w:eastAsia="ru-RU"/>
        </w:rPr>
        <w:t xml:space="preserve">№1634-р «Об утверждении схемы территориального планирования Российской Федерации в области энергетики»;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Распоряжение Правительства Российской Федерации от 2</w:t>
      </w:r>
      <w:r>
        <w:rPr>
          <w:rFonts w:ascii="Times New Roman" w:eastAsia="Times New Roman" w:hAnsi="Times New Roman" w:cs="Times New Roman"/>
          <w:sz w:val="12"/>
          <w:szCs w:val="12"/>
          <w:lang w:eastAsia="ru-RU"/>
        </w:rPr>
        <w:t>6.02.2013 N</w:t>
      </w:r>
      <w:r w:rsidRPr="00884C80">
        <w:rPr>
          <w:rFonts w:ascii="Times New Roman" w:eastAsia="Times New Roman" w:hAnsi="Times New Roman" w:cs="Times New Roman"/>
          <w:sz w:val="12"/>
          <w:szCs w:val="12"/>
          <w:lang w:eastAsia="ru-RU"/>
        </w:rPr>
        <w:t xml:space="preserve">247-р «Об утверждении схемы территориального планирования Российской Федерации в области высшего профессионального образования»;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Распоряжение Правительства Росси</w:t>
      </w:r>
      <w:r>
        <w:rPr>
          <w:rFonts w:ascii="Times New Roman" w:eastAsia="Times New Roman" w:hAnsi="Times New Roman" w:cs="Times New Roman"/>
          <w:sz w:val="12"/>
          <w:szCs w:val="12"/>
          <w:lang w:eastAsia="ru-RU"/>
        </w:rPr>
        <w:t>йской Федерации от 28.12.2012 N</w:t>
      </w:r>
      <w:r w:rsidRPr="00884C80">
        <w:rPr>
          <w:rFonts w:ascii="Times New Roman" w:eastAsia="Times New Roman" w:hAnsi="Times New Roman" w:cs="Times New Roman"/>
          <w:sz w:val="12"/>
          <w:szCs w:val="12"/>
          <w:lang w:eastAsia="ru-RU"/>
        </w:rPr>
        <w:t xml:space="preserve">2607-р «Об утверждении схемы территориального планирования Российской Федерации в области здравоохранения»;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Распоряжение Прав</w:t>
      </w:r>
      <w:r>
        <w:rPr>
          <w:rFonts w:ascii="Times New Roman" w:eastAsia="Times New Roman" w:hAnsi="Times New Roman" w:cs="Times New Roman"/>
          <w:sz w:val="12"/>
          <w:szCs w:val="12"/>
          <w:lang w:eastAsia="ru-RU"/>
        </w:rPr>
        <w:t>ительства РФ от 6 мая 2015г. N</w:t>
      </w:r>
      <w:r w:rsidRPr="00884C80">
        <w:rPr>
          <w:rFonts w:ascii="Times New Roman" w:eastAsia="Times New Roman" w:hAnsi="Times New Roman" w:cs="Times New Roman"/>
          <w:sz w:val="12"/>
          <w:szCs w:val="12"/>
          <w:lang w:eastAsia="ru-RU"/>
        </w:rPr>
        <w:t>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Распоряжение Правите</w:t>
      </w:r>
      <w:r>
        <w:rPr>
          <w:rFonts w:ascii="Times New Roman" w:eastAsia="Times New Roman" w:hAnsi="Times New Roman" w:cs="Times New Roman"/>
          <w:sz w:val="12"/>
          <w:szCs w:val="12"/>
          <w:lang w:eastAsia="ru-RU"/>
        </w:rPr>
        <w:t>льства РФ от 19 марта 2013г. N</w:t>
      </w:r>
      <w:r w:rsidRPr="00884C80">
        <w:rPr>
          <w:rFonts w:ascii="Times New Roman" w:eastAsia="Times New Roman" w:hAnsi="Times New Roman" w:cs="Times New Roman"/>
          <w:sz w:val="12"/>
          <w:szCs w:val="12"/>
          <w:lang w:eastAsia="ru-RU"/>
        </w:rPr>
        <w:t>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СП 30-102-99 «Планировка и застройка территорий малоэтажного жилищного строительства»;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СНиП 22-02-2003 «Инженерная защита территорий, зданий и сооружений от опасных геологических процессов. Основные положения»;</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СНиП 2.01.51-90 «Инженерно-технические ме</w:t>
      </w:r>
      <w:r>
        <w:rPr>
          <w:rFonts w:ascii="Times New Roman" w:eastAsia="Times New Roman" w:hAnsi="Times New Roman" w:cs="Times New Roman"/>
          <w:sz w:val="12"/>
          <w:szCs w:val="12"/>
          <w:lang w:eastAsia="ru-RU"/>
        </w:rPr>
        <w:t>роприятия гражданской обороны».</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Нормативные правовые акты Самарской области, в том числе:</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Самарской области, наделении их соответствующим статусом и установлении их границ»;</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от 7 ноября 2007г. № 131-ГД «О регулировании лесных отношений на территории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от 12 июля 2006г. № 90-ГД «О градостроительной деятельности на территории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от 11.03.2005 № 94-ГД «О земле»;</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от 6 апреля 2009 г. № 46-ГД «Об охране окружающей среды и природопользовании в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Постановление Правительства Самарской области от 13.12.2007 №261 «Об утверждении Схемы территориального планирования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Приказ министерства строительства Са</w:t>
      </w:r>
      <w:r>
        <w:rPr>
          <w:rFonts w:ascii="Times New Roman" w:eastAsia="Times New Roman" w:hAnsi="Times New Roman" w:cs="Times New Roman"/>
          <w:sz w:val="12"/>
          <w:szCs w:val="12"/>
          <w:lang w:eastAsia="ru-RU"/>
        </w:rPr>
        <w:t>марской области от 24.12.2014 №</w:t>
      </w:r>
      <w:r w:rsidRPr="00884C80">
        <w:rPr>
          <w:rFonts w:ascii="Times New Roman" w:eastAsia="Times New Roman" w:hAnsi="Times New Roman" w:cs="Times New Roman"/>
          <w:sz w:val="12"/>
          <w:szCs w:val="12"/>
          <w:lang w:eastAsia="ru-RU"/>
        </w:rPr>
        <w:t>526-п «Об утверждении региональных нормативов градостроительного проектирования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884C80">
        <w:rPr>
          <w:rFonts w:ascii="Times New Roman" w:eastAsia="Times New Roman" w:hAnsi="Times New Roman" w:cs="Times New Roman"/>
          <w:sz w:val="12"/>
          <w:szCs w:val="12"/>
          <w:lang w:eastAsia="ru-RU"/>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84C80">
        <w:rPr>
          <w:rFonts w:ascii="Times New Roman" w:eastAsia="Times New Roman" w:hAnsi="Times New Roman" w:cs="Times New Roman"/>
          <w:sz w:val="12"/>
          <w:szCs w:val="12"/>
          <w:lang w:eastAsia="ru-RU"/>
        </w:rPr>
        <w:t>Приказ Министерства энергетики и жилищно-коммунального хозяйства Самарской области от 23.09.2016 № 228 «Об утверждении Схемы обращения</w:t>
      </w:r>
      <w:r>
        <w:rPr>
          <w:rFonts w:ascii="Times New Roman" w:eastAsia="Times New Roman" w:hAnsi="Times New Roman" w:cs="Times New Roman"/>
          <w:sz w:val="12"/>
          <w:szCs w:val="12"/>
          <w:lang w:eastAsia="ru-RU"/>
        </w:rPr>
        <w:t xml:space="preserve"> с отходами Самарской области».</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Муниципальные правовые акты</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№3 от 28.01.2010.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Генеральный план сельского поселения Кутузовский муниципального района Сергиевский Самарской области, утверждённый решением Собрания представителей сельского поселения Кутузовский муниципального района Сергиевский Самар</w:t>
      </w:r>
      <w:r>
        <w:rPr>
          <w:rFonts w:ascii="Times New Roman" w:eastAsia="Times New Roman" w:hAnsi="Times New Roman" w:cs="Times New Roman"/>
          <w:sz w:val="12"/>
          <w:szCs w:val="12"/>
          <w:lang w:eastAsia="ru-RU"/>
        </w:rPr>
        <w:t>ской области №25 от 06.12.2013.</w:t>
      </w:r>
    </w:p>
    <w:p w:rsid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884C80">
        <w:rPr>
          <w:rFonts w:ascii="Times New Roman" w:eastAsia="Times New Roman" w:hAnsi="Times New Roman" w:cs="Times New Roman"/>
          <w:sz w:val="12"/>
          <w:szCs w:val="12"/>
          <w:lang w:eastAsia="ru-RU"/>
        </w:rPr>
        <w:t>Обоснование внесения в генеральный план изменений, направленных на приведение границ населенных пунктов поселения в соответствие с требованиями действующего законодательства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4.1. Состав и наименования населенных пунктов поселения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В соответствии с Законом Самарской области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сельское поселение Кутузовский включает населенные пункты: хутор Вольница, село Красный Городок, поселок Круглый Куст, поселок Кутузовский, поселок Лесозавод, село Славкино, поселок Шаровка, с административным центром в поселке Кутузовский.</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Генеральный план соответствует указанному Закону в части состава и наименований населенных пунктов, входящих в сельское поселение Кутузовский.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 Границы населенных пунктов</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В рамках подготовки проекта изменений в генеральный план проведен анализ установленных границ населенных пунктов сельского поселения Кутузовский на предмет их соответствия требованиям статьи 23 Градостроительного кодекса Российской Федерации, части 3 статьи 11.9  и части 2 статьи 83 Земельного кодекса,  части 2 статьи 83 Земельного кодекса пункту 5 части 2 статьи 34 Федерального закона от 13.07.2015 № 218-ФЗ «О государственной регистрации недвижимости», в частности исключения пересечения границ населенных пунктов с границами: земельных участков, предоставленных гражданам  и юридическим лицам, границами муниципальных образований, границами лесничеств и лесопарков.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Анализ границ земельных участков осуществлен на основании данных Единого государственного реестра недвижимости, представленных Заказчиком.</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При этом под пересечением границ земельного участка с границами муниципальных образований, населенных пунктов, лесничеств, лесопарков в соответствии с частью 11 статьи 22 Федерального закона от 13.07.2015 № 218-ФЗ «О государственной регистрации недвижимости» понимается:</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884C80">
        <w:rPr>
          <w:rFonts w:ascii="Times New Roman" w:eastAsia="Times New Roman" w:hAnsi="Times New Roman" w:cs="Times New Roman"/>
          <w:sz w:val="12"/>
          <w:szCs w:val="12"/>
          <w:lang w:eastAsia="ru-RU"/>
        </w:rPr>
        <w:t>наличие общей точки или точек границ земельного участка и границ муниципального образования, населенного пункта, территориальной зоны, лесничества, лесопарка, которые образованы в результате расположения одной или нескольких характерных точек границ земельного участка за пределами диапазона средней квадратической погрешности определения характерных точек границ муниципального образования, населенного пункта, территориальной зоны, лесничества, лесопарка;</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2) расположение хотя бы одного из контуров границ многоконтурного земельного участка за границами соответствующих муниципального образования и (или) населенного п</w:t>
      </w:r>
      <w:r>
        <w:rPr>
          <w:rFonts w:ascii="Times New Roman" w:eastAsia="Times New Roman" w:hAnsi="Times New Roman" w:cs="Times New Roman"/>
          <w:sz w:val="12"/>
          <w:szCs w:val="12"/>
          <w:lang w:eastAsia="ru-RU"/>
        </w:rPr>
        <w:t>ункта или территориальной зоны.</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4.2.1. Учет границ муниципальных образований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В рамках подготовки проекта изменений в Генеральный план осуществлен анализ границ населенных пунктов, входящих в состав сельского поселения Кутузовский, на предмет их пересечения с границами муниципальных образований: сельского поселения Кутузовский, муниципального района Сергиевский Самарской области.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Границы сельского поселения Кутузовский установлены Законом Самарской области 28.02.2005 № 45-ГД от 25.02.2005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Границы муниципального района Сергиевский Самарской области установлены Законом Самарской области №181-ГД от 28.12.2004 "Об установлении границ муниципального района Сергиевский Самарской области" (в редакции от 11.10.2010)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Генеральный план не содержит пересечений границ населенных пунктов с границами сельского поселения Кутузовский и муни</w:t>
      </w:r>
      <w:r>
        <w:rPr>
          <w:rFonts w:ascii="Times New Roman" w:eastAsia="Times New Roman" w:hAnsi="Times New Roman" w:cs="Times New Roman"/>
          <w:sz w:val="12"/>
          <w:szCs w:val="12"/>
          <w:lang w:eastAsia="ru-RU"/>
        </w:rPr>
        <w:t xml:space="preserve">ципального района Сергиевский.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4.2.2. Учет границ земельных участков</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Границы населенных пунктов Круглый Куст, Лесозавод, Славкино, установленные Генеральным планом, не имеют пересечений с границами земельных участков, поставленных на государственный кадастровый учет, и поэтому не корректируются Проектом изменений в Генеральный план.</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Границы других населенных пунктов, входящих в состав сельского поселения Кутузовский, установленные Генеральным планом, имеют пересечения с границами земельных участков, поставленных на государственный кадастровый учет.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Перечень выявленных пересечений и предложения их устранению содержатся в Приложении 1. Проектом изменений в Генеральный план исключены пересечения границ населенных пунктов с границами земельных участков.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Изменения, внесенные в границы населенных пунктов с целью исключения пересечений с земельными участками, отображены в материалах по обоснованию на Карте обоснования внесения изменений в генеральный план сельского поселения Кутузовский муниципального района Сергиевский Самарской области (М:10000).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4.2.3. Учет границ лесничеств, особо охраняемых природных территорий</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В качестве исходных данных о границах лесничеств и лесопарков приняты данные ЕГРН, представленные Заказчиком.</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Генеральный план содержит пересечения границ населенного пункта Шаровка с границами лесничества, расположенного в кадастровом квартале 63:31:0104001, которые исключаются настоящим проектом с целью приведения в соответствие с требованиями пункта 2 статьи 83 Земельного кодекса Российской Федерации.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 xml:space="preserve">В границах сельского поселения Кутузовский муниципального района Сергиевский располагаются особо охраняемые природные территории (ООПТ) регионального значения памятник природы «Кундурчинская лесостепь» (существующий); памятник природы регионального значения «Кильнинская лесостепь» (планируемый), границы которых учтены в проекте изменений в Генеральный план.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5. Функциональное зонирование</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Проектом изменений в Генеральный план состав функциональных зон приведен в соответствие с требованиями Приказа Минэкономразвития Росси</w:t>
      </w:r>
      <w:r>
        <w:rPr>
          <w:rFonts w:ascii="Times New Roman" w:eastAsia="Times New Roman" w:hAnsi="Times New Roman" w:cs="Times New Roman"/>
          <w:sz w:val="12"/>
          <w:szCs w:val="12"/>
          <w:lang w:eastAsia="ru-RU"/>
        </w:rPr>
        <w:t>йской Федерации от 09.01.2018 №</w:t>
      </w:r>
      <w:r w:rsidRPr="00884C80">
        <w:rPr>
          <w:rFonts w:ascii="Times New Roman" w:eastAsia="Times New Roman" w:hAnsi="Times New Roman" w:cs="Times New Roman"/>
          <w:sz w:val="12"/>
          <w:szCs w:val="12"/>
          <w:lang w:eastAsia="ru-RU"/>
        </w:rPr>
        <w:t xml:space="preserve">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lastRenderedPageBreak/>
        <w:t>Для определения границ функциональных зон может применяться как карта функциональных зон сельского поселения Кутузовский муниципального района Сергиевский Самарской области (М 1:25 000), так и карты планируемого размещения объектов местного значения сельского поселения Кутузовский (М 1:10000).</w:t>
      </w:r>
    </w:p>
    <w:p w:rsidR="00884C80" w:rsidRPr="00884C80" w:rsidRDefault="00884C80" w:rsidP="00884C80">
      <w:pPr>
        <w:spacing w:after="0" w:line="240" w:lineRule="auto"/>
        <w:ind w:firstLine="284"/>
        <w:jc w:val="both"/>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изложены в материалах утверждаемой части генерального плана</w:t>
      </w:r>
      <w:r>
        <w:rPr>
          <w:rFonts w:ascii="Times New Roman" w:eastAsia="Times New Roman" w:hAnsi="Times New Roman" w:cs="Times New Roman"/>
          <w:sz w:val="12"/>
          <w:szCs w:val="12"/>
          <w:lang w:eastAsia="ru-RU"/>
        </w:rPr>
        <w:t xml:space="preserve"> с учетом внесенных изменений.</w:t>
      </w:r>
      <w:r>
        <w:rPr>
          <w:rFonts w:ascii="Times New Roman" w:eastAsia="Times New Roman" w:hAnsi="Times New Roman" w:cs="Times New Roman"/>
          <w:sz w:val="12"/>
          <w:szCs w:val="12"/>
          <w:lang w:eastAsia="ru-RU"/>
        </w:rPr>
        <w:cr/>
      </w:r>
    </w:p>
    <w:p w:rsidR="00884C80" w:rsidRPr="00884C80" w:rsidRDefault="00884C80" w:rsidP="00884C80">
      <w:pPr>
        <w:spacing w:after="0" w:line="240" w:lineRule="auto"/>
        <w:ind w:firstLine="284"/>
        <w:jc w:val="center"/>
        <w:rPr>
          <w:rFonts w:ascii="Times New Roman" w:eastAsia="Times New Roman" w:hAnsi="Times New Roman" w:cs="Times New Roman"/>
          <w:sz w:val="12"/>
          <w:szCs w:val="12"/>
          <w:lang w:eastAsia="ru-RU"/>
        </w:rPr>
      </w:pPr>
      <w:r w:rsidRPr="00884C80">
        <w:rPr>
          <w:rFonts w:ascii="Times New Roman" w:eastAsia="Times New Roman" w:hAnsi="Times New Roman" w:cs="Times New Roman"/>
          <w:sz w:val="12"/>
          <w:szCs w:val="12"/>
          <w:lang w:eastAsia="ru-RU"/>
        </w:rPr>
        <w:t>6. Предмет согласования проект</w:t>
      </w:r>
      <w:r>
        <w:rPr>
          <w:rFonts w:ascii="Times New Roman" w:eastAsia="Times New Roman" w:hAnsi="Times New Roman" w:cs="Times New Roman"/>
          <w:sz w:val="12"/>
          <w:szCs w:val="12"/>
          <w:lang w:eastAsia="ru-RU"/>
        </w:rPr>
        <w:t>а изменений в генеральный план</w:t>
      </w:r>
      <w:r w:rsidRPr="00884C80">
        <w:rPr>
          <w:rFonts w:ascii="Times New Roman" w:eastAsia="Times New Roman" w:hAnsi="Times New Roman" w:cs="Times New Roman"/>
          <w:sz w:val="12"/>
          <w:szCs w:val="12"/>
          <w:lang w:eastAsia="ru-RU"/>
        </w:rPr>
        <w:t xml:space="preserve"> с уполномоченными органами</w:t>
      </w:r>
    </w:p>
    <w:p w:rsidR="009071C8" w:rsidRDefault="00884C80" w:rsidP="00884C8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Таблица 3.</w:t>
      </w:r>
      <w:r w:rsidRPr="00884C80">
        <w:rPr>
          <w:rFonts w:ascii="Times New Roman" w:eastAsia="Times New Roman" w:hAnsi="Times New Roman" w:cs="Times New Roman"/>
          <w:sz w:val="12"/>
          <w:szCs w:val="12"/>
          <w:lang w:eastAsia="ru-RU"/>
        </w:rPr>
        <w:t xml:space="preserve"> Основания для согласования проект</w:t>
      </w:r>
      <w:r>
        <w:rPr>
          <w:rFonts w:ascii="Times New Roman" w:eastAsia="Times New Roman" w:hAnsi="Times New Roman" w:cs="Times New Roman"/>
          <w:sz w:val="12"/>
          <w:szCs w:val="12"/>
          <w:lang w:eastAsia="ru-RU"/>
        </w:rPr>
        <w:t xml:space="preserve">а изменений в генеральный план </w:t>
      </w:r>
      <w:r w:rsidRPr="00884C80">
        <w:rPr>
          <w:rFonts w:ascii="Times New Roman" w:eastAsia="Times New Roman" w:hAnsi="Times New Roman" w:cs="Times New Roman"/>
          <w:sz w:val="12"/>
          <w:szCs w:val="12"/>
          <w:lang w:eastAsia="ru-RU"/>
        </w:rPr>
        <w:t>с уполномоченным Правительством Российской Фед</w:t>
      </w:r>
      <w:r>
        <w:rPr>
          <w:rFonts w:ascii="Times New Roman" w:eastAsia="Times New Roman" w:hAnsi="Times New Roman" w:cs="Times New Roman"/>
          <w:sz w:val="12"/>
          <w:szCs w:val="12"/>
          <w:lang w:eastAsia="ru-RU"/>
        </w:rPr>
        <w:t xml:space="preserve">ерации </w:t>
      </w:r>
      <w:r w:rsidRPr="00884C80">
        <w:rPr>
          <w:rFonts w:ascii="Times New Roman" w:eastAsia="Times New Roman" w:hAnsi="Times New Roman" w:cs="Times New Roman"/>
          <w:sz w:val="12"/>
          <w:szCs w:val="12"/>
          <w:lang w:eastAsia="ru-RU"/>
        </w:rPr>
        <w:t>федеральным органом исполнительной власти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977"/>
        <w:gridCol w:w="1558"/>
        <w:gridCol w:w="2801"/>
      </w:tblGrid>
      <w:tr w:rsidR="001B0F86" w:rsidRPr="001B0F86" w:rsidTr="001B0F86">
        <w:tc>
          <w:tcPr>
            <w:tcW w:w="254"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 п/п</w:t>
            </w:r>
          </w:p>
        </w:tc>
        <w:tc>
          <w:tcPr>
            <w:tcW w:w="1926"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Предмет согласования в соответствии с ч. 1 ст. 25 Градостроительного кодекса РФ</w:t>
            </w:r>
          </w:p>
        </w:tc>
        <w:tc>
          <w:tcPr>
            <w:tcW w:w="1008"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Наличие/отсутствие предмета согласования с уполномоченным органом</w:t>
            </w:r>
          </w:p>
        </w:tc>
        <w:tc>
          <w:tcPr>
            <w:tcW w:w="1812"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Примечание</w:t>
            </w:r>
          </w:p>
        </w:tc>
      </w:tr>
      <w:tr w:rsidR="001B0F86" w:rsidRPr="001B0F86" w:rsidTr="001B0F86">
        <w:tc>
          <w:tcPr>
            <w:tcW w:w="254" w:type="pct"/>
            <w:shd w:val="clear" w:color="auto" w:fill="auto"/>
            <w:vAlign w:val="center"/>
          </w:tcPr>
          <w:p w:rsidR="001B0F86" w:rsidRPr="001B0F86" w:rsidRDefault="001B0F86" w:rsidP="001B0F86">
            <w:pPr>
              <w:pStyle w:val="afffa"/>
              <w:suppressAutoHyphens w:val="0"/>
              <w:spacing w:after="60"/>
              <w:jc w:val="center"/>
              <w:rPr>
                <w:sz w:val="12"/>
                <w:szCs w:val="12"/>
                <w:lang w:val="ru-RU"/>
              </w:rPr>
            </w:pPr>
            <w:r>
              <w:rPr>
                <w:sz w:val="12"/>
                <w:szCs w:val="12"/>
                <w:lang w:val="ru-RU"/>
              </w:rPr>
              <w:t>1.</w:t>
            </w: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Планируется размещение объектов федерального значения на территориях поселения</w:t>
            </w:r>
          </w:p>
        </w:tc>
        <w:tc>
          <w:tcPr>
            <w:tcW w:w="1008" w:type="pct"/>
            <w:shd w:val="clear" w:color="auto" w:fill="auto"/>
            <w:vAlign w:val="center"/>
          </w:tcPr>
          <w:p w:rsidR="001B0F86" w:rsidRPr="001B0F86" w:rsidRDefault="001B0F86" w:rsidP="001B0F86">
            <w:pPr>
              <w:pStyle w:val="afffa"/>
              <w:jc w:val="center"/>
              <w:rPr>
                <w:sz w:val="12"/>
                <w:szCs w:val="12"/>
              </w:rPr>
            </w:pPr>
            <w:r w:rsidRPr="001B0F86">
              <w:rPr>
                <w:sz w:val="12"/>
                <w:szCs w:val="12"/>
              </w:rPr>
              <w:t>Отсутствует</w:t>
            </w:r>
          </w:p>
        </w:tc>
        <w:tc>
          <w:tcPr>
            <w:tcW w:w="1812" w:type="pct"/>
            <w:shd w:val="clear" w:color="auto" w:fill="auto"/>
            <w:vAlign w:val="center"/>
          </w:tcPr>
          <w:p w:rsidR="001B0F86" w:rsidRPr="001B0F86" w:rsidRDefault="001B0F86" w:rsidP="001B0F86">
            <w:pPr>
              <w:pStyle w:val="afffa"/>
              <w:jc w:val="center"/>
              <w:rPr>
                <w:sz w:val="12"/>
                <w:szCs w:val="12"/>
              </w:rPr>
            </w:pPr>
            <w:r w:rsidRPr="001B0F86">
              <w:rPr>
                <w:sz w:val="12"/>
                <w:szCs w:val="12"/>
              </w:rPr>
              <w:t>В соответствии с СТП РФ</w:t>
            </w:r>
            <w:r>
              <w:rPr>
                <w:sz w:val="12"/>
                <w:szCs w:val="12"/>
                <w:lang w:val="ru-RU"/>
              </w:rPr>
              <w:t xml:space="preserve"> </w:t>
            </w:r>
            <w:r w:rsidRPr="001B0F86">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1B0F86" w:rsidRPr="001B0F86" w:rsidTr="001B0F86">
        <w:tc>
          <w:tcPr>
            <w:tcW w:w="254" w:type="pct"/>
            <w:shd w:val="clear" w:color="auto" w:fill="auto"/>
            <w:vAlign w:val="center"/>
          </w:tcPr>
          <w:p w:rsidR="001B0F86" w:rsidRPr="001B0F86" w:rsidRDefault="001B0F86" w:rsidP="001B0F86">
            <w:pPr>
              <w:pStyle w:val="afffa"/>
              <w:suppressAutoHyphens w:val="0"/>
              <w:spacing w:after="60"/>
              <w:jc w:val="center"/>
              <w:rPr>
                <w:sz w:val="12"/>
                <w:szCs w:val="12"/>
                <w:lang w:val="ru-RU"/>
              </w:rPr>
            </w:pPr>
            <w:r>
              <w:rPr>
                <w:sz w:val="12"/>
                <w:szCs w:val="12"/>
                <w:lang w:val="ru-RU"/>
              </w:rPr>
              <w:t>2.</w:t>
            </w: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1008" w:type="pct"/>
            <w:shd w:val="clear" w:color="auto" w:fill="auto"/>
            <w:vAlign w:val="center"/>
          </w:tcPr>
          <w:p w:rsidR="001B0F86" w:rsidRPr="001B0F86" w:rsidRDefault="001B0F86" w:rsidP="001B0F86">
            <w:pPr>
              <w:pStyle w:val="afffa"/>
              <w:jc w:val="center"/>
              <w:rPr>
                <w:sz w:val="12"/>
                <w:szCs w:val="12"/>
              </w:rPr>
            </w:pPr>
            <w:r w:rsidRPr="001B0F86">
              <w:rPr>
                <w:sz w:val="12"/>
                <w:szCs w:val="12"/>
              </w:rPr>
              <w:t>Отсутствует</w:t>
            </w:r>
          </w:p>
        </w:tc>
        <w:tc>
          <w:tcPr>
            <w:tcW w:w="1812" w:type="pct"/>
            <w:shd w:val="clear" w:color="auto" w:fill="auto"/>
            <w:vAlign w:val="center"/>
          </w:tcPr>
          <w:p w:rsidR="001B0F86" w:rsidRPr="001B0F86" w:rsidRDefault="001B0F86" w:rsidP="001B0F86">
            <w:pPr>
              <w:pStyle w:val="afffa"/>
              <w:jc w:val="center"/>
              <w:rPr>
                <w:sz w:val="12"/>
                <w:szCs w:val="12"/>
              </w:rPr>
            </w:pPr>
            <w:r w:rsidRPr="001B0F86">
              <w:rPr>
                <w:sz w:val="12"/>
                <w:szCs w:val="12"/>
              </w:rPr>
              <w:t>Проект изменений в генеральный план не включает в границы населенных пунктов лесные участки</w:t>
            </w:r>
          </w:p>
        </w:tc>
      </w:tr>
      <w:tr w:rsidR="001B0F86" w:rsidRPr="001B0F86" w:rsidTr="001B0F86">
        <w:tc>
          <w:tcPr>
            <w:tcW w:w="254" w:type="pct"/>
            <w:shd w:val="clear" w:color="auto" w:fill="auto"/>
            <w:vAlign w:val="center"/>
          </w:tcPr>
          <w:p w:rsidR="001B0F86" w:rsidRPr="001B0F86" w:rsidRDefault="001B0F86" w:rsidP="001B0F86">
            <w:pPr>
              <w:pStyle w:val="afffa"/>
              <w:suppressAutoHyphens w:val="0"/>
              <w:spacing w:after="60"/>
              <w:jc w:val="center"/>
              <w:rPr>
                <w:sz w:val="12"/>
                <w:szCs w:val="12"/>
                <w:lang w:val="ru-RU"/>
              </w:rPr>
            </w:pPr>
            <w:r>
              <w:rPr>
                <w:sz w:val="12"/>
                <w:szCs w:val="12"/>
                <w:lang w:val="ru-RU"/>
              </w:rPr>
              <w:t>3.</w:t>
            </w: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На территории поселения находятся особо охраняемые природные территории федерального значения</w:t>
            </w:r>
          </w:p>
        </w:tc>
        <w:tc>
          <w:tcPr>
            <w:tcW w:w="1008" w:type="pct"/>
            <w:shd w:val="clear" w:color="auto" w:fill="auto"/>
            <w:vAlign w:val="center"/>
          </w:tcPr>
          <w:p w:rsidR="001B0F86" w:rsidRPr="001B0F86" w:rsidRDefault="001B0F86" w:rsidP="001B0F86">
            <w:pPr>
              <w:pStyle w:val="afffa"/>
              <w:jc w:val="center"/>
              <w:rPr>
                <w:sz w:val="12"/>
                <w:szCs w:val="12"/>
              </w:rPr>
            </w:pPr>
            <w:r w:rsidRPr="001B0F86">
              <w:rPr>
                <w:sz w:val="12"/>
                <w:szCs w:val="12"/>
              </w:rPr>
              <w:t>Отсутствует</w:t>
            </w:r>
          </w:p>
        </w:tc>
        <w:tc>
          <w:tcPr>
            <w:tcW w:w="1812" w:type="pct"/>
            <w:shd w:val="clear" w:color="auto" w:fill="auto"/>
            <w:vAlign w:val="center"/>
          </w:tcPr>
          <w:p w:rsidR="001B0F86" w:rsidRPr="001B0F86" w:rsidRDefault="001B0F86" w:rsidP="001B0F86">
            <w:pPr>
              <w:pStyle w:val="afffa"/>
              <w:jc w:val="center"/>
              <w:rPr>
                <w:sz w:val="12"/>
                <w:szCs w:val="12"/>
              </w:rPr>
            </w:pPr>
            <w:r w:rsidRPr="001B0F86">
              <w:rPr>
                <w:sz w:val="12"/>
                <w:szCs w:val="12"/>
              </w:rPr>
              <w:t>На территории поселения отсутствуют ООПТ федерального значения</w:t>
            </w:r>
          </w:p>
        </w:tc>
      </w:tr>
      <w:tr w:rsidR="001B0F86" w:rsidRPr="001B0F86" w:rsidTr="001B0F86">
        <w:tc>
          <w:tcPr>
            <w:tcW w:w="254" w:type="pct"/>
            <w:shd w:val="clear" w:color="auto" w:fill="auto"/>
            <w:vAlign w:val="center"/>
          </w:tcPr>
          <w:p w:rsidR="001B0F86" w:rsidRPr="001B0F86" w:rsidRDefault="001B0F86" w:rsidP="001B0F86">
            <w:pPr>
              <w:pStyle w:val="afffa"/>
              <w:suppressAutoHyphens w:val="0"/>
              <w:spacing w:after="60"/>
              <w:jc w:val="center"/>
              <w:rPr>
                <w:sz w:val="12"/>
                <w:szCs w:val="12"/>
                <w:lang w:val="ru-RU"/>
              </w:rPr>
            </w:pPr>
            <w:r>
              <w:rPr>
                <w:sz w:val="12"/>
                <w:szCs w:val="12"/>
                <w:lang w:val="ru-RU"/>
              </w:rPr>
              <w:t>4.</w:t>
            </w: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1008" w:type="pct"/>
            <w:shd w:val="clear" w:color="auto" w:fill="auto"/>
            <w:vAlign w:val="center"/>
          </w:tcPr>
          <w:p w:rsidR="001B0F86" w:rsidRPr="001B0F86" w:rsidRDefault="001B0F86" w:rsidP="001B0F86">
            <w:pPr>
              <w:pStyle w:val="afffa"/>
              <w:jc w:val="center"/>
              <w:rPr>
                <w:sz w:val="12"/>
                <w:szCs w:val="12"/>
              </w:rPr>
            </w:pPr>
            <w:r w:rsidRPr="001B0F86">
              <w:rPr>
                <w:sz w:val="12"/>
                <w:szCs w:val="12"/>
              </w:rPr>
              <w:t>Отсутствует</w:t>
            </w:r>
          </w:p>
        </w:tc>
        <w:tc>
          <w:tcPr>
            <w:tcW w:w="1812" w:type="pct"/>
            <w:shd w:val="clear" w:color="auto" w:fill="auto"/>
            <w:vAlign w:val="center"/>
          </w:tcPr>
          <w:p w:rsidR="001B0F86" w:rsidRPr="001B0F86" w:rsidRDefault="001B0F86" w:rsidP="001B0F86">
            <w:pPr>
              <w:pStyle w:val="afffa"/>
              <w:jc w:val="center"/>
              <w:rPr>
                <w:sz w:val="12"/>
                <w:szCs w:val="12"/>
                <w:lang w:val="ru-RU"/>
              </w:rPr>
            </w:pPr>
            <w:r w:rsidRPr="001B0F86">
              <w:rPr>
                <w:sz w:val="12"/>
                <w:szCs w:val="12"/>
              </w:rPr>
              <w:t>Ранее утвержденным генеральным планом и проектом изменений в генеральный план не предусматрив</w:t>
            </w:r>
            <w:r>
              <w:rPr>
                <w:sz w:val="12"/>
                <w:szCs w:val="12"/>
              </w:rPr>
              <w:t>ается размещение</w:t>
            </w:r>
            <w:r>
              <w:rPr>
                <w:sz w:val="12"/>
                <w:szCs w:val="12"/>
                <w:lang w:val="ru-RU"/>
              </w:rPr>
              <w:t xml:space="preserve"> </w:t>
            </w:r>
            <w:r w:rsidRPr="001B0F86">
              <w:rPr>
                <w:sz w:val="12"/>
                <w:szCs w:val="12"/>
              </w:rPr>
              <w:t>соответствующих объектов</w:t>
            </w:r>
          </w:p>
        </w:tc>
      </w:tr>
    </w:tbl>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 xml:space="preserve">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отсутствует. </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p>
    <w:p w:rsid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Таблица 4.  Основания для согласования проекта изменений в</w:t>
      </w:r>
      <w:r>
        <w:rPr>
          <w:rFonts w:ascii="Times New Roman" w:eastAsia="Times New Roman" w:hAnsi="Times New Roman" w:cs="Times New Roman"/>
          <w:sz w:val="12"/>
          <w:szCs w:val="12"/>
          <w:lang w:eastAsia="ru-RU"/>
        </w:rPr>
        <w:t xml:space="preserve"> генеральный план </w:t>
      </w:r>
      <w:r w:rsidRPr="001B0F86">
        <w:rPr>
          <w:rFonts w:ascii="Times New Roman" w:eastAsia="Times New Roman" w:hAnsi="Times New Roman" w:cs="Times New Roman"/>
          <w:sz w:val="12"/>
          <w:szCs w:val="12"/>
          <w:lang w:eastAsia="ru-RU"/>
        </w:rPr>
        <w:t>с Правительством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2977"/>
        <w:gridCol w:w="1560"/>
        <w:gridCol w:w="2799"/>
      </w:tblGrid>
      <w:tr w:rsidR="001B0F86" w:rsidRPr="001B0F86" w:rsidTr="001B0F86">
        <w:trPr>
          <w:tblHeader/>
        </w:trPr>
        <w:tc>
          <w:tcPr>
            <w:tcW w:w="254"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 п/п</w:t>
            </w:r>
          </w:p>
        </w:tc>
        <w:tc>
          <w:tcPr>
            <w:tcW w:w="1926"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Предмет согласования в соответствии  с ч. 2 ст. 25 Градостроительного кодекса РФ</w:t>
            </w:r>
          </w:p>
        </w:tc>
        <w:tc>
          <w:tcPr>
            <w:tcW w:w="1009"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Наличие/отсутствие предмета согласования с уполномоченным органом</w:t>
            </w:r>
          </w:p>
        </w:tc>
        <w:tc>
          <w:tcPr>
            <w:tcW w:w="1811" w:type="pct"/>
            <w:shd w:val="clear" w:color="auto" w:fill="auto"/>
            <w:vAlign w:val="center"/>
          </w:tcPr>
          <w:p w:rsidR="001B0F86" w:rsidRPr="001B0F86" w:rsidRDefault="001B0F86" w:rsidP="001B0F86">
            <w:pPr>
              <w:pStyle w:val="afffa"/>
              <w:jc w:val="center"/>
              <w:rPr>
                <w:b/>
                <w:sz w:val="12"/>
                <w:szCs w:val="12"/>
              </w:rPr>
            </w:pPr>
            <w:r w:rsidRPr="001B0F86">
              <w:rPr>
                <w:b/>
                <w:sz w:val="12"/>
                <w:szCs w:val="12"/>
              </w:rPr>
              <w:t>Примечание</w:t>
            </w:r>
          </w:p>
        </w:tc>
      </w:tr>
      <w:tr w:rsidR="001B0F86" w:rsidRPr="001B0F86" w:rsidTr="001B0F86">
        <w:tc>
          <w:tcPr>
            <w:tcW w:w="254" w:type="pct"/>
            <w:shd w:val="clear" w:color="auto" w:fill="auto"/>
            <w:vAlign w:val="center"/>
          </w:tcPr>
          <w:p w:rsidR="001B0F86" w:rsidRPr="001B0F86" w:rsidRDefault="001B0F86" w:rsidP="00E17B8E">
            <w:pPr>
              <w:pStyle w:val="afffa"/>
              <w:numPr>
                <w:ilvl w:val="0"/>
                <w:numId w:val="67"/>
              </w:numPr>
              <w:suppressAutoHyphens w:val="0"/>
              <w:spacing w:after="60"/>
              <w:jc w:val="center"/>
              <w:rPr>
                <w:sz w:val="12"/>
                <w:szCs w:val="12"/>
              </w:rPr>
            </w:pPr>
          </w:p>
        </w:tc>
        <w:tc>
          <w:tcPr>
            <w:tcW w:w="1926" w:type="pct"/>
            <w:shd w:val="clear" w:color="auto" w:fill="auto"/>
            <w:vAlign w:val="center"/>
          </w:tcPr>
          <w:p w:rsidR="001B0F86" w:rsidRPr="001B0F86" w:rsidRDefault="001B0F86" w:rsidP="001B0F86">
            <w:pPr>
              <w:pStyle w:val="afffa"/>
              <w:jc w:val="center"/>
              <w:rPr>
                <w:sz w:val="12"/>
                <w:szCs w:val="12"/>
                <w:lang w:val="ru-RU"/>
              </w:rPr>
            </w:pPr>
            <w:r w:rsidRPr="001B0F86">
              <w:rPr>
                <w:sz w:val="12"/>
                <w:szCs w:val="12"/>
              </w:rPr>
              <w:t>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w:t>
            </w:r>
          </w:p>
        </w:tc>
        <w:tc>
          <w:tcPr>
            <w:tcW w:w="1009" w:type="pct"/>
            <w:shd w:val="clear" w:color="auto" w:fill="auto"/>
            <w:vAlign w:val="center"/>
          </w:tcPr>
          <w:p w:rsidR="001B0F86" w:rsidRPr="001B0F86" w:rsidRDefault="001B0F86" w:rsidP="001B0F86">
            <w:pPr>
              <w:pStyle w:val="afffa"/>
              <w:jc w:val="center"/>
              <w:rPr>
                <w:sz w:val="12"/>
                <w:szCs w:val="12"/>
              </w:rPr>
            </w:pPr>
            <w:r w:rsidRPr="001B0F86">
              <w:rPr>
                <w:sz w:val="12"/>
                <w:szCs w:val="12"/>
              </w:rPr>
              <w:t>Имеется</w:t>
            </w:r>
          </w:p>
        </w:tc>
        <w:tc>
          <w:tcPr>
            <w:tcW w:w="1811" w:type="pct"/>
            <w:shd w:val="clear" w:color="auto" w:fill="auto"/>
            <w:vAlign w:val="center"/>
          </w:tcPr>
          <w:p w:rsidR="001B0F86" w:rsidRPr="001B0F86" w:rsidRDefault="001B0F86" w:rsidP="001B0F86">
            <w:pPr>
              <w:pStyle w:val="afffa"/>
              <w:jc w:val="center"/>
              <w:rPr>
                <w:sz w:val="12"/>
                <w:szCs w:val="12"/>
              </w:rPr>
            </w:pPr>
            <w:r w:rsidRPr="001B0F86">
              <w:rPr>
                <w:sz w:val="12"/>
                <w:szCs w:val="12"/>
              </w:rPr>
              <w:t>Объекты регионального значения, установленные СТП Самарской области, учтены в проекте изменений в генеральный план.</w:t>
            </w:r>
            <w:r>
              <w:rPr>
                <w:sz w:val="12"/>
                <w:szCs w:val="12"/>
                <w:lang w:val="ru-RU"/>
              </w:rPr>
              <w:t xml:space="preserve"> </w:t>
            </w:r>
            <w:r w:rsidRPr="001B0F86">
              <w:rPr>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1B0F86" w:rsidRPr="001B0F86" w:rsidTr="001B0F86">
        <w:tc>
          <w:tcPr>
            <w:tcW w:w="254" w:type="pct"/>
            <w:shd w:val="clear" w:color="auto" w:fill="auto"/>
            <w:vAlign w:val="center"/>
          </w:tcPr>
          <w:p w:rsidR="001B0F86" w:rsidRPr="001B0F86" w:rsidRDefault="001B0F86" w:rsidP="00E17B8E">
            <w:pPr>
              <w:pStyle w:val="afffa"/>
              <w:numPr>
                <w:ilvl w:val="0"/>
                <w:numId w:val="67"/>
              </w:numPr>
              <w:suppressAutoHyphens w:val="0"/>
              <w:spacing w:after="60"/>
              <w:jc w:val="center"/>
              <w:rPr>
                <w:sz w:val="12"/>
                <w:szCs w:val="12"/>
              </w:rPr>
            </w:pP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Включение в границы населенных пунктов (в том числе образуемых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tc>
        <w:tc>
          <w:tcPr>
            <w:tcW w:w="1009" w:type="pct"/>
            <w:shd w:val="clear" w:color="auto" w:fill="auto"/>
            <w:vAlign w:val="center"/>
          </w:tcPr>
          <w:p w:rsidR="001B0F86" w:rsidRPr="001B0F86" w:rsidRDefault="001B0F86" w:rsidP="001B0F86">
            <w:pPr>
              <w:pStyle w:val="afffa"/>
              <w:jc w:val="center"/>
              <w:rPr>
                <w:sz w:val="12"/>
                <w:szCs w:val="12"/>
              </w:rPr>
            </w:pPr>
            <w:r w:rsidRPr="001B0F86">
              <w:rPr>
                <w:sz w:val="12"/>
                <w:szCs w:val="12"/>
              </w:rPr>
              <w:t>Имеется</w:t>
            </w:r>
          </w:p>
        </w:tc>
        <w:tc>
          <w:tcPr>
            <w:tcW w:w="1811" w:type="pct"/>
            <w:shd w:val="clear" w:color="auto" w:fill="auto"/>
            <w:vAlign w:val="center"/>
          </w:tcPr>
          <w:p w:rsidR="001B0F86" w:rsidRPr="001B0F86" w:rsidRDefault="001B0F86" w:rsidP="001B0F86">
            <w:pPr>
              <w:pStyle w:val="afffa"/>
              <w:jc w:val="center"/>
              <w:rPr>
                <w:sz w:val="12"/>
                <w:szCs w:val="12"/>
              </w:rPr>
            </w:pPr>
            <w:r w:rsidRPr="001B0F86">
              <w:rPr>
                <w:sz w:val="12"/>
                <w:szCs w:val="12"/>
              </w:rPr>
              <w:t>Проект изменений в генеральный план включает в границы населенных пунктов земли сельскохозяйственного использо</w:t>
            </w:r>
            <w:r>
              <w:rPr>
                <w:sz w:val="12"/>
                <w:szCs w:val="12"/>
              </w:rPr>
              <w:t>вания в соответствии с Таблицей</w:t>
            </w:r>
            <w:r>
              <w:rPr>
                <w:sz w:val="12"/>
                <w:szCs w:val="12"/>
                <w:lang w:val="ru-RU"/>
              </w:rPr>
              <w:t xml:space="preserve"> </w:t>
            </w:r>
            <w:r w:rsidRPr="001B0F86">
              <w:rPr>
                <w:sz w:val="12"/>
                <w:szCs w:val="12"/>
              </w:rPr>
              <w:t>1.</w:t>
            </w:r>
          </w:p>
        </w:tc>
      </w:tr>
      <w:tr w:rsidR="001B0F86" w:rsidRPr="001B0F86" w:rsidTr="001B0F86">
        <w:tc>
          <w:tcPr>
            <w:tcW w:w="254" w:type="pct"/>
            <w:shd w:val="clear" w:color="auto" w:fill="auto"/>
            <w:vAlign w:val="center"/>
          </w:tcPr>
          <w:p w:rsidR="001B0F86" w:rsidRPr="001B0F86" w:rsidRDefault="001B0F86" w:rsidP="00E17B8E">
            <w:pPr>
              <w:pStyle w:val="afffa"/>
              <w:numPr>
                <w:ilvl w:val="0"/>
                <w:numId w:val="67"/>
              </w:numPr>
              <w:suppressAutoHyphens w:val="0"/>
              <w:spacing w:after="60"/>
              <w:jc w:val="center"/>
              <w:rPr>
                <w:sz w:val="12"/>
                <w:szCs w:val="12"/>
              </w:rPr>
            </w:pPr>
          </w:p>
        </w:tc>
        <w:tc>
          <w:tcPr>
            <w:tcW w:w="1926" w:type="pct"/>
            <w:shd w:val="clear" w:color="auto" w:fill="auto"/>
            <w:vAlign w:val="center"/>
          </w:tcPr>
          <w:p w:rsidR="001B0F86" w:rsidRPr="001B0F86" w:rsidRDefault="001B0F86" w:rsidP="001B0F86">
            <w:pPr>
              <w:pStyle w:val="afffa"/>
              <w:jc w:val="center"/>
              <w:rPr>
                <w:sz w:val="12"/>
                <w:szCs w:val="12"/>
              </w:rPr>
            </w:pPr>
            <w:r w:rsidRPr="001B0F86">
              <w:rPr>
                <w:sz w:val="12"/>
                <w:szCs w:val="12"/>
              </w:rPr>
              <w:t>На территории поселения находятся особо охраняемые природные территории регионального значения</w:t>
            </w:r>
          </w:p>
        </w:tc>
        <w:tc>
          <w:tcPr>
            <w:tcW w:w="1009" w:type="pct"/>
            <w:shd w:val="clear" w:color="auto" w:fill="auto"/>
            <w:vAlign w:val="center"/>
          </w:tcPr>
          <w:p w:rsidR="001B0F86" w:rsidRPr="001B0F86" w:rsidRDefault="001B0F86" w:rsidP="001B0F86">
            <w:pPr>
              <w:pStyle w:val="afffa"/>
              <w:jc w:val="center"/>
              <w:rPr>
                <w:sz w:val="12"/>
                <w:szCs w:val="12"/>
              </w:rPr>
            </w:pPr>
            <w:r w:rsidRPr="001B0F86">
              <w:rPr>
                <w:sz w:val="12"/>
                <w:szCs w:val="12"/>
              </w:rPr>
              <w:t>Имеется</w:t>
            </w:r>
          </w:p>
        </w:tc>
        <w:tc>
          <w:tcPr>
            <w:tcW w:w="1811" w:type="pct"/>
            <w:shd w:val="clear" w:color="auto" w:fill="auto"/>
            <w:vAlign w:val="center"/>
          </w:tcPr>
          <w:p w:rsidR="001B0F86" w:rsidRPr="001B0F86" w:rsidRDefault="001B0F86" w:rsidP="001B0F86">
            <w:pPr>
              <w:pStyle w:val="afffa"/>
              <w:jc w:val="center"/>
              <w:rPr>
                <w:sz w:val="12"/>
                <w:szCs w:val="12"/>
              </w:rPr>
            </w:pPr>
            <w:r w:rsidRPr="001B0F86">
              <w:rPr>
                <w:sz w:val="12"/>
                <w:szCs w:val="12"/>
              </w:rPr>
              <w:t xml:space="preserve">На территории поселения находится особо охраняемая территория регионального значения </w:t>
            </w:r>
            <w:r w:rsidRPr="001B0F86">
              <w:rPr>
                <w:noProof/>
                <w:sz w:val="12"/>
                <w:szCs w:val="12"/>
              </w:rPr>
              <w:t>Сергиевский</w:t>
            </w:r>
            <w:r w:rsidRPr="001B0F86">
              <w:rPr>
                <w:sz w:val="12"/>
                <w:szCs w:val="12"/>
              </w:rPr>
              <w:t>.</w:t>
            </w:r>
          </w:p>
        </w:tc>
      </w:tr>
    </w:tbl>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val="x-none" w:eastAsia="ru-RU"/>
        </w:rPr>
      </w:pPr>
      <w:r w:rsidRPr="001B0F86">
        <w:rPr>
          <w:rFonts w:ascii="Times New Roman" w:eastAsia="Times New Roman" w:hAnsi="Times New Roman" w:cs="Times New Roman"/>
          <w:sz w:val="12"/>
          <w:szCs w:val="12"/>
          <w:lang w:val="x-none" w:eastAsia="ru-RU"/>
        </w:rPr>
        <w:t>Таким образом, проект изменений в генеральный план подлежит согласованию с Правительством Самарской области.</w:t>
      </w:r>
    </w:p>
    <w:p w:rsidR="001B0F86" w:rsidRPr="001B0F86" w:rsidRDefault="001B0F86" w:rsidP="001B0F86">
      <w:pPr>
        <w:spacing w:after="0" w:line="240" w:lineRule="auto"/>
        <w:jc w:val="both"/>
        <w:rPr>
          <w:rFonts w:ascii="Times New Roman" w:eastAsia="Times New Roman" w:hAnsi="Times New Roman" w:cs="Times New Roman"/>
          <w:sz w:val="12"/>
          <w:szCs w:val="12"/>
          <w:lang w:eastAsia="ru-RU"/>
        </w:rPr>
      </w:pPr>
    </w:p>
    <w:p w:rsid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val="x-none" w:eastAsia="ru-RU"/>
        </w:rPr>
        <w:t>Таблица 5.  Основания для согласования проект</w:t>
      </w:r>
      <w:r>
        <w:rPr>
          <w:rFonts w:ascii="Times New Roman" w:eastAsia="Times New Roman" w:hAnsi="Times New Roman" w:cs="Times New Roman"/>
          <w:sz w:val="12"/>
          <w:szCs w:val="12"/>
          <w:lang w:val="x-none" w:eastAsia="ru-RU"/>
        </w:rPr>
        <w:t xml:space="preserve">а изменений в генеральный план </w:t>
      </w:r>
      <w:r w:rsidRPr="001B0F86">
        <w:rPr>
          <w:rFonts w:ascii="Times New Roman" w:eastAsia="Times New Roman" w:hAnsi="Times New Roman" w:cs="Times New Roman"/>
          <w:sz w:val="12"/>
          <w:szCs w:val="12"/>
          <w:lang w:val="x-none" w:eastAsia="ru-RU"/>
        </w:rPr>
        <w:t>с органом исполнительной власти Самарской области, уполномоченным в области охраны атмосферного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3118"/>
        <w:gridCol w:w="1700"/>
        <w:gridCol w:w="2518"/>
      </w:tblGrid>
      <w:tr w:rsidR="001B0F86" w:rsidRPr="001B0F86" w:rsidTr="001B0F86">
        <w:tc>
          <w:tcPr>
            <w:tcW w:w="254"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 п/п</w:t>
            </w:r>
          </w:p>
        </w:tc>
        <w:tc>
          <w:tcPr>
            <w:tcW w:w="2017"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Предмет согласования в соответствии  с ч. 2.2 ст. 25 Градостроительного кодекса РФ</w:t>
            </w:r>
          </w:p>
        </w:tc>
        <w:tc>
          <w:tcPr>
            <w:tcW w:w="1100"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Наличие/отсутствие предмета согласования с уполномоченным органом</w:t>
            </w:r>
          </w:p>
        </w:tc>
        <w:tc>
          <w:tcPr>
            <w:tcW w:w="1629"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Примечание</w:t>
            </w:r>
          </w:p>
        </w:tc>
      </w:tr>
      <w:tr w:rsidR="001B0F86" w:rsidRPr="001B0F86" w:rsidTr="001B0F86">
        <w:tc>
          <w:tcPr>
            <w:tcW w:w="254"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p>
        </w:tc>
        <w:tc>
          <w:tcPr>
            <w:tcW w:w="2017"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В  случае, если на территории поселения проведены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 проект генерального плана подлежит согласованию в части возможного негативного воздействия на качество атмосферного воздуха планируемых для размещения объектов, которые оказывают негативное воздействие на окружающую среду и на которых будут расположены источники выбросов загрязняющих веществ в атмосферный воздух.</w:t>
            </w:r>
          </w:p>
        </w:tc>
        <w:tc>
          <w:tcPr>
            <w:tcW w:w="1100"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Отсутствует</w:t>
            </w:r>
          </w:p>
        </w:tc>
        <w:tc>
          <w:tcPr>
            <w:tcW w:w="1629"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планирование размещения новых объектов, которые оказывают  воздействие на окружающую среду и на которых будут расположены источники выбросов загрязняющих веществ в атмосферный воздух.</w:t>
            </w:r>
          </w:p>
        </w:tc>
      </w:tr>
    </w:tbl>
    <w:p w:rsid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lastRenderedPageBreak/>
        <w:t>Таблица 6.  Основания для согласования проект</w:t>
      </w:r>
      <w:r>
        <w:rPr>
          <w:rFonts w:ascii="Times New Roman" w:eastAsia="Times New Roman" w:hAnsi="Times New Roman" w:cs="Times New Roman"/>
          <w:sz w:val="12"/>
          <w:szCs w:val="12"/>
          <w:lang w:eastAsia="ru-RU"/>
        </w:rPr>
        <w:t xml:space="preserve">а изменений в генеральный план </w:t>
      </w:r>
      <w:r w:rsidRPr="001B0F86">
        <w:rPr>
          <w:rFonts w:ascii="Times New Roman" w:eastAsia="Times New Roman" w:hAnsi="Times New Roman" w:cs="Times New Roman"/>
          <w:sz w:val="12"/>
          <w:szCs w:val="12"/>
          <w:lang w:eastAsia="ru-RU"/>
        </w:rPr>
        <w:t>с Администрацией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547"/>
        <w:gridCol w:w="1843"/>
        <w:gridCol w:w="2943"/>
      </w:tblGrid>
      <w:tr w:rsidR="001B0F86" w:rsidRPr="001B0F86" w:rsidTr="001B0F86">
        <w:trPr>
          <w:tblHeader/>
        </w:trPr>
        <w:tc>
          <w:tcPr>
            <w:tcW w:w="256"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 п/п</w:t>
            </w:r>
          </w:p>
        </w:tc>
        <w:tc>
          <w:tcPr>
            <w:tcW w:w="1648"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Предмет согласования в соответствии с ч. 4 ст. 25 Градостроительного кодекса РФ</w:t>
            </w:r>
          </w:p>
        </w:tc>
        <w:tc>
          <w:tcPr>
            <w:tcW w:w="1192"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Наличие/отсутствие предмета согласования с уполномоченным органом</w:t>
            </w:r>
          </w:p>
        </w:tc>
        <w:tc>
          <w:tcPr>
            <w:tcW w:w="1904"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Примечание</w:t>
            </w:r>
          </w:p>
        </w:tc>
      </w:tr>
      <w:tr w:rsidR="001B0F86" w:rsidRPr="001B0F86" w:rsidTr="001B0F86">
        <w:tc>
          <w:tcPr>
            <w:tcW w:w="256"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p>
        </w:tc>
        <w:tc>
          <w:tcPr>
            <w:tcW w:w="1648"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1B0F86" w:rsidRPr="001B0F86" w:rsidRDefault="001B0F86" w:rsidP="001B0F86">
            <w:pPr>
              <w:pStyle w:val="aff1"/>
              <w:jc w:val="center"/>
              <w:rPr>
                <w:rFonts w:ascii="Times New Roman" w:hAnsi="Times New Roman" w:cs="Times New Roman"/>
                <w:sz w:val="12"/>
                <w:szCs w:val="12"/>
              </w:rPr>
            </w:pPr>
          </w:p>
        </w:tc>
        <w:tc>
          <w:tcPr>
            <w:tcW w:w="1192"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Имеется</w:t>
            </w:r>
          </w:p>
        </w:tc>
        <w:tc>
          <w:tcPr>
            <w:tcW w:w="1904"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r>
              <w:rPr>
                <w:rFonts w:ascii="Times New Roman" w:hAnsi="Times New Roman" w:cs="Times New Roman"/>
                <w:sz w:val="12"/>
                <w:szCs w:val="12"/>
              </w:rPr>
              <w:t xml:space="preserve"> </w:t>
            </w:r>
            <w:r w:rsidRPr="001B0F86">
              <w:rPr>
                <w:rFonts w:ascii="Times New Roman"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1B0F86" w:rsidRPr="001B0F86" w:rsidTr="001B0F86">
        <w:tc>
          <w:tcPr>
            <w:tcW w:w="256"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p>
        </w:tc>
        <w:tc>
          <w:tcPr>
            <w:tcW w:w="1648"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1192"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Отсутствует</w:t>
            </w:r>
          </w:p>
        </w:tc>
        <w:tc>
          <w:tcPr>
            <w:tcW w:w="1904" w:type="pct"/>
            <w:shd w:val="clear" w:color="auto" w:fill="auto"/>
            <w:vAlign w:val="center"/>
          </w:tcPr>
          <w:p w:rsidR="001B0F86" w:rsidRPr="001B0F86" w:rsidRDefault="001B0F86" w:rsidP="001B0F86">
            <w:pPr>
              <w:pStyle w:val="aff1"/>
              <w:jc w:val="center"/>
              <w:rPr>
                <w:rFonts w:ascii="Times New Roman" w:hAnsi="Times New Roman" w:cs="Times New Roman"/>
                <w:sz w:val="12"/>
                <w:szCs w:val="12"/>
              </w:rPr>
            </w:pPr>
            <w:r w:rsidRPr="001B0F86">
              <w:rPr>
                <w:rFonts w:ascii="Times New Roman"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Таким образом, проект изменений в генеральный план подлежит согласованию с Администрацией муниципального района Сергиевский Самарской области.</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Основания, предусмотренные частью 2.1 статьи 25 ГрК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Основания,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p>
    <w:p w:rsidR="001B0F86" w:rsidRP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p>
    <w:p w:rsidR="001B0F86" w:rsidRP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8. Сведения о планах и программах комплексного социально-экономического развития муниципального образования</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В сельском поселении Кутузовский ут</w:t>
      </w:r>
      <w:r>
        <w:rPr>
          <w:rFonts w:ascii="Times New Roman" w:eastAsia="Times New Roman" w:hAnsi="Times New Roman" w:cs="Times New Roman"/>
          <w:sz w:val="12"/>
          <w:szCs w:val="12"/>
          <w:lang w:eastAsia="ru-RU"/>
        </w:rPr>
        <w:t xml:space="preserve">верждены следующие программы:  </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1B0F86">
        <w:rPr>
          <w:rFonts w:ascii="Times New Roman" w:eastAsia="Times New Roman" w:hAnsi="Times New Roman" w:cs="Times New Roman"/>
          <w:sz w:val="12"/>
          <w:szCs w:val="12"/>
          <w:lang w:eastAsia="ru-RU"/>
        </w:rPr>
        <w:t>Программа комплексного развития транспортной инфраструктуры сельского поселения Кутузовский, утверждённая Решением Собрания представителей сельского поселения Кутузовский муниципального района Сергиевский Самарской области № 69 от 22.12.2017;</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1B0F86">
        <w:rPr>
          <w:rFonts w:ascii="Times New Roman" w:eastAsia="Times New Roman" w:hAnsi="Times New Roman" w:cs="Times New Roman"/>
          <w:sz w:val="12"/>
          <w:szCs w:val="12"/>
          <w:lang w:eastAsia="ru-RU"/>
        </w:rPr>
        <w:t>Программа комплексного развития социальной инфраструктуры сельского поселения Кутузовский муниципального района Сергиевский Самарской области на 2016-2020 годы и на период до 2040 года, утверждённая Постановлением администрации сельского поселения Кутузовский муниципального района Сергиевский Самарской области № 5 от 11.02.2016;</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1B0F86">
        <w:rPr>
          <w:rFonts w:ascii="Times New Roman" w:eastAsia="Times New Roman" w:hAnsi="Times New Roman" w:cs="Times New Roman"/>
          <w:sz w:val="12"/>
          <w:szCs w:val="12"/>
          <w:lang w:eastAsia="ru-RU"/>
        </w:rPr>
        <w:t>Программа комплексного развития систем коммунальной инфраструктуры сельского поселения Кутузовский муниципального района Сергиевский Самарской области на 2016-2020 годы и на период до 2025 года, утверждённая Решением Собрания представителей сельского поселения Кутузовский муниципального района Сергиевский Самар</w:t>
      </w:r>
      <w:r>
        <w:rPr>
          <w:rFonts w:ascii="Times New Roman" w:eastAsia="Times New Roman" w:hAnsi="Times New Roman" w:cs="Times New Roman"/>
          <w:sz w:val="12"/>
          <w:szCs w:val="12"/>
          <w:lang w:eastAsia="ru-RU"/>
        </w:rPr>
        <w:t>ской области № 6 от 27.02.2017.</w:t>
      </w:r>
    </w:p>
    <w:p w:rsid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p>
    <w:p w:rsidR="001B0F86" w:rsidRPr="001B0F86" w:rsidRDefault="001B0F86" w:rsidP="001B0F86">
      <w:pPr>
        <w:spacing w:after="0" w:line="240" w:lineRule="auto"/>
        <w:ind w:firstLine="284"/>
        <w:jc w:val="center"/>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9. Сведения о планируемых для размещения на территории поселения новых объектах федерального значения, объектах регионального значения, объектах местного значения муниципального района, объектах местного значения поселения, обоснование выбранного варианта размещения данных объектов и оценка их  возможного влияния  на комплексное развитие те</w:t>
      </w:r>
      <w:r>
        <w:rPr>
          <w:rFonts w:ascii="Times New Roman" w:eastAsia="Times New Roman" w:hAnsi="Times New Roman" w:cs="Times New Roman"/>
          <w:sz w:val="12"/>
          <w:szCs w:val="12"/>
          <w:lang w:eastAsia="ru-RU"/>
        </w:rPr>
        <w:t>рриторий</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 xml:space="preserve">Проект изменений в генеральный план выполнен исключительно в части, указанной в разделе 2 настоящей пояснительной записки, в целях обеспечения соответствия границ населенных пунктов требованиям действующего законодательства с целью внесения сведений о них в Единый государственный реестр недвижимости. </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Проектом изменений в генеральный план не осуществлялась корректировка размещения планируемых объектов федерального значения, объектов регионального значения, объектов местного значения муниципального района, объектов местного значения поселения, отображенных на картах ранее утверждённого Генерального плана. Обоснование размещения соответствующих объектов и оценка их возможного влияния на комплексное развитие территорий содержится в материалах по обоснованию Генерального плана.</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При подготовке проекта изменений в генеральный план также учтен приказ Министерства энергетики и жилищно-коммунального хозяйства Самарской области от 23.09.2016 № 228 «Об утверждении Схемы обращения с отходами Самарской области», в соответствии с которым мероприятия на территории поселения не предусмотрены.</w:t>
      </w:r>
    </w:p>
    <w:p w:rsidR="001B0F86" w:rsidRP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При разработке проекта изменений в генеральный план осуществлен анализ соответствия действующего Генерального плана актуальным редакциям документов территориального планирования Российской Федерации, Самарской области, муниципального района. По результатам указанного анализа выявлена необходимость отображения в проекте изменений в генеральный план поселения дополнительных объектов регионального значения, а также корректировки ошибочно указанного статуса объектов, предусмотренных действующим Генеральным планом в качестве объектов местного значения муниципального района Сергиевский. В соответствии со Схемой территориального планирования Самарской области и на основании подпункта 21 п.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указанные объекты являются объектами регионального значения. В этой связи статус указанных объектов изменен на планируемые объекты регионального значения, место их планируемого размещения определено в соответствии с действующим Генеральным планом.</w:t>
      </w:r>
    </w:p>
    <w:p w:rsid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r w:rsidRPr="001B0F86">
        <w:rPr>
          <w:rFonts w:ascii="Times New Roman" w:eastAsia="Times New Roman" w:hAnsi="Times New Roman" w:cs="Times New Roman"/>
          <w:sz w:val="12"/>
          <w:szCs w:val="12"/>
          <w:lang w:eastAsia="ru-RU"/>
        </w:rPr>
        <w:t xml:space="preserve">Перечень соответствующих объектов и обоснование выбранного варианта их размещения содержится в таблице 7. </w:t>
      </w:r>
    </w:p>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p>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Таблица 7. Сведения о планируемых в соответствии с проекто</w:t>
      </w:r>
      <w:r>
        <w:rPr>
          <w:rFonts w:ascii="Times New Roman" w:eastAsia="Times New Roman" w:hAnsi="Times New Roman" w:cs="Times New Roman"/>
          <w:sz w:val="12"/>
          <w:szCs w:val="12"/>
          <w:lang w:eastAsia="ru-RU"/>
        </w:rPr>
        <w:t xml:space="preserve">м изменений в Генеральный план </w:t>
      </w:r>
      <w:r w:rsidRPr="0081247D">
        <w:rPr>
          <w:rFonts w:ascii="Times New Roman" w:eastAsia="Times New Roman" w:hAnsi="Times New Roman" w:cs="Times New Roman"/>
          <w:sz w:val="12"/>
          <w:szCs w:val="12"/>
          <w:lang w:eastAsia="ru-RU"/>
        </w:rPr>
        <w:t xml:space="preserve">для размещения на территории поселения </w:t>
      </w:r>
      <w:r>
        <w:rPr>
          <w:rFonts w:ascii="Times New Roman" w:eastAsia="Times New Roman" w:hAnsi="Times New Roman" w:cs="Times New Roman"/>
          <w:sz w:val="12"/>
          <w:szCs w:val="12"/>
          <w:lang w:eastAsia="ru-RU"/>
        </w:rPr>
        <w:t xml:space="preserve">объектах регионального значения </w:t>
      </w:r>
      <w:r w:rsidRPr="0081247D">
        <w:rPr>
          <w:rFonts w:ascii="Times New Roman" w:eastAsia="Times New Roman" w:hAnsi="Times New Roman" w:cs="Times New Roman"/>
          <w:sz w:val="12"/>
          <w:szCs w:val="12"/>
          <w:lang w:eastAsia="ru-RU"/>
        </w:rPr>
        <w:t>обоснование выбранного варианта размещения данных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838"/>
        <w:gridCol w:w="1084"/>
        <w:gridCol w:w="1023"/>
        <w:gridCol w:w="1104"/>
        <w:gridCol w:w="1247"/>
        <w:gridCol w:w="1462"/>
      </w:tblGrid>
      <w:tr w:rsidR="0081247D" w:rsidRPr="0081247D" w:rsidTr="0081247D">
        <w:trPr>
          <w:trHeight w:val="70"/>
        </w:trPr>
        <w:tc>
          <w:tcPr>
            <w:tcW w:w="628"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Вид планируемого объекта</w:t>
            </w:r>
          </w:p>
        </w:tc>
        <w:tc>
          <w:tcPr>
            <w:tcW w:w="542" w:type="pct"/>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Назначение и наименование объекта</w:t>
            </w:r>
          </w:p>
        </w:tc>
        <w:tc>
          <w:tcPr>
            <w:tcW w:w="701" w:type="pct"/>
            <w:vAlign w:val="center"/>
          </w:tcPr>
          <w:p w:rsidR="0081247D" w:rsidRPr="0081247D" w:rsidRDefault="0081247D" w:rsidP="0081247D">
            <w:pPr>
              <w:pStyle w:val="aff1"/>
              <w:jc w:val="center"/>
              <w:rPr>
                <w:rFonts w:ascii="Times New Roman" w:hAnsi="Times New Roman" w:cs="Times New Roman"/>
                <w:sz w:val="12"/>
                <w:szCs w:val="12"/>
              </w:rPr>
            </w:pPr>
            <w:r>
              <w:rPr>
                <w:rFonts w:ascii="Times New Roman" w:hAnsi="Times New Roman" w:cs="Times New Roman"/>
                <w:sz w:val="12"/>
                <w:szCs w:val="12"/>
              </w:rPr>
              <w:t xml:space="preserve">Вид работ, </w:t>
            </w:r>
            <w:r w:rsidRPr="0081247D">
              <w:rPr>
                <w:rFonts w:ascii="Times New Roman" w:hAnsi="Times New Roman" w:cs="Times New Roman"/>
                <w:sz w:val="12"/>
                <w:szCs w:val="12"/>
              </w:rPr>
              <w:t>который</w:t>
            </w:r>
          </w:p>
          <w:p w:rsidR="0081247D" w:rsidRPr="0081247D" w:rsidRDefault="0081247D" w:rsidP="0081247D">
            <w:pPr>
              <w:pStyle w:val="aff1"/>
              <w:jc w:val="center"/>
              <w:rPr>
                <w:rFonts w:ascii="Times New Roman" w:hAnsi="Times New Roman" w:cs="Times New Roman"/>
                <w:sz w:val="12"/>
                <w:szCs w:val="12"/>
              </w:rPr>
            </w:pPr>
            <w:r>
              <w:rPr>
                <w:rFonts w:ascii="Times New Roman" w:hAnsi="Times New Roman" w:cs="Times New Roman"/>
                <w:sz w:val="12"/>
                <w:szCs w:val="12"/>
              </w:rPr>
              <w:t xml:space="preserve">планируется в </w:t>
            </w:r>
            <w:r w:rsidRPr="0081247D">
              <w:rPr>
                <w:rFonts w:ascii="Times New Roman" w:hAnsi="Times New Roman" w:cs="Times New Roman"/>
                <w:sz w:val="12"/>
                <w:szCs w:val="12"/>
              </w:rPr>
              <w:t>целях</w:t>
            </w:r>
            <w:r>
              <w:rPr>
                <w:rFonts w:ascii="Times New Roman" w:hAnsi="Times New Roman" w:cs="Times New Roman"/>
                <w:sz w:val="12"/>
                <w:szCs w:val="12"/>
              </w:rPr>
              <w:t xml:space="preserve"> </w:t>
            </w:r>
            <w:r w:rsidRPr="0081247D">
              <w:rPr>
                <w:rFonts w:ascii="Times New Roman" w:hAnsi="Times New Roman" w:cs="Times New Roman"/>
                <w:sz w:val="12"/>
                <w:szCs w:val="12"/>
              </w:rPr>
              <w:lastRenderedPageBreak/>
              <w:t>размещения объекта</w:t>
            </w:r>
          </w:p>
        </w:tc>
        <w:tc>
          <w:tcPr>
            <w:tcW w:w="662"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Основные характеристики объекта</w:t>
            </w:r>
          </w:p>
        </w:tc>
        <w:tc>
          <w:tcPr>
            <w:tcW w:w="714"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Местоположение объекта</w:t>
            </w:r>
          </w:p>
        </w:tc>
        <w:tc>
          <w:tcPr>
            <w:tcW w:w="807"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Характеристика зон с особыми условиями использования территории (ЗСО)</w:t>
            </w:r>
          </w:p>
        </w:tc>
        <w:tc>
          <w:tcPr>
            <w:tcW w:w="946" w:type="pct"/>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Обоснование выбранного места размещения объектов</w:t>
            </w:r>
          </w:p>
        </w:tc>
      </w:tr>
      <w:tr w:rsidR="0081247D" w:rsidRPr="0081247D" w:rsidTr="0081247D">
        <w:tc>
          <w:tcPr>
            <w:tcW w:w="628"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Объект регионального значения</w:t>
            </w:r>
          </w:p>
        </w:tc>
        <w:tc>
          <w:tcPr>
            <w:tcW w:w="542" w:type="pct"/>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Пожарное депо</w:t>
            </w:r>
          </w:p>
        </w:tc>
        <w:tc>
          <w:tcPr>
            <w:tcW w:w="701" w:type="pct"/>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Строительство</w:t>
            </w:r>
          </w:p>
        </w:tc>
        <w:tc>
          <w:tcPr>
            <w:tcW w:w="662"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2 машино-выезда</w:t>
            </w:r>
          </w:p>
        </w:tc>
        <w:tc>
          <w:tcPr>
            <w:tcW w:w="714"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Pr>
                <w:rFonts w:ascii="Times New Roman" w:hAnsi="Times New Roman" w:cs="Times New Roman"/>
                <w:sz w:val="12"/>
                <w:szCs w:val="12"/>
              </w:rPr>
              <w:t xml:space="preserve">м.р. </w:t>
            </w:r>
            <w:r w:rsidRPr="0081247D">
              <w:rPr>
                <w:rFonts w:ascii="Times New Roman" w:hAnsi="Times New Roman" w:cs="Times New Roman"/>
                <w:sz w:val="12"/>
                <w:szCs w:val="12"/>
              </w:rPr>
              <w:t>Сергиевский,</w:t>
            </w:r>
          </w:p>
          <w:p w:rsidR="0081247D" w:rsidRPr="0081247D" w:rsidRDefault="0081247D" w:rsidP="0081247D">
            <w:pPr>
              <w:pStyle w:val="aff1"/>
              <w:jc w:val="center"/>
              <w:rPr>
                <w:rFonts w:ascii="Times New Roman" w:hAnsi="Times New Roman" w:cs="Times New Roman"/>
                <w:sz w:val="12"/>
                <w:szCs w:val="12"/>
              </w:rPr>
            </w:pPr>
            <w:r>
              <w:rPr>
                <w:rFonts w:ascii="Times New Roman" w:hAnsi="Times New Roman" w:cs="Times New Roman"/>
                <w:sz w:val="12"/>
                <w:szCs w:val="12"/>
              </w:rPr>
              <w:t xml:space="preserve">с.п. </w:t>
            </w:r>
            <w:r w:rsidRPr="0081247D">
              <w:rPr>
                <w:rFonts w:ascii="Times New Roman" w:hAnsi="Times New Roman" w:cs="Times New Roman"/>
                <w:sz w:val="12"/>
                <w:szCs w:val="12"/>
              </w:rPr>
              <w:t>Кутузовский,</w:t>
            </w:r>
          </w:p>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п. Кутузовский</w:t>
            </w:r>
          </w:p>
          <w:p w:rsidR="0081247D" w:rsidRPr="0081247D" w:rsidRDefault="0081247D" w:rsidP="0081247D">
            <w:pPr>
              <w:pStyle w:val="aff1"/>
              <w:jc w:val="center"/>
              <w:rPr>
                <w:rFonts w:ascii="Times New Roman" w:hAnsi="Times New Roman" w:cs="Times New Roman"/>
                <w:sz w:val="12"/>
                <w:szCs w:val="12"/>
              </w:rPr>
            </w:pPr>
          </w:p>
        </w:tc>
        <w:tc>
          <w:tcPr>
            <w:tcW w:w="807" w:type="pct"/>
            <w:shd w:val="clear" w:color="auto" w:fill="auto"/>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c>
          <w:tcPr>
            <w:tcW w:w="946" w:type="pct"/>
            <w:vAlign w:val="center"/>
          </w:tcPr>
          <w:p w:rsidR="0081247D" w:rsidRPr="0081247D" w:rsidRDefault="0081247D" w:rsidP="0081247D">
            <w:pPr>
              <w:pStyle w:val="aff1"/>
              <w:jc w:val="center"/>
              <w:rPr>
                <w:rFonts w:ascii="Times New Roman" w:hAnsi="Times New Roman" w:cs="Times New Roman"/>
                <w:sz w:val="12"/>
                <w:szCs w:val="12"/>
              </w:rPr>
            </w:pPr>
            <w:r w:rsidRPr="0081247D">
              <w:rPr>
                <w:rFonts w:ascii="Times New Roman" w:hAnsi="Times New Roman" w:cs="Times New Roman"/>
                <w:sz w:val="12"/>
                <w:szCs w:val="12"/>
              </w:rPr>
              <w:t>Местоположение объекта определено в соответствии со Схемой территориального планирования Самарской области, утв. Постановлением Правительства Самарской области от 13.12.2007 №261</w:t>
            </w:r>
          </w:p>
        </w:tc>
      </w:tr>
    </w:tbl>
    <w:p w:rsidR="0081247D" w:rsidRPr="001B0F86" w:rsidRDefault="0081247D" w:rsidP="0081247D">
      <w:pPr>
        <w:spacing w:after="0" w:line="240" w:lineRule="auto"/>
        <w:ind w:firstLine="284"/>
        <w:jc w:val="center"/>
        <w:rPr>
          <w:rFonts w:ascii="Times New Roman" w:eastAsia="Times New Roman" w:hAnsi="Times New Roman" w:cs="Times New Roman"/>
          <w:sz w:val="12"/>
          <w:szCs w:val="12"/>
          <w:lang w:eastAsia="ru-RU"/>
        </w:rPr>
      </w:pPr>
    </w:p>
    <w:p w:rsidR="0081247D" w:rsidRP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val="x-none" w:eastAsia="ru-RU"/>
        </w:rPr>
        <w:t>10. Сведения о зонах с особыми усл</w:t>
      </w:r>
      <w:r>
        <w:rPr>
          <w:rFonts w:ascii="Times New Roman" w:eastAsia="Times New Roman" w:hAnsi="Times New Roman" w:cs="Times New Roman"/>
          <w:sz w:val="12"/>
          <w:szCs w:val="12"/>
          <w:lang w:val="x-none" w:eastAsia="ru-RU"/>
        </w:rPr>
        <w:t>овиями использования территорий</w:t>
      </w:r>
    </w:p>
    <w:p w:rsidR="0081247D" w:rsidRPr="0081247D" w:rsidRDefault="0081247D" w:rsidP="0081247D">
      <w:pPr>
        <w:spacing w:after="0" w:line="240" w:lineRule="auto"/>
        <w:ind w:firstLine="284"/>
        <w:jc w:val="both"/>
        <w:rPr>
          <w:rFonts w:ascii="Times New Roman" w:eastAsia="Times New Roman" w:hAnsi="Times New Roman" w:cs="Times New Roman"/>
          <w:sz w:val="12"/>
          <w:szCs w:val="12"/>
          <w:lang w:val="x-none" w:eastAsia="ru-RU"/>
        </w:rPr>
      </w:pPr>
      <w:r w:rsidRPr="0081247D">
        <w:rPr>
          <w:rFonts w:ascii="Times New Roman" w:eastAsia="Times New Roman" w:hAnsi="Times New Roman" w:cs="Times New Roman"/>
          <w:sz w:val="12"/>
          <w:szCs w:val="12"/>
          <w:lang w:val="x-none" w:eastAsia="ru-RU"/>
        </w:rPr>
        <w:t xml:space="preserve">На Карте обоснования внесения изменений в генеральный план сельского поселения Кутузовский муниципального района Сергиевский Самарской области (М:10 000, М 1:25000) отображение границ зон с особыми условиями использований территорий выполнено в соответствии со сведениями Карты зон со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 сведениями о данных зонах, содержащимися в Едином государственном реестре. </w:t>
      </w:r>
    </w:p>
    <w:p w:rsidR="0081247D" w:rsidRPr="0081247D" w:rsidRDefault="0081247D" w:rsidP="0081247D">
      <w:pPr>
        <w:spacing w:after="0" w:line="240" w:lineRule="auto"/>
        <w:ind w:firstLine="284"/>
        <w:jc w:val="both"/>
        <w:rPr>
          <w:rFonts w:ascii="Times New Roman" w:eastAsia="Times New Roman" w:hAnsi="Times New Roman" w:cs="Times New Roman"/>
          <w:sz w:val="12"/>
          <w:szCs w:val="12"/>
          <w:lang w:val="x-none" w:eastAsia="ru-RU"/>
        </w:rPr>
      </w:pPr>
      <w:r w:rsidRPr="0081247D">
        <w:rPr>
          <w:rFonts w:ascii="Times New Roman" w:eastAsia="Times New Roman" w:hAnsi="Times New Roman" w:cs="Times New Roman"/>
          <w:sz w:val="12"/>
          <w:szCs w:val="12"/>
          <w:lang w:val="x-none" w:eastAsia="ru-RU"/>
        </w:rPr>
        <w:t xml:space="preserve">Состав зон с особыми условиями использования территорий приведен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81247D" w:rsidRPr="0081247D" w:rsidRDefault="0081247D" w:rsidP="0081247D">
      <w:pPr>
        <w:spacing w:after="0" w:line="240" w:lineRule="auto"/>
        <w:ind w:firstLine="284"/>
        <w:jc w:val="both"/>
        <w:rPr>
          <w:rFonts w:ascii="Times New Roman" w:eastAsia="Times New Roman" w:hAnsi="Times New Roman" w:cs="Times New Roman"/>
          <w:sz w:val="12"/>
          <w:szCs w:val="12"/>
          <w:lang w:val="x-none" w:eastAsia="ru-RU"/>
        </w:rPr>
      </w:pPr>
      <w:r w:rsidRPr="0081247D">
        <w:rPr>
          <w:rFonts w:ascii="Times New Roman" w:eastAsia="Times New Roman" w:hAnsi="Times New Roman" w:cs="Times New Roman"/>
          <w:sz w:val="12"/>
          <w:szCs w:val="12"/>
          <w:lang w:val="x-none" w:eastAsia="ru-RU"/>
        </w:rPr>
        <w:t>Проектом изменений в генеральный план планируется размещение новых объектов регионального значения, в рамках настоящих изменений установление новых зон с особыми условиями использования территорий не требуется.</w:t>
      </w:r>
    </w:p>
    <w:p w:rsidR="0081247D" w:rsidRPr="0081247D" w:rsidRDefault="0081247D" w:rsidP="0081247D">
      <w:pPr>
        <w:spacing w:after="0" w:line="240" w:lineRule="auto"/>
        <w:ind w:firstLine="284"/>
        <w:jc w:val="both"/>
        <w:rPr>
          <w:rFonts w:ascii="Times New Roman" w:eastAsia="Times New Roman" w:hAnsi="Times New Roman" w:cs="Times New Roman"/>
          <w:sz w:val="12"/>
          <w:szCs w:val="12"/>
          <w:lang w:val="x-none" w:eastAsia="ru-RU"/>
        </w:rPr>
      </w:pPr>
      <w:r w:rsidRPr="0081247D">
        <w:rPr>
          <w:rFonts w:ascii="Times New Roman" w:eastAsia="Times New Roman" w:hAnsi="Times New Roman" w:cs="Times New Roman"/>
          <w:sz w:val="12"/>
          <w:szCs w:val="12"/>
          <w:lang w:val="x-none" w:eastAsia="ru-RU"/>
        </w:rPr>
        <w:t>Применение Карты обоснования внесения изменений в генеральный план сельского поселения Кутузовский муниципального района Сергиевский Самарской области (М:10 000, М 1:25000), в части определения границ зон с особыми условиями использования территорий, должно осуществляться с учетом положений Федерального закона от 3 августа 2018 г. N 342-ФЗ «О внесении изменений в Градостроительный кодекс Российской Федерации и отдельные законодательные акты Российской Федерации».</w:t>
      </w:r>
    </w:p>
    <w:p w:rsidR="0081247D" w:rsidRPr="0081247D" w:rsidRDefault="0081247D" w:rsidP="0081247D">
      <w:pPr>
        <w:spacing w:after="0" w:line="240" w:lineRule="auto"/>
        <w:ind w:firstLine="284"/>
        <w:jc w:val="both"/>
        <w:rPr>
          <w:rFonts w:ascii="Times New Roman" w:eastAsia="Times New Roman" w:hAnsi="Times New Roman" w:cs="Times New Roman"/>
          <w:sz w:val="12"/>
          <w:szCs w:val="12"/>
          <w:lang w:val="x-none" w:eastAsia="ru-RU"/>
        </w:rPr>
      </w:pPr>
      <w:r w:rsidRPr="0081247D">
        <w:rPr>
          <w:rFonts w:ascii="Times New Roman" w:eastAsia="Times New Roman" w:hAnsi="Times New Roman" w:cs="Times New Roman"/>
          <w:sz w:val="12"/>
          <w:szCs w:val="12"/>
          <w:lang w:val="x-none" w:eastAsia="ru-RU"/>
        </w:rPr>
        <w:t xml:space="preserve">В соответствии с частью 6 статьи 106 ЗК РФ (статья 6 дополнена указанным федеральным законом)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Согласно  части 24 статьи 106 ЗК РФ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81247D" w:rsidRDefault="0081247D" w:rsidP="0081247D">
      <w:pPr>
        <w:spacing w:after="0" w:line="240" w:lineRule="auto"/>
        <w:ind w:firstLine="284"/>
        <w:jc w:val="both"/>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val="x-none" w:eastAsia="ru-RU"/>
        </w:rPr>
        <w:t xml:space="preserve">     Часть 13 статьи 26 Федерального закона от 3 августа 2018 г. N 342-ФЗ устанавливает, что «с 1 января 2020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2019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w:t>
      </w:r>
    </w:p>
    <w:p w:rsidR="0081247D" w:rsidRPr="0081247D" w:rsidRDefault="0081247D" w:rsidP="0081247D">
      <w:pPr>
        <w:spacing w:after="0" w:line="240" w:lineRule="auto"/>
        <w:ind w:firstLine="284"/>
        <w:jc w:val="right"/>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Приложение 1</w:t>
      </w:r>
    </w:p>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Перечень выявленных пересечений границ населенных пунктов с границами земельных участков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217"/>
        <w:gridCol w:w="1409"/>
        <w:gridCol w:w="1287"/>
        <w:gridCol w:w="1037"/>
        <w:gridCol w:w="2361"/>
      </w:tblGrid>
      <w:tr w:rsidR="0081247D" w:rsidRPr="0081247D" w:rsidTr="0081247D">
        <w:tc>
          <w:tcPr>
            <w:tcW w:w="190"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 п/п</w:t>
            </w:r>
          </w:p>
        </w:tc>
        <w:tc>
          <w:tcPr>
            <w:tcW w:w="580"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Кадастровый номер земельного участка</w:t>
            </w:r>
          </w:p>
        </w:tc>
        <w:tc>
          <w:tcPr>
            <w:tcW w:w="903"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 xml:space="preserve">Категория земель </w:t>
            </w:r>
            <w:r w:rsidRPr="0081247D">
              <w:rPr>
                <w:b/>
                <w:sz w:val="12"/>
                <w:szCs w:val="12"/>
              </w:rPr>
              <w:br/>
              <w:t>в соответствии с данными ЕГРН</w:t>
            </w:r>
          </w:p>
        </w:tc>
        <w:tc>
          <w:tcPr>
            <w:tcW w:w="760" w:type="pct"/>
            <w:vAlign w:val="center"/>
          </w:tcPr>
          <w:p w:rsidR="0081247D" w:rsidRPr="0081247D" w:rsidRDefault="0081247D" w:rsidP="0081247D">
            <w:pPr>
              <w:pStyle w:val="afffa"/>
              <w:jc w:val="center"/>
              <w:rPr>
                <w:b/>
                <w:sz w:val="12"/>
                <w:szCs w:val="12"/>
              </w:rPr>
            </w:pPr>
            <w:r w:rsidRPr="0081247D">
              <w:rPr>
                <w:b/>
                <w:sz w:val="12"/>
                <w:szCs w:val="12"/>
              </w:rPr>
              <w:t xml:space="preserve">Вид разрешенного использования </w:t>
            </w:r>
            <w:r w:rsidRPr="0081247D">
              <w:rPr>
                <w:b/>
                <w:sz w:val="12"/>
                <w:szCs w:val="12"/>
              </w:rPr>
              <w:br/>
              <w:t>в соответствии с данными ЕГРН</w:t>
            </w:r>
          </w:p>
        </w:tc>
        <w:tc>
          <w:tcPr>
            <w:tcW w:w="855"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Решение, принятое по результатам анализа</w:t>
            </w:r>
          </w:p>
        </w:tc>
        <w:tc>
          <w:tcPr>
            <w:tcW w:w="1711" w:type="pct"/>
            <w:shd w:val="clear" w:color="auto" w:fill="auto"/>
            <w:vAlign w:val="center"/>
          </w:tcPr>
          <w:p w:rsidR="0081247D" w:rsidRPr="0081247D" w:rsidRDefault="0081247D" w:rsidP="0081247D">
            <w:pPr>
              <w:pStyle w:val="afffa"/>
              <w:tabs>
                <w:tab w:val="left" w:pos="1309"/>
              </w:tabs>
              <w:jc w:val="center"/>
              <w:rPr>
                <w:b/>
                <w:sz w:val="12"/>
                <w:szCs w:val="12"/>
              </w:rPr>
            </w:pPr>
            <w:r w:rsidRPr="0081247D">
              <w:rPr>
                <w:b/>
                <w:sz w:val="12"/>
                <w:szCs w:val="12"/>
              </w:rPr>
              <w:t>Пояснения</w:t>
            </w:r>
          </w:p>
        </w:tc>
      </w:tr>
      <w:tr w:rsidR="0081247D" w:rsidRPr="0081247D" w:rsidTr="0081247D">
        <w:trPr>
          <w:tblHeader/>
        </w:trPr>
        <w:tc>
          <w:tcPr>
            <w:tcW w:w="190"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1</w:t>
            </w:r>
          </w:p>
        </w:tc>
        <w:tc>
          <w:tcPr>
            <w:tcW w:w="580"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2</w:t>
            </w:r>
          </w:p>
        </w:tc>
        <w:tc>
          <w:tcPr>
            <w:tcW w:w="903"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3</w:t>
            </w:r>
          </w:p>
        </w:tc>
        <w:tc>
          <w:tcPr>
            <w:tcW w:w="760" w:type="pct"/>
            <w:vAlign w:val="center"/>
          </w:tcPr>
          <w:p w:rsidR="0081247D" w:rsidRPr="0081247D" w:rsidRDefault="0081247D" w:rsidP="0081247D">
            <w:pPr>
              <w:pStyle w:val="afffa"/>
              <w:jc w:val="center"/>
              <w:rPr>
                <w:b/>
                <w:sz w:val="12"/>
                <w:szCs w:val="12"/>
              </w:rPr>
            </w:pPr>
            <w:r w:rsidRPr="0081247D">
              <w:rPr>
                <w:b/>
                <w:sz w:val="12"/>
                <w:szCs w:val="12"/>
              </w:rPr>
              <w:t>4</w:t>
            </w:r>
          </w:p>
        </w:tc>
        <w:tc>
          <w:tcPr>
            <w:tcW w:w="855"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5</w:t>
            </w:r>
          </w:p>
        </w:tc>
        <w:tc>
          <w:tcPr>
            <w:tcW w:w="1711" w:type="pct"/>
            <w:shd w:val="clear" w:color="auto" w:fill="auto"/>
            <w:vAlign w:val="center"/>
          </w:tcPr>
          <w:p w:rsidR="0081247D" w:rsidRPr="0081247D" w:rsidRDefault="0081247D" w:rsidP="0081247D">
            <w:pPr>
              <w:pStyle w:val="afffa"/>
              <w:jc w:val="center"/>
              <w:rPr>
                <w:b/>
                <w:sz w:val="12"/>
                <w:szCs w:val="12"/>
              </w:rPr>
            </w:pPr>
            <w:r w:rsidRPr="0081247D">
              <w:rPr>
                <w:b/>
                <w:sz w:val="12"/>
                <w:szCs w:val="12"/>
              </w:rPr>
              <w:t>6</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1</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63:31:0110005:150</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населенных пунктов</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t>Под автомобильной дорогой «Урал – Челно-Вершины» – Вольница</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lang w:val="ru-RU"/>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2</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63:31:0000000:1204</w:t>
            </w:r>
          </w:p>
        </w:tc>
        <w:tc>
          <w:tcPr>
            <w:tcW w:w="903" w:type="pct"/>
            <w:shd w:val="clear" w:color="auto" w:fill="auto"/>
            <w:vAlign w:val="center"/>
          </w:tcPr>
          <w:p w:rsidR="0081247D" w:rsidRPr="0081247D" w:rsidRDefault="0081247D" w:rsidP="0081247D">
            <w:pPr>
              <w:pStyle w:val="afffa"/>
              <w:jc w:val="center"/>
              <w:rPr>
                <w:sz w:val="12"/>
                <w:szCs w:val="12"/>
              </w:rPr>
            </w:pPr>
            <w:r>
              <w:rPr>
                <w:sz w:val="12"/>
                <w:szCs w:val="12"/>
              </w:rPr>
              <w:t>Земли</w:t>
            </w:r>
            <w:r>
              <w:rPr>
                <w:sz w:val="12"/>
                <w:szCs w:val="12"/>
                <w:lang w:val="ru-RU"/>
              </w:rPr>
              <w:t xml:space="preserve"> </w:t>
            </w:r>
            <w:r w:rsidRPr="0081247D">
              <w:rPr>
                <w:sz w:val="12"/>
                <w:szCs w:val="12"/>
              </w:rPr>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sidRPr="0081247D">
              <w:rPr>
                <w:sz w:val="12"/>
                <w:szCs w:val="12"/>
              </w:rPr>
              <w:lastRenderedPageBreak/>
              <w:t>и земли иного специального назначения</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lastRenderedPageBreak/>
              <w:t>Под автомобильной дорогой общего пользования «Урал»-Сергиевск-Челно-Вершины (км 0- км 42,7)</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lang w:val="ru-RU"/>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lastRenderedPageBreak/>
              <w:t>3</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63:31:0000000:4903</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лесного фонда</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t>осуществление видов деятельности в сфере охотничьего хозяйства</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lang w:val="ru-RU"/>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4</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63:31:0104001:192</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населенных пунктов</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t>занятых автомобильной дорогой общего пользования регионального или межмуниципального значения «Урал – Челно-Вершины» – Кутузовский – Славкино – Шаровка</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lang w:val="ru-RU"/>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5</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63:31:0000000:617</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t>Для размещения ЛЭП ВЛ 10 кВ</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6</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63:31:0000000:1057</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населенных пунктов</w:t>
            </w:r>
          </w:p>
        </w:tc>
        <w:tc>
          <w:tcPr>
            <w:tcW w:w="760" w:type="pct"/>
            <w:shd w:val="clear" w:color="auto" w:fill="auto"/>
            <w:vAlign w:val="center"/>
          </w:tcPr>
          <w:p w:rsidR="0081247D" w:rsidRPr="0081247D" w:rsidRDefault="0081247D" w:rsidP="0081247D">
            <w:pPr>
              <w:pStyle w:val="afffa"/>
              <w:jc w:val="center"/>
              <w:rPr>
                <w:sz w:val="12"/>
                <w:szCs w:val="12"/>
              </w:rPr>
            </w:pPr>
            <w:r>
              <w:rPr>
                <w:sz w:val="12"/>
                <w:szCs w:val="12"/>
              </w:rPr>
              <w:t>Занятый</w:t>
            </w:r>
            <w:r>
              <w:rPr>
                <w:sz w:val="12"/>
                <w:szCs w:val="12"/>
                <w:lang w:val="ru-RU"/>
              </w:rPr>
              <w:t xml:space="preserve"> </w:t>
            </w:r>
            <w:r w:rsidRPr="0081247D">
              <w:rPr>
                <w:sz w:val="12"/>
                <w:szCs w:val="12"/>
              </w:rPr>
              <w:t>автомобильной дорогой общего пользования регионального или межмуниципального значения «Урал – Челно-Вершины» – Кутузовский – Славкино – Шаровка</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lang w:val="ru-RU"/>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r w:rsidR="0081247D" w:rsidRPr="0081247D" w:rsidTr="0081247D">
        <w:tc>
          <w:tcPr>
            <w:tcW w:w="190" w:type="pct"/>
            <w:shd w:val="clear" w:color="auto" w:fill="auto"/>
            <w:vAlign w:val="center"/>
          </w:tcPr>
          <w:p w:rsidR="0081247D" w:rsidRPr="0081247D" w:rsidRDefault="0081247D" w:rsidP="0081247D">
            <w:pPr>
              <w:pStyle w:val="afffa"/>
              <w:ind w:left="142"/>
              <w:jc w:val="center"/>
              <w:rPr>
                <w:sz w:val="12"/>
                <w:szCs w:val="12"/>
              </w:rPr>
            </w:pPr>
            <w:r w:rsidRPr="0081247D">
              <w:rPr>
                <w:sz w:val="12"/>
                <w:szCs w:val="12"/>
              </w:rPr>
              <w:t>7</w:t>
            </w:r>
          </w:p>
        </w:tc>
        <w:tc>
          <w:tcPr>
            <w:tcW w:w="580" w:type="pct"/>
            <w:shd w:val="clear" w:color="auto" w:fill="auto"/>
            <w:vAlign w:val="center"/>
          </w:tcPr>
          <w:p w:rsidR="0081247D" w:rsidRPr="0081247D" w:rsidRDefault="0081247D" w:rsidP="0081247D">
            <w:pPr>
              <w:pStyle w:val="afffa"/>
              <w:jc w:val="center"/>
              <w:rPr>
                <w:sz w:val="12"/>
                <w:szCs w:val="12"/>
              </w:rPr>
            </w:pPr>
            <w:r w:rsidRPr="0081247D">
              <w:rPr>
                <w:sz w:val="12"/>
                <w:szCs w:val="12"/>
              </w:rPr>
              <w:t>63:31:0000000:4958</w:t>
            </w:r>
          </w:p>
        </w:tc>
        <w:tc>
          <w:tcPr>
            <w:tcW w:w="903" w:type="pct"/>
            <w:shd w:val="clear" w:color="auto" w:fill="auto"/>
            <w:vAlign w:val="center"/>
          </w:tcPr>
          <w:p w:rsidR="0081247D" w:rsidRPr="0081247D" w:rsidRDefault="0081247D" w:rsidP="0081247D">
            <w:pPr>
              <w:pStyle w:val="afffa"/>
              <w:jc w:val="center"/>
              <w:rPr>
                <w:sz w:val="12"/>
                <w:szCs w:val="12"/>
              </w:rPr>
            </w:pPr>
            <w:r w:rsidRPr="0081247D">
              <w:rPr>
                <w:sz w:val="12"/>
                <w:szCs w:val="12"/>
              </w:rPr>
              <w:t>Земли сельскохозяйственного назначения</w:t>
            </w:r>
          </w:p>
        </w:tc>
        <w:tc>
          <w:tcPr>
            <w:tcW w:w="760" w:type="pct"/>
            <w:shd w:val="clear" w:color="auto" w:fill="auto"/>
            <w:vAlign w:val="center"/>
          </w:tcPr>
          <w:p w:rsidR="0081247D" w:rsidRPr="0081247D" w:rsidRDefault="0081247D" w:rsidP="0081247D">
            <w:pPr>
              <w:pStyle w:val="afffa"/>
              <w:jc w:val="center"/>
              <w:rPr>
                <w:sz w:val="12"/>
                <w:szCs w:val="12"/>
              </w:rPr>
            </w:pPr>
            <w:r w:rsidRPr="0081247D">
              <w:rPr>
                <w:sz w:val="12"/>
                <w:szCs w:val="12"/>
              </w:rPr>
              <w:t>Для размещения объектов электросетевого хозяйства</w:t>
            </w:r>
          </w:p>
        </w:tc>
        <w:tc>
          <w:tcPr>
            <w:tcW w:w="855" w:type="pct"/>
            <w:shd w:val="clear" w:color="auto" w:fill="auto"/>
            <w:vAlign w:val="center"/>
          </w:tcPr>
          <w:p w:rsidR="0081247D" w:rsidRPr="0081247D" w:rsidRDefault="0081247D" w:rsidP="0081247D">
            <w:pPr>
              <w:pStyle w:val="afffa"/>
              <w:jc w:val="center"/>
              <w:rPr>
                <w:b/>
                <w:bCs/>
                <w:sz w:val="12"/>
                <w:szCs w:val="12"/>
              </w:rPr>
            </w:pPr>
            <w:r w:rsidRPr="0081247D">
              <w:rPr>
                <w:b/>
                <w:bCs/>
                <w:sz w:val="12"/>
                <w:szCs w:val="12"/>
              </w:rPr>
              <w:t>Исключается</w:t>
            </w:r>
            <w:r w:rsidRPr="0081247D">
              <w:rPr>
                <w:sz w:val="12"/>
                <w:szCs w:val="12"/>
              </w:rPr>
              <w:t xml:space="preserve"> из границ населенного пункта</w:t>
            </w:r>
          </w:p>
        </w:tc>
        <w:tc>
          <w:tcPr>
            <w:tcW w:w="1711" w:type="pct"/>
            <w:shd w:val="clear" w:color="auto" w:fill="auto"/>
            <w:vAlign w:val="center"/>
          </w:tcPr>
          <w:p w:rsidR="0081247D" w:rsidRPr="0081247D" w:rsidRDefault="0081247D" w:rsidP="0081247D">
            <w:pPr>
              <w:pStyle w:val="afffa"/>
              <w:jc w:val="center"/>
              <w:rPr>
                <w:sz w:val="12"/>
                <w:szCs w:val="12"/>
              </w:rPr>
            </w:pPr>
            <w:r w:rsidRPr="0081247D">
              <w:rPr>
                <w:sz w:val="12"/>
                <w:szCs w:val="12"/>
              </w:rPr>
              <w:t>Большая часть земельного участка расположена за границами населенного пункта. Исключение участка из границ населенного пункта осуществляется с целью приведения в соответствие с требованиями пункта 2 статьи 83 Земельного кодекса Российской Федерации.</w:t>
            </w:r>
          </w:p>
        </w:tc>
      </w:tr>
    </w:tbl>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p>
    <w:p w:rsidR="0081247D" w:rsidRPr="0081247D" w:rsidRDefault="0081247D" w:rsidP="0081247D">
      <w:pPr>
        <w:spacing w:after="0" w:line="240" w:lineRule="auto"/>
        <w:ind w:firstLine="284"/>
        <w:jc w:val="right"/>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Приложение 2</w:t>
      </w:r>
    </w:p>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Перечень земельных участков и территорий, которые в результате изменений в Генеральный план включаются в границы населённых пунктов, входящих в состав сельского поселения Кутузовский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544"/>
        <w:gridCol w:w="1277"/>
        <w:gridCol w:w="1700"/>
        <w:gridCol w:w="1809"/>
      </w:tblGrid>
      <w:tr w:rsidR="0081247D" w:rsidRPr="0081247D" w:rsidTr="0081247D">
        <w:trPr>
          <w:tblHeader/>
        </w:trPr>
        <w:tc>
          <w:tcPr>
            <w:tcW w:w="257" w:type="pct"/>
            <w:shd w:val="clear" w:color="auto" w:fill="auto"/>
            <w:vAlign w:val="center"/>
          </w:tcPr>
          <w:p w:rsidR="0081247D" w:rsidRPr="0081247D" w:rsidRDefault="0081247D" w:rsidP="0081247D">
            <w:pPr>
              <w:spacing w:after="0" w:line="240" w:lineRule="auto"/>
              <w:rPr>
                <w:rFonts w:ascii="Times New Roman" w:hAnsi="Times New Roman" w:cs="Times New Roman"/>
                <w:b/>
                <w:sz w:val="12"/>
                <w:szCs w:val="12"/>
              </w:rPr>
            </w:pPr>
            <w:r w:rsidRPr="0081247D">
              <w:rPr>
                <w:rFonts w:ascii="Times New Roman" w:hAnsi="Times New Roman" w:cs="Times New Roman"/>
                <w:b/>
                <w:sz w:val="12"/>
                <w:szCs w:val="12"/>
              </w:rPr>
              <w:t>№ п/п</w:t>
            </w:r>
          </w:p>
        </w:tc>
        <w:tc>
          <w:tcPr>
            <w:tcW w:w="1646" w:type="pct"/>
            <w:shd w:val="clear" w:color="auto" w:fill="auto"/>
            <w:vAlign w:val="center"/>
          </w:tcPr>
          <w:p w:rsidR="0081247D" w:rsidRPr="0081247D" w:rsidRDefault="0081247D" w:rsidP="0081247D">
            <w:pPr>
              <w:spacing w:after="0" w:line="240" w:lineRule="auto"/>
              <w:ind w:firstLine="62"/>
              <w:jc w:val="center"/>
              <w:rPr>
                <w:rFonts w:ascii="Times New Roman" w:hAnsi="Times New Roman" w:cs="Times New Roman"/>
                <w:b/>
                <w:sz w:val="12"/>
                <w:szCs w:val="12"/>
              </w:rPr>
            </w:pPr>
            <w:r w:rsidRPr="0081247D">
              <w:rPr>
                <w:rFonts w:ascii="Times New Roman" w:hAnsi="Times New Roman" w:cs="Times New Roman"/>
                <w:b/>
                <w:sz w:val="12"/>
                <w:szCs w:val="12"/>
              </w:rPr>
              <w:t>Кадастровый номер земельного участка или номер кадастрового квартала и описание месторасположения территории, в отношении которой не сформирован земельный участок</w:t>
            </w:r>
          </w:p>
        </w:tc>
        <w:tc>
          <w:tcPr>
            <w:tcW w:w="826" w:type="pct"/>
            <w:shd w:val="clear" w:color="auto" w:fill="auto"/>
            <w:vAlign w:val="center"/>
          </w:tcPr>
          <w:p w:rsidR="0081247D" w:rsidRPr="0081247D" w:rsidRDefault="0081247D" w:rsidP="0081247D">
            <w:pPr>
              <w:spacing w:after="0" w:line="240" w:lineRule="auto"/>
              <w:jc w:val="center"/>
              <w:rPr>
                <w:rFonts w:ascii="Times New Roman" w:hAnsi="Times New Roman" w:cs="Times New Roman"/>
                <w:b/>
                <w:sz w:val="12"/>
                <w:szCs w:val="12"/>
              </w:rPr>
            </w:pPr>
            <w:r w:rsidRPr="0081247D">
              <w:rPr>
                <w:rFonts w:ascii="Times New Roman" w:hAnsi="Times New Roman" w:cs="Times New Roman"/>
                <w:b/>
                <w:sz w:val="12"/>
                <w:szCs w:val="12"/>
              </w:rPr>
              <w:t xml:space="preserve">Категория земель </w:t>
            </w:r>
            <w:r w:rsidRPr="0081247D">
              <w:rPr>
                <w:rFonts w:ascii="Times New Roman" w:hAnsi="Times New Roman" w:cs="Times New Roman"/>
                <w:b/>
                <w:sz w:val="12"/>
                <w:szCs w:val="12"/>
              </w:rPr>
              <w:br/>
              <w:t>в соответствии с данными ЕГРН</w:t>
            </w:r>
          </w:p>
        </w:tc>
        <w:tc>
          <w:tcPr>
            <w:tcW w:w="1100" w:type="pct"/>
            <w:shd w:val="clear" w:color="auto" w:fill="auto"/>
            <w:vAlign w:val="center"/>
          </w:tcPr>
          <w:p w:rsidR="0081247D" w:rsidRPr="0081247D" w:rsidRDefault="0081247D" w:rsidP="0081247D">
            <w:pPr>
              <w:spacing w:after="0" w:line="240" w:lineRule="auto"/>
              <w:jc w:val="center"/>
              <w:rPr>
                <w:rFonts w:ascii="Times New Roman" w:hAnsi="Times New Roman" w:cs="Times New Roman"/>
                <w:b/>
                <w:sz w:val="12"/>
                <w:szCs w:val="12"/>
              </w:rPr>
            </w:pPr>
            <w:r w:rsidRPr="0081247D">
              <w:rPr>
                <w:rFonts w:ascii="Times New Roman" w:hAnsi="Times New Roman" w:cs="Times New Roman"/>
                <w:b/>
                <w:sz w:val="12"/>
                <w:szCs w:val="12"/>
              </w:rPr>
              <w:t xml:space="preserve">Вид разрешенного использования </w:t>
            </w:r>
            <w:r w:rsidRPr="0081247D">
              <w:rPr>
                <w:rFonts w:ascii="Times New Roman" w:hAnsi="Times New Roman" w:cs="Times New Roman"/>
                <w:b/>
                <w:sz w:val="12"/>
                <w:szCs w:val="12"/>
              </w:rPr>
              <w:br/>
              <w:t>в соответствии с данными ЕГРН</w:t>
            </w:r>
          </w:p>
        </w:tc>
        <w:tc>
          <w:tcPr>
            <w:tcW w:w="1170" w:type="pct"/>
            <w:shd w:val="clear" w:color="auto" w:fill="auto"/>
            <w:vAlign w:val="center"/>
          </w:tcPr>
          <w:p w:rsidR="0081247D" w:rsidRPr="0081247D" w:rsidRDefault="0081247D" w:rsidP="0081247D">
            <w:pPr>
              <w:spacing w:after="0" w:line="240" w:lineRule="auto"/>
              <w:ind w:hanging="11"/>
              <w:jc w:val="center"/>
              <w:rPr>
                <w:rFonts w:ascii="Times New Roman" w:hAnsi="Times New Roman" w:cs="Times New Roman"/>
                <w:b/>
                <w:sz w:val="12"/>
                <w:szCs w:val="12"/>
              </w:rPr>
            </w:pPr>
            <w:r w:rsidRPr="0081247D">
              <w:rPr>
                <w:rFonts w:ascii="Times New Roman" w:hAnsi="Times New Roman" w:cs="Times New Roman"/>
                <w:b/>
                <w:sz w:val="12"/>
                <w:szCs w:val="12"/>
              </w:rPr>
              <w:t>Наименование населенного пункта, в границы которого включается земельный участок</w:t>
            </w:r>
          </w:p>
        </w:tc>
      </w:tr>
      <w:tr w:rsidR="0081247D" w:rsidRPr="0081247D" w:rsidTr="0081247D">
        <w:trPr>
          <w:tblHeader/>
        </w:trPr>
        <w:tc>
          <w:tcPr>
            <w:tcW w:w="257" w:type="pct"/>
            <w:shd w:val="clear" w:color="auto" w:fill="auto"/>
            <w:vAlign w:val="center"/>
          </w:tcPr>
          <w:p w:rsidR="0081247D" w:rsidRPr="0081247D" w:rsidRDefault="0081247D" w:rsidP="0081247D">
            <w:pPr>
              <w:spacing w:after="0" w:line="240" w:lineRule="auto"/>
              <w:jc w:val="center"/>
              <w:rPr>
                <w:rFonts w:ascii="Times New Roman" w:hAnsi="Times New Roman" w:cs="Times New Roman"/>
                <w:b/>
                <w:sz w:val="12"/>
                <w:szCs w:val="12"/>
              </w:rPr>
            </w:pPr>
            <w:r w:rsidRPr="0081247D">
              <w:rPr>
                <w:rFonts w:ascii="Times New Roman" w:hAnsi="Times New Roman" w:cs="Times New Roman"/>
                <w:b/>
                <w:sz w:val="12"/>
                <w:szCs w:val="12"/>
              </w:rPr>
              <w:t>1</w:t>
            </w:r>
          </w:p>
        </w:tc>
        <w:tc>
          <w:tcPr>
            <w:tcW w:w="1646" w:type="pct"/>
            <w:shd w:val="clear" w:color="auto" w:fill="auto"/>
            <w:vAlign w:val="center"/>
          </w:tcPr>
          <w:p w:rsidR="0081247D" w:rsidRPr="0081247D" w:rsidRDefault="0081247D" w:rsidP="0081247D">
            <w:pPr>
              <w:spacing w:after="0" w:line="240" w:lineRule="auto"/>
              <w:ind w:firstLine="62"/>
              <w:jc w:val="center"/>
              <w:rPr>
                <w:rFonts w:ascii="Times New Roman" w:hAnsi="Times New Roman" w:cs="Times New Roman"/>
                <w:b/>
                <w:sz w:val="12"/>
                <w:szCs w:val="12"/>
              </w:rPr>
            </w:pPr>
            <w:r w:rsidRPr="0081247D">
              <w:rPr>
                <w:rFonts w:ascii="Times New Roman" w:hAnsi="Times New Roman" w:cs="Times New Roman"/>
                <w:b/>
                <w:sz w:val="12"/>
                <w:szCs w:val="12"/>
              </w:rPr>
              <w:t>2</w:t>
            </w:r>
          </w:p>
        </w:tc>
        <w:tc>
          <w:tcPr>
            <w:tcW w:w="826" w:type="pct"/>
            <w:shd w:val="clear" w:color="auto" w:fill="auto"/>
            <w:vAlign w:val="center"/>
          </w:tcPr>
          <w:p w:rsidR="0081247D" w:rsidRPr="0081247D" w:rsidRDefault="0081247D" w:rsidP="0081247D">
            <w:pPr>
              <w:spacing w:after="0" w:line="240" w:lineRule="auto"/>
              <w:jc w:val="center"/>
              <w:rPr>
                <w:rFonts w:ascii="Times New Roman" w:hAnsi="Times New Roman" w:cs="Times New Roman"/>
                <w:b/>
                <w:sz w:val="12"/>
                <w:szCs w:val="12"/>
              </w:rPr>
            </w:pPr>
            <w:r w:rsidRPr="0081247D">
              <w:rPr>
                <w:rFonts w:ascii="Times New Roman" w:hAnsi="Times New Roman" w:cs="Times New Roman"/>
                <w:b/>
                <w:sz w:val="12"/>
                <w:szCs w:val="12"/>
              </w:rPr>
              <w:t>3</w:t>
            </w:r>
          </w:p>
        </w:tc>
        <w:tc>
          <w:tcPr>
            <w:tcW w:w="1100" w:type="pct"/>
            <w:shd w:val="clear" w:color="auto" w:fill="auto"/>
            <w:vAlign w:val="center"/>
          </w:tcPr>
          <w:p w:rsidR="0081247D" w:rsidRPr="0081247D" w:rsidRDefault="0081247D" w:rsidP="0081247D">
            <w:pPr>
              <w:spacing w:after="0" w:line="240" w:lineRule="auto"/>
              <w:jc w:val="center"/>
              <w:rPr>
                <w:rFonts w:ascii="Times New Roman" w:hAnsi="Times New Roman" w:cs="Times New Roman"/>
                <w:b/>
                <w:sz w:val="12"/>
                <w:szCs w:val="12"/>
              </w:rPr>
            </w:pPr>
            <w:r w:rsidRPr="0081247D">
              <w:rPr>
                <w:rFonts w:ascii="Times New Roman" w:hAnsi="Times New Roman" w:cs="Times New Roman"/>
                <w:b/>
                <w:sz w:val="12"/>
                <w:szCs w:val="12"/>
              </w:rPr>
              <w:t>4</w:t>
            </w:r>
          </w:p>
        </w:tc>
        <w:tc>
          <w:tcPr>
            <w:tcW w:w="1170" w:type="pct"/>
            <w:shd w:val="clear" w:color="auto" w:fill="auto"/>
            <w:vAlign w:val="center"/>
          </w:tcPr>
          <w:p w:rsidR="0081247D" w:rsidRPr="0081247D" w:rsidRDefault="0081247D" w:rsidP="0081247D">
            <w:pPr>
              <w:spacing w:after="0" w:line="240" w:lineRule="auto"/>
              <w:ind w:hanging="11"/>
              <w:jc w:val="center"/>
              <w:rPr>
                <w:rFonts w:ascii="Times New Roman" w:hAnsi="Times New Roman" w:cs="Times New Roman"/>
                <w:b/>
                <w:sz w:val="12"/>
                <w:szCs w:val="12"/>
              </w:rPr>
            </w:pPr>
            <w:r w:rsidRPr="0081247D">
              <w:rPr>
                <w:rFonts w:ascii="Times New Roman" w:hAnsi="Times New Roman" w:cs="Times New Roman"/>
                <w:b/>
                <w:sz w:val="12"/>
                <w:szCs w:val="12"/>
              </w:rPr>
              <w:t>5</w:t>
            </w:r>
          </w:p>
        </w:tc>
      </w:tr>
      <w:tr w:rsidR="0081247D" w:rsidRPr="0081247D" w:rsidTr="0081247D">
        <w:tc>
          <w:tcPr>
            <w:tcW w:w="257" w:type="pct"/>
            <w:shd w:val="clear" w:color="auto" w:fill="auto"/>
            <w:vAlign w:val="center"/>
          </w:tcPr>
          <w:p w:rsidR="0081247D" w:rsidRPr="0081247D" w:rsidRDefault="0081247D" w:rsidP="0081247D">
            <w:pPr>
              <w:pStyle w:val="afffa"/>
              <w:ind w:left="142"/>
              <w:rPr>
                <w:rFonts w:cs="Times New Roman"/>
                <w:sz w:val="12"/>
                <w:szCs w:val="12"/>
              </w:rPr>
            </w:pPr>
            <w:r w:rsidRPr="0081247D">
              <w:rPr>
                <w:rFonts w:cs="Times New Roman"/>
                <w:sz w:val="12"/>
                <w:szCs w:val="12"/>
              </w:rPr>
              <w:t>-</w:t>
            </w:r>
          </w:p>
        </w:tc>
        <w:tc>
          <w:tcPr>
            <w:tcW w:w="1646" w:type="pct"/>
            <w:shd w:val="clear" w:color="auto" w:fill="auto"/>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w:t>
            </w:r>
          </w:p>
        </w:tc>
        <w:tc>
          <w:tcPr>
            <w:tcW w:w="826" w:type="pct"/>
            <w:shd w:val="clear" w:color="auto" w:fill="auto"/>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w:t>
            </w:r>
          </w:p>
        </w:tc>
        <w:tc>
          <w:tcPr>
            <w:tcW w:w="1100" w:type="pct"/>
            <w:shd w:val="clear" w:color="auto" w:fill="auto"/>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w:t>
            </w:r>
          </w:p>
        </w:tc>
        <w:tc>
          <w:tcPr>
            <w:tcW w:w="1170" w:type="pct"/>
            <w:shd w:val="clear" w:color="auto" w:fill="auto"/>
            <w:vAlign w:val="center"/>
          </w:tcPr>
          <w:p w:rsidR="0081247D" w:rsidRPr="0081247D" w:rsidRDefault="0081247D" w:rsidP="0081247D">
            <w:pPr>
              <w:pStyle w:val="afffa"/>
              <w:ind w:left="34"/>
              <w:jc w:val="center"/>
              <w:rPr>
                <w:rFonts w:cs="Times New Roman"/>
                <w:sz w:val="12"/>
                <w:szCs w:val="12"/>
              </w:rPr>
            </w:pPr>
            <w:r w:rsidRPr="0081247D">
              <w:rPr>
                <w:rFonts w:cs="Times New Roman"/>
                <w:sz w:val="12"/>
                <w:szCs w:val="12"/>
              </w:rPr>
              <w:t>-</w:t>
            </w:r>
          </w:p>
        </w:tc>
      </w:tr>
    </w:tbl>
    <w:p w:rsidR="001B0F86" w:rsidRDefault="001B0F86" w:rsidP="001B0F86">
      <w:pPr>
        <w:spacing w:after="0" w:line="240" w:lineRule="auto"/>
        <w:ind w:firstLine="284"/>
        <w:jc w:val="both"/>
        <w:rPr>
          <w:rFonts w:ascii="Times New Roman" w:eastAsia="Times New Roman" w:hAnsi="Times New Roman" w:cs="Times New Roman"/>
          <w:sz w:val="12"/>
          <w:szCs w:val="12"/>
          <w:lang w:eastAsia="ru-RU"/>
        </w:rPr>
      </w:pPr>
    </w:p>
    <w:p w:rsidR="0081247D" w:rsidRDefault="0081247D" w:rsidP="0081247D">
      <w:pPr>
        <w:spacing w:after="0" w:line="240" w:lineRule="auto"/>
        <w:ind w:firstLine="284"/>
        <w:jc w:val="center"/>
        <w:rPr>
          <w:rFonts w:ascii="Times New Roman" w:eastAsia="Times New Roman" w:hAnsi="Times New Roman" w:cs="Times New Roman"/>
          <w:sz w:val="12"/>
          <w:szCs w:val="12"/>
          <w:lang w:eastAsia="ru-RU"/>
        </w:rPr>
      </w:pPr>
      <w:r w:rsidRPr="0081247D">
        <w:rPr>
          <w:rFonts w:ascii="Times New Roman" w:eastAsia="Times New Roman" w:hAnsi="Times New Roman" w:cs="Times New Roman"/>
          <w:sz w:val="12"/>
          <w:szCs w:val="12"/>
          <w:lang w:eastAsia="ru-RU"/>
        </w:rPr>
        <w:t>Перечень земельных участков и территорий, которые в результате изменений в Генеральный план исключаются из границ населённых пунктов, входящих в состав сельского поселения Кутузовский муниципального района Сергиевский Самарской области</w:t>
      </w:r>
    </w:p>
    <w:tbl>
      <w:tblPr>
        <w:tblStyle w:val="aff6"/>
        <w:tblW w:w="5000" w:type="pct"/>
        <w:tblLook w:val="04A0" w:firstRow="1" w:lastRow="0" w:firstColumn="1" w:lastColumn="0" w:noHBand="0" w:noVBand="1"/>
      </w:tblPr>
      <w:tblGrid>
        <w:gridCol w:w="477"/>
        <w:gridCol w:w="1744"/>
        <w:gridCol w:w="1909"/>
        <w:gridCol w:w="1691"/>
        <w:gridCol w:w="1908"/>
      </w:tblGrid>
      <w:tr w:rsidR="0081247D" w:rsidTr="0081247D">
        <w:tc>
          <w:tcPr>
            <w:tcW w:w="309"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 п/п</w:t>
            </w:r>
          </w:p>
        </w:tc>
        <w:tc>
          <w:tcPr>
            <w:tcW w:w="1128" w:type="pct"/>
            <w:vAlign w:val="center"/>
          </w:tcPr>
          <w:p w:rsidR="0081247D" w:rsidRPr="0081247D" w:rsidRDefault="0081247D" w:rsidP="0081247D">
            <w:pPr>
              <w:ind w:firstLine="62"/>
              <w:jc w:val="center"/>
              <w:rPr>
                <w:rFonts w:ascii="Times New Roman" w:hAnsi="Times New Roman" w:cs="Times New Roman"/>
                <w:b/>
                <w:sz w:val="12"/>
                <w:szCs w:val="12"/>
              </w:rPr>
            </w:pPr>
            <w:r w:rsidRPr="0081247D">
              <w:rPr>
                <w:rFonts w:ascii="Times New Roman" w:hAnsi="Times New Roman" w:cs="Times New Roman"/>
                <w:b/>
                <w:sz w:val="12"/>
                <w:szCs w:val="12"/>
              </w:rPr>
              <w:t xml:space="preserve">Кадастровый номер земельного участка или номер кадастрового квартала и описание </w:t>
            </w:r>
            <w:r w:rsidRPr="0081247D">
              <w:rPr>
                <w:rFonts w:ascii="Times New Roman" w:hAnsi="Times New Roman" w:cs="Times New Roman"/>
                <w:b/>
                <w:sz w:val="12"/>
                <w:szCs w:val="12"/>
              </w:rPr>
              <w:lastRenderedPageBreak/>
              <w:t>месторасположения территории, в отношении которой не сформирован земельный участок</w:t>
            </w:r>
          </w:p>
        </w:tc>
        <w:tc>
          <w:tcPr>
            <w:tcW w:w="1235"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 xml:space="preserve">Категория земель </w:t>
            </w:r>
            <w:r w:rsidRPr="0081247D">
              <w:rPr>
                <w:rFonts w:ascii="Times New Roman" w:hAnsi="Times New Roman" w:cs="Times New Roman"/>
                <w:b/>
                <w:sz w:val="12"/>
                <w:szCs w:val="12"/>
              </w:rPr>
              <w:br/>
              <w:t>в соответствии с данными ЕГРН</w:t>
            </w:r>
          </w:p>
        </w:tc>
        <w:tc>
          <w:tcPr>
            <w:tcW w:w="1094"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 xml:space="preserve">Вид разрешенного использования </w:t>
            </w:r>
            <w:r w:rsidRPr="0081247D">
              <w:rPr>
                <w:rFonts w:ascii="Times New Roman" w:hAnsi="Times New Roman" w:cs="Times New Roman"/>
                <w:b/>
                <w:sz w:val="12"/>
                <w:szCs w:val="12"/>
              </w:rPr>
              <w:br/>
              <w:t>в соответствии с данными ЕГРН</w:t>
            </w:r>
          </w:p>
        </w:tc>
        <w:tc>
          <w:tcPr>
            <w:tcW w:w="1235"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Предлагаемая категория земель, к которой планируется отнести земельный участок в соответствии с проектом изменений в генеральный план</w:t>
            </w:r>
          </w:p>
        </w:tc>
      </w:tr>
      <w:tr w:rsidR="0081247D" w:rsidTr="0081247D">
        <w:tc>
          <w:tcPr>
            <w:tcW w:w="309"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1</w:t>
            </w:r>
          </w:p>
        </w:tc>
        <w:tc>
          <w:tcPr>
            <w:tcW w:w="1128"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2</w:t>
            </w:r>
          </w:p>
        </w:tc>
        <w:tc>
          <w:tcPr>
            <w:tcW w:w="1235"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3</w:t>
            </w:r>
          </w:p>
        </w:tc>
        <w:tc>
          <w:tcPr>
            <w:tcW w:w="1094"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4</w:t>
            </w:r>
          </w:p>
        </w:tc>
        <w:tc>
          <w:tcPr>
            <w:tcW w:w="1235" w:type="pct"/>
            <w:vAlign w:val="center"/>
          </w:tcPr>
          <w:p w:rsidR="0081247D" w:rsidRPr="0081247D" w:rsidRDefault="0081247D" w:rsidP="0081247D">
            <w:pPr>
              <w:jc w:val="center"/>
              <w:rPr>
                <w:rFonts w:ascii="Times New Roman" w:hAnsi="Times New Roman" w:cs="Times New Roman"/>
                <w:b/>
                <w:sz w:val="12"/>
                <w:szCs w:val="12"/>
              </w:rPr>
            </w:pPr>
            <w:r w:rsidRPr="0081247D">
              <w:rPr>
                <w:rFonts w:ascii="Times New Roman" w:hAnsi="Times New Roman" w:cs="Times New Roman"/>
                <w:b/>
                <w:sz w:val="12"/>
                <w:szCs w:val="12"/>
              </w:rPr>
              <w:t>5</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1</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63:31:0110005:150</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населенных пунктов</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Под автомобильной дорогой «Урал – Челно-Вершины» – Вольница</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2</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63:31:0000000:1204</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Под автомобильной дорогой общего пользования «Урал»-Сергиевск-Челно-Вершины (км 0- км 42,7)</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3</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63:31:0000000:4903</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лесного фонда</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осуществление видов деятельности в сфере охотничьего хозяйства</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лесного фонда</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4</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63:31:0104001:192</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населенных пунктов</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занятых автомобильной дорогой общего пользования регионального или межмуниципального значения «Урал – Челно-Вершины» – Кутузовский – Славкино – Шаровка</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5</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63:31:0000000:617</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Для размещения ЛЭП ВЛ 10 кВ</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6</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63:31:0000000:1057</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населенных пунктов</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Занятый автомобильной дорогой общего пользования регионального или межмуниципального значения «Урал – Челно-Вершины» – Кутузовский – Славкино – Шаровка</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7</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63:31:0000000:4958</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сельскохозяйственного назначения</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Для размещения объектов электросетевого хозяйства</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сельскохозяйственного назначения</w:t>
            </w:r>
          </w:p>
        </w:tc>
      </w:tr>
      <w:tr w:rsidR="0081247D" w:rsidTr="0081247D">
        <w:tc>
          <w:tcPr>
            <w:tcW w:w="309" w:type="pct"/>
            <w:vAlign w:val="center"/>
          </w:tcPr>
          <w:p w:rsidR="0081247D" w:rsidRPr="0081247D" w:rsidRDefault="0081247D" w:rsidP="0081247D">
            <w:pPr>
              <w:pStyle w:val="afffa"/>
              <w:ind w:left="142"/>
              <w:jc w:val="center"/>
              <w:rPr>
                <w:rFonts w:cs="Times New Roman"/>
                <w:sz w:val="12"/>
                <w:szCs w:val="12"/>
              </w:rPr>
            </w:pPr>
            <w:r w:rsidRPr="0081247D">
              <w:rPr>
                <w:rFonts w:cs="Times New Roman"/>
                <w:sz w:val="12"/>
                <w:szCs w:val="12"/>
              </w:rPr>
              <w:t>8</w:t>
            </w:r>
          </w:p>
        </w:tc>
        <w:tc>
          <w:tcPr>
            <w:tcW w:w="1128"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Территория лесничества в кадастровом квартале 63:31:0104001</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w:t>
            </w:r>
          </w:p>
        </w:tc>
        <w:tc>
          <w:tcPr>
            <w:tcW w:w="1094"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w:t>
            </w:r>
          </w:p>
        </w:tc>
        <w:tc>
          <w:tcPr>
            <w:tcW w:w="1235" w:type="pct"/>
            <w:vAlign w:val="center"/>
          </w:tcPr>
          <w:p w:rsidR="0081247D" w:rsidRPr="0081247D" w:rsidRDefault="0081247D" w:rsidP="0081247D">
            <w:pPr>
              <w:pStyle w:val="afffa"/>
              <w:jc w:val="center"/>
              <w:rPr>
                <w:rFonts w:cs="Times New Roman"/>
                <w:sz w:val="12"/>
                <w:szCs w:val="12"/>
              </w:rPr>
            </w:pPr>
            <w:r w:rsidRPr="0081247D">
              <w:rPr>
                <w:rFonts w:cs="Times New Roman"/>
                <w:sz w:val="12"/>
                <w:szCs w:val="12"/>
              </w:rPr>
              <w:t>Земли лесного фонда</w:t>
            </w:r>
          </w:p>
        </w:tc>
      </w:tr>
    </w:tbl>
    <w:p w:rsidR="003027E4" w:rsidRDefault="003027E4" w:rsidP="002A19C7">
      <w:pPr>
        <w:spacing w:after="0" w:line="240" w:lineRule="auto"/>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Генеральный план </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утвержден решением Собрания представителей</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 сельского поселения Кутузовский </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муниципального района Сергиевский</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 Самарской области </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от 06.12.2013 № 25</w:t>
      </w:r>
    </w:p>
    <w:p w:rsidR="00B462BB" w:rsidRPr="00B462BB" w:rsidRDefault="00B462BB" w:rsidP="00B462BB">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ГЕНЕРАЛЬНЫЙ ПЛАН СЕЛЬСКОГО ПОСЕЛЕНИЯ КУТУЗОВСКИЙ </w:t>
      </w:r>
      <w:r w:rsidRPr="00B462BB">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НИЦИПАЛЬНОГО РАЙОНА СЕРГИЕВСКИЙ САМАРСКОЙ ОБЛАСТИ</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Материалы по обоснованию генерального плана сельского поселения Кутузовский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B462BB">
        <w:rPr>
          <w:rFonts w:ascii="Times New Roman" w:eastAsia="Times New Roman" w:hAnsi="Times New Roman" w:cs="Times New Roman"/>
          <w:sz w:val="12"/>
          <w:szCs w:val="12"/>
          <w:lang w:eastAsia="ru-RU"/>
        </w:rPr>
        <w:t xml:space="preserve">утвержденного решением Собрания представителей сельского поселения Кутузовский муниципального района Сергиевский Самарской области </w:t>
      </w:r>
      <w:r>
        <w:rPr>
          <w:rFonts w:ascii="Times New Roman" w:eastAsia="Times New Roman" w:hAnsi="Times New Roman" w:cs="Times New Roman"/>
          <w:sz w:val="12"/>
          <w:szCs w:val="12"/>
          <w:lang w:eastAsia="ru-RU"/>
        </w:rPr>
        <w:t>от 06.12.2013 № 25</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Пояснительная записка</w:t>
      </w:r>
    </w:p>
    <w:p w:rsidR="00B462BB" w:rsidRPr="00B462BB" w:rsidRDefault="00B462BB" w:rsidP="00B462BB">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Правительство Самарской области</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Государственное унитарное предприятие Самарской области</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Институт «ТеррНИИгражданпроект»</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ЗАКАЗ: Муниципальный контракт № 19-09/2012 от 10.09.2012 г.</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ЗАКАЗЧИК: Администрация му</w:t>
      </w:r>
      <w:r>
        <w:rPr>
          <w:rFonts w:ascii="Times New Roman" w:eastAsia="Times New Roman" w:hAnsi="Times New Roman" w:cs="Times New Roman"/>
          <w:sz w:val="12"/>
          <w:szCs w:val="12"/>
          <w:lang w:eastAsia="ru-RU"/>
        </w:rPr>
        <w:t>ниципального района Cергиевский</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lastRenderedPageBreak/>
        <w:t>УТВЕРЖДАЮ:</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Директор ГУП </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«ТеррНИИгражданпроект»</w:t>
      </w: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right"/>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____________ В. О. Чекмарев</w:t>
      </w:r>
    </w:p>
    <w:p w:rsidR="00B462BB" w:rsidRPr="00B462BB" w:rsidRDefault="00B462BB" w:rsidP="00B462BB">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Генеральный план сельского поселения Кутузовский </w:t>
      </w:r>
      <w:r w:rsidRPr="00B462BB">
        <w:rPr>
          <w:rFonts w:ascii="Times New Roman" w:eastAsia="Times New Roman" w:hAnsi="Times New Roman" w:cs="Times New Roman"/>
          <w:sz w:val="12"/>
          <w:szCs w:val="12"/>
          <w:lang w:eastAsia="ru-RU"/>
        </w:rPr>
        <w:t>му</w:t>
      </w:r>
      <w:r>
        <w:rPr>
          <w:rFonts w:ascii="Times New Roman" w:eastAsia="Times New Roman" w:hAnsi="Times New Roman" w:cs="Times New Roman"/>
          <w:sz w:val="12"/>
          <w:szCs w:val="12"/>
          <w:lang w:eastAsia="ru-RU"/>
        </w:rPr>
        <w:t xml:space="preserve">ниципального района Cергиевский </w:t>
      </w:r>
      <w:r w:rsidRPr="00B462BB">
        <w:rPr>
          <w:rFonts w:ascii="Times New Roman" w:eastAsia="Times New Roman" w:hAnsi="Times New Roman" w:cs="Times New Roman"/>
          <w:sz w:val="12"/>
          <w:szCs w:val="12"/>
          <w:lang w:eastAsia="ru-RU"/>
        </w:rPr>
        <w:t xml:space="preserve"> Самарской области</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Пояснительная записка</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(актуализированная)</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ТОМ 3</w:t>
      </w:r>
    </w:p>
    <w:p w:rsidR="00B462BB" w:rsidRPr="00B462BB" w:rsidRDefault="00B462BB" w:rsidP="00B462BB">
      <w:pPr>
        <w:spacing w:after="0" w:line="240" w:lineRule="auto"/>
        <w:ind w:firstLine="284"/>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w:t>
      </w:r>
      <w:r w:rsidRPr="00B462BB">
        <w:rPr>
          <w:rFonts w:ascii="Times New Roman" w:eastAsia="Times New Roman" w:hAnsi="Times New Roman" w:cs="Times New Roman"/>
          <w:sz w:val="12"/>
          <w:szCs w:val="12"/>
          <w:lang w:eastAsia="ru-RU"/>
        </w:rPr>
        <w:t>Заместитель директора</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по архитектуре                                                              </w:t>
      </w:r>
      <w:r>
        <w:rPr>
          <w:rFonts w:ascii="Times New Roman" w:eastAsia="Times New Roman" w:hAnsi="Times New Roman" w:cs="Times New Roman"/>
          <w:sz w:val="12"/>
          <w:szCs w:val="12"/>
          <w:lang w:eastAsia="ru-RU"/>
        </w:rPr>
        <w:t xml:space="preserve">                 Г.О. Черемисин</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 Самара, 2012 г.</w:t>
      </w:r>
    </w:p>
    <w:p w:rsidR="00B462BB" w:rsidRPr="00B462BB" w:rsidRDefault="00B462BB" w:rsidP="00B462BB">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СОСТАВ ПРОЕКТА</w:t>
      </w: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УТВЕРЖДАЕМАЯ ЧАСТЬ ГП</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1. Том 1. Положения о территориальном планировании сельского поселения Кутузовский муниципального района Сергиевский Самарской области.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2. Том 2. Графические материалы: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 Карта границ населённых пунктов, входящих в СОСТАВ сельского поселения Кутузовский муниципального района Сергиевский Самарской области.  М 1:25000 (ДСП, ОП) Лист № 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2.2. Карта функциональных зон сельского поселения Кутузовский муниципального района Сергиевский Самарской области. М 1:25000 (ДСП,ОП). Лист №2а, М 1:10000 (ДСП, ОП). Лист № 2б.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2.3. Карта планируемого размещения объектов местного значения сельского поселения Кутузовский муниципального района Сергиевский Самарской области. М 1:5000 (ДСП, ОП) Лист № 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2.4. Карта планируемого размещения объектов транспортной инфраструктуры местного значения сельского поселения Кутузовский муниципального района Сергиевский Самарской области. М 1:10000 (ДСП, ОП). Лист № 4.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 Карта планируемого размещения объектов инженерной инфраструктуры местного значения сельского поселения Кутузовский муниципального района Сергиевский Самарской области.  М 1:5000 (ДСП, ОП). Лист № 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МАТЕРИАЛЫ ПО ОБОСНОВАНИЮ ПРОЕКТА ГП</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 Том 3. Пояснительная записка (ДСП).</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4. Том 4. Охрана окружающей среды. Оценка воздействия на окружающую среду. Пояснительная записка. (ДСП).</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5. Том 5. Перечень основных факторов риска возникновения чрезвычайных ситуаций природного и техногенного характера, инженерно-технические мероприятия по гражданской обороне. Пояснительная записка. Графические материалы. Электронная версия проекта СД. (ДСП).</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6. Том 6. Графические материалы</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6.1. Карта современного использования территории сельского поселения Кутузовский муниципального района Сергиевский Самарской области.  М 1:25000 (ДСП) Лист №6а, М 1:5000 (ДСП) Лист №6б.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6.2. Карта расположения объектов инженерной и транспортной инфраструктуры  в границах сельского поселения Кутузовский муниципального района Сергиевский Самарской области.  М 1:25000 (ДСП). Лист № 7.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6.3. Карта зон с особыми условиями  использования территории сельского поселения Кутузовский муниципального района Сергиевский Самарской области.  М 1:25000 (ДСП, ОП). Лист № 8а, М 1:5000 (ДСП, ОП). Лист № 8б.</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6.4. Карта границ зон экологического риска и возможного загрязнения окружающей среды сельского поселения Кутузовский муниципального района Сергиевский Самарской области.  М 1:25000 (ДСП). Лист №9.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6.5. Карта радиусов обслуживания населения объектами социальной инфраструктуры сельского поселения Кутузовский муниципального района Сергиевский Самарской области.   М 1:10000 (ДСП). Лист № 10.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 Том 7. Исходные данные.</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Электронная версия проекта СД (Для служебного пользования).</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Электронная версия проекта СД (Секретно).</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Электронная версия проекта С</w:t>
      </w:r>
      <w:r>
        <w:rPr>
          <w:rFonts w:ascii="Times New Roman" w:eastAsia="Times New Roman" w:hAnsi="Times New Roman" w:cs="Times New Roman"/>
          <w:sz w:val="12"/>
          <w:szCs w:val="12"/>
          <w:lang w:eastAsia="ru-RU"/>
        </w:rPr>
        <w:t>Д (Для открытого пользования).</w:t>
      </w:r>
      <w:r w:rsidRPr="00B462BB">
        <w:rPr>
          <w:rFonts w:ascii="Times New Roman" w:eastAsia="Times New Roman" w:hAnsi="Times New Roman" w:cs="Times New Roman"/>
          <w:sz w:val="12"/>
          <w:szCs w:val="12"/>
          <w:lang w:eastAsia="ru-RU"/>
        </w:rPr>
        <w:t>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Проект выполнен в мастерской территориального планирования ГУП института «ТеррНИИгражданпроект» а</w:t>
      </w:r>
      <w:r>
        <w:rPr>
          <w:rFonts w:ascii="Times New Roman" w:eastAsia="Times New Roman" w:hAnsi="Times New Roman" w:cs="Times New Roman"/>
          <w:sz w:val="12"/>
          <w:szCs w:val="12"/>
          <w:lang w:eastAsia="ru-RU"/>
        </w:rPr>
        <w:t>вторским коллективом в составе:</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Зам. директора по архитектуре                                                           Г.О. Черемисин</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Начальник отдела ИСОГД                                                                          И.В. Власов</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Начальник отдела ЭТО                                                                            О.А. Маслова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Главный специалист отдела ГП и застройки                                    Е.А. Черемисина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Главный специалист отдела ГП и застройки                                      О.Н. Игнатова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Главный специалист отдела ГП и застройки                                      С.В. Петрунина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научный сотрудник, кандидат архитектуры                       В.М.Мельникова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Старший научный сотрудник, кандидат архитектуры                           Т.В. Филанова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Старший научный сотрудник, кандидат архитектуры                              С.В.Позняк</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Главный специалист отдела ИСОГД                                                       А.В.Ананьев</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Руководитель группы отдела ГП и застройки                                          Л.А.Стрелец</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Руководитель группы отдела ГП и застройки                                        И.А. Никонов</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Руководитель группы отдела ИСОГД                                              А.В. Сосновская</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архитектор отдела ГП и застройки                                          М.В.Букатина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Главный специалист СТО                                                                        Н.В. Завацкая</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Руководитель группы СТО                                                                       Т.Л.Кузьмина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специалист СТО                                                                      Е.Е.Маринич</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Руководитель группы ЭТО                                                                       Г.С.Назарова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специалист ЭТО                                                                       И.К.Марфина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lastRenderedPageBreak/>
        <w:t>Ведущий специалист ЭТО                                                                      Л.А.Гришина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Архитектор отдела ГП и застройки                                                      А.Д.Полякова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Архитектор отдела ГП и застройки                                                 О.А.Кольжанова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Архитектор отдела ГП и застройки                                                       Н.Э.Рыжкина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инженер                                                                                О.П. Лекомцева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Ведущий инженер                                                                                   Е.А. Андреева</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Ведущий инженер                                                               </w:t>
      </w:r>
      <w:r>
        <w:rPr>
          <w:rFonts w:ascii="Times New Roman" w:eastAsia="Times New Roman" w:hAnsi="Times New Roman" w:cs="Times New Roman"/>
          <w:sz w:val="12"/>
          <w:szCs w:val="12"/>
          <w:lang w:eastAsia="ru-RU"/>
        </w:rPr>
        <w:t xml:space="preserve">                А.А. Бундеряков</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Проект разработан при участии: ООО «ОКТОГОН», ООО «Проект-С».</w:t>
      </w:r>
    </w:p>
    <w:p w:rsidR="00B462BB" w:rsidRPr="00B462BB" w:rsidRDefault="00B462BB" w:rsidP="003A7126">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B462BB">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СОДЕРЖАНИЕ</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1.ВВЕДЕНИЕ 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2.КОМПЛЕКСНЫЙ АНАЛИЗ ТЕРРИТОРИИ И КОМПЛЕКСНАЯ ОЦЕНКА ГРАДОСТРОИТЕЛЬНОЙ СИТУАЦИИ СЕЛЬСКОГО ПОСЕЛЕНИЯ КУТУЗОВСКИЙ МУНИЦИПАЛЬНОГО РАЙОНА СЕРГИЕВСКИЙ 22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 ОБЩАЯ ХАРАКТЕРИСТИКА ТЕРРИТОРИИ СЕЛЬСКОГО ПОСЕЛЕНИЯ КУТУЗОВСКИЙ 22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2.1.1. История формирования структуры расселения. Краткая историческая справка. 22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2.1.2. Место и роль сельского поселения Кутузовский в системе расселения Самарской области 24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2.1.3. Местоположение сельского поселения Кутузовский муниципального района Сергиевский на территории Самарской области. 24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 Природно-климатические условия исследуемой территории 25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2.1.4.1. Климат 25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2.1.4.2. Рельеф и геоморфология 26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2.1.4.3. Гидрогеологические условия 27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2.1.4.4. Опасные природные процессы 28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2.1.4.5. Гидрографическая сеть 28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2.1.4.6. Полезные ископаемые 29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2.1.4.7. Почвы и растительный покров 29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2.1.4.8. Природные рекреационные ресурсы 29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 СОВРЕМЕННОЕ ИСПОЛЬЗОВАНИЕ ТЕРРИТОРИИ И АНАЛИЗ ГРАДОСТРОИТЕЛЬНОЙ СИТУАЦИИ СЕЛЬСКОГО ПОСЕЛЕНИЯ КУТУЗОВСКИЙ 30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2.2.1. Анализ демографической ситуации в сельском поселении Кутузовский 30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2.2.1.1. Основные тенденции демографических процессов 30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2.2.1.2. Демографическая ситуация в муниципальном районе Сергиевский 33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2.2.1.3.</w:t>
      </w:r>
      <w:r w:rsidRPr="00B462BB">
        <w:rPr>
          <w:rFonts w:ascii="Times New Roman" w:eastAsia="Times New Roman" w:hAnsi="Times New Roman" w:cs="Times New Roman"/>
          <w:sz w:val="12"/>
          <w:szCs w:val="12"/>
          <w:lang w:eastAsia="ru-RU"/>
        </w:rPr>
        <w:tab/>
        <w:t>Демографическая ситуация в сельском поселении Кутузовский муниципального района Сергиевский 40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2.2.2. Структура современного землепользования сельского поселения Кутузовский 43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2.3 ПЛАНИРОВОЧНАЯ СТРУКТУРА СЕЛЬСКОГО ПОСЕЛЕНИЯ КУТУЗОВСКИЙ 44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 ФУНКЦИОНАЛЬНОЕ ЗОНИРОВАНИЕ ТЕРРИТОРИИ СЕЛЬСКОГО ПОСЕЛЕНИЯ 45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2.4.1. Жилая зона 45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2.4.1.1. ХАРАКТЕРИСТИКА ЖИЛИЩНОГО ФОНДА. 45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2.4.2. Общественно-деловая зона 47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2.4.2.1.УЧРЕЖДЕНИЯ И ПРЕДПРИЯТИЯ ОБСЛУЖИВАНИЯ 47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2.4.3. Зона производственного использования 54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 Зона транспортной инфраструктуры 56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2.4.4.1. ТРАНСПОРТ 56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2.4.4.1.1. Внешний транспорт 56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2.4.4.1.2. Сеть общественного пассажирского транспорта 56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2.4.4.1.3. Сооружения и предприятия для хранения и технического обслуживания транспортных средств. 56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2.4.4.2. Сеть улиц и дорог населённых пунктов 57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 Зона инженерной инфраструктуры 60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 ИНЖЕНЕРНОЕ ОБОРУДОВАНИЕ 60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2.4.5.1.1. Водоснабжение 60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2.4.5.1.2. Водоотведение 60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2.4.5.1.3. Теплоснабжение 61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2.4.5.1.4. Газоснабжение 62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2.4.5.1.5. Электроснабжение 63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2.4.5.1.6. Электросвязь 65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2.4.6. Зона рекреационного назначения 66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2.4.7. Зона сельскохозяйственного использования 66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2.4.8. Зона специального назначения 68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 ЗОНЫ С ОСОБЫМИ УСЛОВИЯМИ ИСПОЛЬЗОВАНИЯ ТЕРРИТОРИИ 68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2.5.1. Зоны особо охраняемых территорий 69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2.5.1.1 Зоны охраны объектов культурного наследия 69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2.5.1.2. Зоны особо охраняемых природных территорий 71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 Санитарно-защитные зоны 72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2.5.2.1. Санитарно-защитные зоны объектов производственного комплекса 73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2.5.2.2. Канализационные очистные сооружения 74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2.5.2.3. Кладбища 74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2.5.2.4. Объекты размещения биологических отходов 74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2.5.2.5. Объекты размещения твердых бытовых отходов с.п. Кутузовский 74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2.5.2.6. Объекты электроснабжения 74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2.5.2.7. Транспортная инфраструктура 75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2.5.3. Санитарные разрывы магистральных трубопроводов 75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2.5.4. Охранные зоны 75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2.5.5. Зоны охраны поверхностных водных объектов 76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2.5.6. Зоны санитарной охраны источников водоснабжения и водопроводов питьевого назначении 77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2.5.7. Территории, подверженные воздействию чрезвычайных ситуаций природного и техногенного характера 79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lastRenderedPageBreak/>
        <w:t>2.5.8. Зоны залегания полезных ископаемых 79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2.5.9. Иные зоны, установленные в соответствии с законодательством РФ 80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2.6.ОЦЕНКА ПЕРВИЧНЫХ МЕР ПОЖАРНОЙ БЕЗОПАСНОСТИ ТЕРРИТОРИИ 82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3.ОБОСНОВАНИЕ ПРЕДЛОЖЕНИЙ ПО ТЕРРИТОРИАЛЬНОМУ ПЛАНИРОВАНИЮ  СЕЛЬСКОГО ПОСЕЛЕНИЯ КУТУЗОВСКИЙ 82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3.1 СВЕДЕНИЯ О ПЛАНАХ И ПРОГРАММАХ КОМПЛЕКСНОГО СОЦИАЛЬНО-ЭКОНОМИЧЕСКОГО РАЗВИТИЯ, ОБ ОБЪЕКТАХ ФЕДЕРАЛЬНОГО, РЕГИОНАЛЬНОГО И МЕСТНОГО ЗНАЧЕНИЯ МУНИЦИПАЛЬНОГО РАЙОНА 82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3.2 ПРОГНОЗ РАЗВИТИЯ ДЕМОГРАФИЧЕСКИХ ПРОЦЕССОВ В СЕЛЬСКОМ ПОСЕЛЕНИИ КУТУЗОВСКИЙ 84</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 ПРОЕКТНОЕ РЕШЕНИЕ ТЕРРИТОРИАЛЬНОГО РАЗВИТИЯ СЕЛЬСКОГО ПОСЕЛЕНИЯ КУТУЗОВСКИЙ 86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3.3.1. Архитектурно-планировочное решение 86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 Развитие и параметры функциональных зон 87</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3.3.2.1. Развитие жилой зоны 91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3.3.2.1.1. Планируемые объекты жилищного фонда 93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3.3.2.2. Развитие общественно-деловой зоны 96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3.3.2.2.1. Планируемые объекты обслуживания 99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3.3.2.3. Развитие зоны производственного использования 105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 Развитие зоны инженерной инфраструктуры 105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 Планируемые объекты инженерной инфраструктуры 105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3.3.2.4.1.1 Водоснабжение 106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3.3.2.4.1.2. Водоотведение 109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3.3.2.4.1.3. Теплоснабжение 115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3.3.2.4.1.4. Газоснабжение 116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3.3.2.4.1.5. Электроснабжение 123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3.3.2.4.1.6. Электросвязь 133</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3.3.2.5. Развитие транспортной инфраструктуры 135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3.3.2.5.1. Планируемые объекты транспортной инфраструктуры 135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3.3.2.5.1.1. Улично-дорожная сеть 135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3.3.2.5.1.2. Транспортные сооружения 141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3.3.2.5.1.3. Сооружения и предприятия для хранения и технического обслуживания транспортных средств 141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3.3.2.6. Развитие зоны рекреационного назначения 141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3.3.2.7.Развитие зоны специального назначения 145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3.3.2.8. Развитие зоны сельскохозяйственного использования 145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3.4</w:t>
      </w:r>
      <w:r w:rsidRPr="00B462BB">
        <w:rPr>
          <w:rFonts w:ascii="Times New Roman" w:eastAsia="Times New Roman" w:hAnsi="Times New Roman" w:cs="Times New Roman"/>
          <w:sz w:val="12"/>
          <w:szCs w:val="12"/>
          <w:lang w:eastAsia="ru-RU"/>
        </w:rPr>
        <w:tab/>
        <w:t>МЕРОПРИЯТИЯ ПО ОХРАНЕ ОКРУЖАЮЩЕЙ СРЕДЫ 146</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3.5. МЕРОПРИЯТИЯ ПОЖАРНОЙ БЕЗОПАСНОСТИ ТЕРРИТОРИИ СЕЛЬСКОГО ПОСЕЛЕНИЯ КУТУЗОВСКИЙ 149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3.6. БЛАГОУСТРОЙСТВО И ИНЖЕНЕРНАЯ ПОДГОТОВКА ТЕРРИТОРИИ 150</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3.7. САНИТАРНАЯ ОЧИСТКА ТЕРРИТОРИИ 151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3.8. ПРЕДЛОЖЕНИЯ ПО ИЗМЕНЕНИЮ ГРАНИЦ НАСЕЛЁННЫХ ПУНКТОВ 152</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4. ОСНОВНЫЕ ТЕХНИКО-ЭКОНОМИЧЕСКИЕ ПОКАЗАТЕЛИ ГЕНЕРАЛЬНОГО ПЛАНА СЕЛЬСКОГО ПОСЕЛЕНИЯ КУТУЗОВСКИЙ 154</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 ВЫВОДЫ 158</w:t>
      </w:r>
    </w:p>
    <w:p w:rsidR="00B462BB" w:rsidRPr="00B462BB" w:rsidRDefault="00B462BB" w:rsidP="003A7126">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1.ВВЕДЕНИЕ</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Проектная работа «Генеральный план сельского поселения Кутузовский муниципального района Сергиевский Самарской области» выполнена на основании муниципального контракта на выполнение генеральных планов поселений муниципального района Сергиевский Самарской области № 19-09/2012 от 10.09.2012 года, заключенного с администрацией муниципального района Сергиевский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При проектировании были учтены и использованы:</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 материалы ранее выполненных научно-исследовательских и проектных работ:</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«Анализ состояния территории сельского поселения Кутузовский муниципального района Сергиевский Самарской области». (1 этап), разработана ОАО «ГИПРОГОР» на основании муниципального контракта № 270 от  05.11.2008г.;</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Схема территориального планирования муниципального района Сергиевский Самарской области, разработана ГУП институтом «ТеррНИИгражданпроект» на основании муниципального контракта № 9104-260/08 от 05  ноября 2008 года с администрацией муниципального района; утверждена Решением Собрания Представителей муниципального района Сергиевский Самарской области №3 от 28.01.2010 г.;</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Схема территориального планирования Самарской области, разработана ГУП институтом «ТеррНИИгражданпроект» в 2007 году;</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Землеустроительное дело по установлению границы сельского поселения Кутузовский муниципального района Сергиевский Самарской области.  Разработано ОАО «ВолгоНИИгипрозем», г. Самара, 2004г, на основании государственных контрактов  №226 от 30.04</w:t>
      </w:r>
      <w:r w:rsidR="003A7126">
        <w:rPr>
          <w:rFonts w:ascii="Times New Roman" w:eastAsia="Times New Roman" w:hAnsi="Times New Roman" w:cs="Times New Roman"/>
          <w:sz w:val="12"/>
          <w:szCs w:val="12"/>
          <w:lang w:eastAsia="ru-RU"/>
        </w:rPr>
        <w:t>.2004 г. и 247 от 02.08.2005 г.</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Федеральные законы: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B462BB" w:rsidRPr="00B462BB">
        <w:rPr>
          <w:rFonts w:ascii="Times New Roman" w:eastAsia="Times New Roman" w:hAnsi="Times New Roman" w:cs="Times New Roman"/>
          <w:sz w:val="12"/>
          <w:szCs w:val="12"/>
          <w:lang w:eastAsia="ru-RU"/>
        </w:rPr>
        <w:t>Федеральный закон Российской Федерации от 29 декабря 2004 года № 190 «Градостроительный кодекс Российской Федерации» (28.07.2012г. № 133-ФЗ).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B462BB" w:rsidRPr="00B462BB">
        <w:rPr>
          <w:rFonts w:ascii="Times New Roman" w:eastAsia="Times New Roman" w:hAnsi="Times New Roman" w:cs="Times New Roman"/>
          <w:sz w:val="12"/>
          <w:szCs w:val="12"/>
          <w:lang w:eastAsia="ru-RU"/>
        </w:rPr>
        <w:t>Федеральный закон Российской Федерации от 25 октября 2001 года № 136 «Земельный кодекс Российской Федерации» (от 28.07.2012г. № 133-ФЗ).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B462BB" w:rsidRPr="00B462BB">
        <w:rPr>
          <w:rFonts w:ascii="Times New Roman" w:eastAsia="Times New Roman" w:hAnsi="Times New Roman" w:cs="Times New Roman"/>
          <w:sz w:val="12"/>
          <w:szCs w:val="12"/>
          <w:lang w:eastAsia="ru-RU"/>
        </w:rPr>
        <w:t>Федеральный закон Российской Федерации от 4 декабря 2006 г. № 200-ФЗ «Лесной кодекс Российской Федерации» (от 28.07.2012 7 № 133-ФЗ).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B462BB" w:rsidRPr="00B462BB">
        <w:rPr>
          <w:rFonts w:ascii="Times New Roman" w:eastAsia="Times New Roman" w:hAnsi="Times New Roman" w:cs="Times New Roman"/>
          <w:sz w:val="12"/>
          <w:szCs w:val="12"/>
          <w:lang w:eastAsia="ru-RU"/>
        </w:rPr>
        <w:t>Федеральный закон Российской Федерации от 3 июня 2006 г. №74-ФЗ «Водный кодекс Российской Федерации» (от 25.06.2012 г.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B462BB" w:rsidRPr="00B462BB">
        <w:rPr>
          <w:rFonts w:ascii="Times New Roman" w:eastAsia="Times New Roman" w:hAnsi="Times New Roman" w:cs="Times New Roman"/>
          <w:sz w:val="12"/>
          <w:szCs w:val="12"/>
          <w:lang w:eastAsia="ru-RU"/>
        </w:rPr>
        <w:t xml:space="preserve"> Федеральный закон Российской Федерации от 29 декабря 2004 г. №188-ФЗ «Жилищный кодекс Российской Федерации» (от 29.06.2012 г. №96-ФЗ).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B462BB" w:rsidRPr="00B462BB">
        <w:rPr>
          <w:rFonts w:ascii="Times New Roman" w:eastAsia="Times New Roman" w:hAnsi="Times New Roman" w:cs="Times New Roman"/>
          <w:sz w:val="12"/>
          <w:szCs w:val="12"/>
          <w:lang w:eastAsia="ru-RU"/>
        </w:rPr>
        <w:t>Федеральный закон Российской Федерации от 24 июля 2007 г. № 221-ФЗ «О государственном кадастре недвижимости» (от 28.07.2012 г. № 133-ФЗ).Подгот. новая редакция, вступ. в силу 01.01.2013г.</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7</w:t>
      </w:r>
      <w:r w:rsidR="003A7126">
        <w:rPr>
          <w:rFonts w:ascii="Times New Roman" w:eastAsia="Times New Roman" w:hAnsi="Times New Roman" w:cs="Times New Roman"/>
          <w:sz w:val="12"/>
          <w:szCs w:val="12"/>
          <w:lang w:eastAsia="ru-RU"/>
        </w:rPr>
        <w:t>.</w:t>
      </w:r>
      <w:r w:rsidRPr="00B462BB">
        <w:rPr>
          <w:rFonts w:ascii="Times New Roman" w:eastAsia="Times New Roman" w:hAnsi="Times New Roman" w:cs="Times New Roman"/>
          <w:sz w:val="12"/>
          <w:szCs w:val="12"/>
          <w:lang w:eastAsia="ru-RU"/>
        </w:rPr>
        <w:t>Указ Президента Российской Федерации от 25 декабря 2008 г. N 1847 "О Федеральной службе государственной регистрации, кадастра и картографии", 21.05.2012г. №636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B462BB" w:rsidRPr="00B462BB">
        <w:rPr>
          <w:rFonts w:ascii="Times New Roman" w:eastAsia="Times New Roman" w:hAnsi="Times New Roman" w:cs="Times New Roman"/>
          <w:sz w:val="12"/>
          <w:szCs w:val="12"/>
          <w:lang w:eastAsia="ru-RU"/>
        </w:rPr>
        <w:t>Федеральный закон Российской Федерации от 24 июля 2007 г. № 212-ФЗ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 №342-ФЗ).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00B462BB" w:rsidRPr="00B462BB">
        <w:rPr>
          <w:rFonts w:ascii="Times New Roman" w:eastAsia="Times New Roman" w:hAnsi="Times New Roman" w:cs="Times New Roman"/>
          <w:sz w:val="12"/>
          <w:szCs w:val="12"/>
          <w:lang w:eastAsia="ru-RU"/>
        </w:rPr>
        <w:t>Федеральный закон Российской Федерации от 10 мая 2007 г. № 69-ФЗ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(20.03.2011г. №41-ФЗ)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10.</w:t>
      </w:r>
      <w:r w:rsidR="00B462BB" w:rsidRPr="00B462BB">
        <w:rPr>
          <w:rFonts w:ascii="Times New Roman" w:eastAsia="Times New Roman" w:hAnsi="Times New Roman" w:cs="Times New Roman"/>
          <w:sz w:val="12"/>
          <w:szCs w:val="12"/>
          <w:lang w:eastAsia="ru-RU"/>
        </w:rPr>
        <w:t>Федеральный закон Российской Федерации от 21 декабря 2004 г. № 172-ФЗ «О переводе земель или земельных участков из одной категории в другую» (19.07.2011 №246-ФЗ)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00B462BB" w:rsidRPr="00B462BB">
        <w:rPr>
          <w:rFonts w:ascii="Times New Roman" w:eastAsia="Times New Roman" w:hAnsi="Times New Roman" w:cs="Times New Roman"/>
          <w:sz w:val="12"/>
          <w:szCs w:val="12"/>
          <w:lang w:eastAsia="ru-RU"/>
        </w:rPr>
        <w:t>Федеральный закон Российской Федерации от 06 октября 2003 г. № 101-ФЗ «Об обороте земель сельскохозяйственного назначения» (29.06.2012 года №96-ФЗ)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00B462BB" w:rsidRPr="00B462BB">
        <w:rPr>
          <w:rFonts w:ascii="Times New Roman" w:eastAsia="Times New Roman" w:hAnsi="Times New Roman" w:cs="Times New Roman"/>
          <w:sz w:val="12"/>
          <w:szCs w:val="12"/>
          <w:lang w:eastAsia="ru-RU"/>
        </w:rPr>
        <w:t>Федеральный закон Российской Федерации от 06 октября 2003 г. № 131-ФЗ «Об общих принципах организации местного самоуправления в Российской Федерации» (с изменениями 10.07.2012г. № 110-ФЗ)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B462BB" w:rsidRPr="00B462BB">
        <w:rPr>
          <w:rFonts w:ascii="Times New Roman" w:eastAsia="Times New Roman" w:hAnsi="Times New Roman" w:cs="Times New Roman"/>
          <w:sz w:val="12"/>
          <w:szCs w:val="12"/>
          <w:lang w:eastAsia="ru-RU"/>
        </w:rPr>
        <w:t>Федеральный закон Российск</w:t>
      </w:r>
      <w:r w:rsidR="002A19C7">
        <w:rPr>
          <w:rFonts w:ascii="Times New Roman" w:eastAsia="Times New Roman" w:hAnsi="Times New Roman" w:cs="Times New Roman"/>
          <w:sz w:val="12"/>
          <w:szCs w:val="12"/>
          <w:lang w:eastAsia="ru-RU"/>
        </w:rPr>
        <w:t>ой Федерации от 06 октября 1999г. №</w:t>
      </w:r>
      <w:r w:rsidR="00B462BB" w:rsidRPr="00B462BB">
        <w:rPr>
          <w:rFonts w:ascii="Times New Roman" w:eastAsia="Times New Roman" w:hAnsi="Times New Roman" w:cs="Times New Roman"/>
          <w:sz w:val="12"/>
          <w:szCs w:val="12"/>
          <w:lang w:eastAsia="ru-RU"/>
        </w:rPr>
        <w:t xml:space="preserve">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w:t>
      </w:r>
      <w:r w:rsidR="002A19C7">
        <w:rPr>
          <w:rFonts w:ascii="Times New Roman" w:eastAsia="Times New Roman" w:hAnsi="Times New Roman" w:cs="Times New Roman"/>
          <w:sz w:val="12"/>
          <w:szCs w:val="12"/>
          <w:lang w:eastAsia="ru-RU"/>
        </w:rPr>
        <w:t>изменениями от 02.05.2012г. №40-</w:t>
      </w:r>
      <w:r w:rsidR="00B462BB" w:rsidRPr="00B462BB">
        <w:rPr>
          <w:rFonts w:ascii="Times New Roman" w:eastAsia="Times New Roman" w:hAnsi="Times New Roman" w:cs="Times New Roman"/>
          <w:sz w:val="12"/>
          <w:szCs w:val="12"/>
          <w:lang w:eastAsia="ru-RU"/>
        </w:rPr>
        <w:t>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14.</w:t>
      </w:r>
      <w:r w:rsidR="00B462BB" w:rsidRPr="00B462BB">
        <w:rPr>
          <w:rFonts w:ascii="Times New Roman" w:eastAsia="Times New Roman" w:hAnsi="Times New Roman" w:cs="Times New Roman"/>
          <w:sz w:val="12"/>
          <w:szCs w:val="12"/>
          <w:lang w:eastAsia="ru-RU"/>
        </w:rPr>
        <w:t>Федеральный закон  Российской Федерации от 10 января 2002г. № 7-ФЗ «Об охране окружающей среды» (25.06.2012г.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00B462BB" w:rsidRPr="00B462BB">
        <w:rPr>
          <w:rFonts w:ascii="Times New Roman" w:eastAsia="Times New Roman" w:hAnsi="Times New Roman" w:cs="Times New Roman"/>
          <w:sz w:val="12"/>
          <w:szCs w:val="12"/>
          <w:lang w:eastAsia="ru-RU"/>
        </w:rPr>
        <w:t>Федеральный закон Российской Федерации от 3 марта 1995г. № 27-ФЗ «О недрах» (с изменениями от 27 декабря 2009 года №374-ФЗ)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16.</w:t>
      </w:r>
      <w:r w:rsidR="00B462BB" w:rsidRPr="00B462BB">
        <w:rPr>
          <w:rFonts w:ascii="Times New Roman" w:eastAsia="Times New Roman" w:hAnsi="Times New Roman" w:cs="Times New Roman"/>
          <w:sz w:val="12"/>
          <w:szCs w:val="12"/>
          <w:lang w:eastAsia="ru-RU"/>
        </w:rPr>
        <w:t>Федеральный закон Российской Федерации от 14 марта 1995г. № 33-ФЗ «Об особо охраняемых природных территориях» (25.06.2012г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17.</w:t>
      </w:r>
      <w:r w:rsidR="00B462BB" w:rsidRPr="00B462BB">
        <w:rPr>
          <w:rFonts w:ascii="Times New Roman" w:eastAsia="Times New Roman" w:hAnsi="Times New Roman" w:cs="Times New Roman"/>
          <w:sz w:val="12"/>
          <w:szCs w:val="12"/>
          <w:lang w:eastAsia="ru-RU"/>
        </w:rPr>
        <w:t>Федеральный закон Российской Федерации от 20 декабря 2004г. № 166-ФЗ «О рыболовстве и сохранении водных биологических ресурсов» (с изменениями от 06.12.2011г. №409-ФЗ)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18.</w:t>
      </w:r>
      <w:r w:rsidR="00B462BB" w:rsidRPr="00B462BB">
        <w:rPr>
          <w:rFonts w:ascii="Times New Roman" w:eastAsia="Times New Roman" w:hAnsi="Times New Roman" w:cs="Times New Roman"/>
          <w:sz w:val="12"/>
          <w:szCs w:val="12"/>
          <w:lang w:eastAsia="ru-RU"/>
        </w:rPr>
        <w:t>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06.11.2011г. №301-ФЗ)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19.</w:t>
      </w:r>
      <w:r w:rsidR="00B462BB" w:rsidRPr="00B462BB">
        <w:rPr>
          <w:rFonts w:ascii="Times New Roman" w:eastAsia="Times New Roman" w:hAnsi="Times New Roman" w:cs="Times New Roman"/>
          <w:sz w:val="12"/>
          <w:szCs w:val="12"/>
          <w:lang w:eastAsia="ru-RU"/>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(01.04.2012г №23-ФЗ)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20.</w:t>
      </w:r>
      <w:r w:rsidR="00B462BB" w:rsidRPr="00B462BB">
        <w:rPr>
          <w:rFonts w:ascii="Times New Roman" w:eastAsia="Times New Roman" w:hAnsi="Times New Roman" w:cs="Times New Roman"/>
          <w:sz w:val="12"/>
          <w:szCs w:val="12"/>
          <w:lang w:eastAsia="ru-RU"/>
        </w:rPr>
        <w:t>Федеральный закон  Российской Федерации от 30 марта 1999 г. № 52-ФЗ «О санитарно-эпидемиологическом благополучии населения» (с изменениями от 25.06.2012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w:t>
      </w:r>
      <w:r w:rsidR="00B462BB" w:rsidRPr="00B462BB">
        <w:rPr>
          <w:rFonts w:ascii="Times New Roman" w:eastAsia="Times New Roman" w:hAnsi="Times New Roman" w:cs="Times New Roman"/>
          <w:sz w:val="12"/>
          <w:szCs w:val="12"/>
          <w:lang w:eastAsia="ru-RU"/>
        </w:rPr>
        <w:t>Федеральный закон  Российской Федерации от 04 мая 1999г. № 96-ФЗ «Об охране атмосферного воздуха» (от  25.06.2012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22.</w:t>
      </w:r>
      <w:r w:rsidR="00B462BB" w:rsidRPr="00B462BB">
        <w:rPr>
          <w:rFonts w:ascii="Times New Roman" w:eastAsia="Times New Roman" w:hAnsi="Times New Roman" w:cs="Times New Roman"/>
          <w:sz w:val="12"/>
          <w:szCs w:val="12"/>
          <w:lang w:eastAsia="ru-RU"/>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23.</w:t>
      </w:r>
      <w:r w:rsidR="00B462BB" w:rsidRPr="00B462BB">
        <w:rPr>
          <w:rFonts w:ascii="Times New Roman" w:eastAsia="Times New Roman" w:hAnsi="Times New Roman" w:cs="Times New Roman"/>
          <w:sz w:val="12"/>
          <w:szCs w:val="12"/>
          <w:lang w:eastAsia="ru-RU"/>
        </w:rPr>
        <w:t>Федеральный закон Российской Федерации от 09 января 1996 г. № 3-ФЗ «О радиационной безопасности населения» (19.07.2011г. №248-ФЗ)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w:t>
      </w:r>
      <w:r w:rsidR="00B462BB" w:rsidRPr="00B462BB">
        <w:rPr>
          <w:rFonts w:ascii="Times New Roman" w:eastAsia="Times New Roman" w:hAnsi="Times New Roman" w:cs="Times New Roman"/>
          <w:sz w:val="12"/>
          <w:szCs w:val="12"/>
          <w:lang w:eastAsia="ru-RU"/>
        </w:rPr>
        <w:t>Федеральный закон Российской Федерации от 21 июля 1997г. № 116-ФЗ «О промышленной безопасности опасных производственных объектов» (25.06.2012г. №93-ФЗ)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w:t>
      </w:r>
      <w:r w:rsidR="00B462BB" w:rsidRPr="00B462BB">
        <w:rPr>
          <w:rFonts w:ascii="Times New Roman" w:eastAsia="Times New Roman" w:hAnsi="Times New Roman" w:cs="Times New Roman"/>
          <w:sz w:val="12"/>
          <w:szCs w:val="12"/>
          <w:lang w:eastAsia="ru-RU"/>
        </w:rPr>
        <w:t>Федеральный закон Российской Федерации от 24 июня 1998г. №89-ФЗ «Об отходах производства и потребления» (28.07.2012г. №128-ФЗ)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26.</w:t>
      </w:r>
      <w:r w:rsidR="00B462BB" w:rsidRPr="00B462BB">
        <w:rPr>
          <w:rFonts w:ascii="Times New Roman" w:eastAsia="Times New Roman" w:hAnsi="Times New Roman" w:cs="Times New Roman"/>
          <w:sz w:val="12"/>
          <w:szCs w:val="12"/>
          <w:lang w:eastAsia="ru-RU"/>
        </w:rPr>
        <w:t>Закон Российской Федерации от 14 мая 1993г. №4979-1 «О ветеринарии» (18.07.2011г №242-ФЗ)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27.</w:t>
      </w:r>
      <w:r w:rsidR="00B462BB" w:rsidRPr="00B462BB">
        <w:rPr>
          <w:rFonts w:ascii="Times New Roman" w:eastAsia="Times New Roman" w:hAnsi="Times New Roman" w:cs="Times New Roman"/>
          <w:sz w:val="12"/>
          <w:szCs w:val="12"/>
          <w:lang w:eastAsia="ru-RU"/>
        </w:rPr>
        <w:t xml:space="preserve">Федеральный закон от 07 июля 2003 года №126-ФЗ "О связи" ( 08.12.2011г. №424-ФЗ)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28.</w:t>
      </w:r>
      <w:r w:rsidR="00B462BB" w:rsidRPr="00B462BB">
        <w:rPr>
          <w:rFonts w:ascii="Times New Roman" w:eastAsia="Times New Roman" w:hAnsi="Times New Roman" w:cs="Times New Roman"/>
          <w:sz w:val="12"/>
          <w:szCs w:val="12"/>
          <w:lang w:eastAsia="ru-RU"/>
        </w:rPr>
        <w:t>Федеральный закон от 29 декабря 2006 года №264-ФЗ "О развитии сельского хозяйства" ( 28.02.2012г. №6-ФЗ)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29.</w:t>
      </w:r>
      <w:r w:rsidR="00B462BB" w:rsidRPr="00B462BB">
        <w:rPr>
          <w:rFonts w:ascii="Times New Roman" w:eastAsia="Times New Roman" w:hAnsi="Times New Roman" w:cs="Times New Roman"/>
          <w:sz w:val="12"/>
          <w:szCs w:val="12"/>
          <w:lang w:eastAsia="ru-RU"/>
        </w:rPr>
        <w:t>Федеральный закон от 31 марта 1999 года № 69-ФЗ "О газоснабжении в Российской Федерации» (07.11.2011г. №303-ФЗ)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30.</w:t>
      </w:r>
      <w:r w:rsidR="00B462BB" w:rsidRPr="00B462BB">
        <w:rPr>
          <w:rFonts w:ascii="Times New Roman" w:eastAsia="Times New Roman" w:hAnsi="Times New Roman" w:cs="Times New Roman"/>
          <w:sz w:val="12"/>
          <w:szCs w:val="12"/>
          <w:lang w:eastAsia="ru-RU"/>
        </w:rPr>
        <w:t>Федеральный закон от 26 марта 2003 года № 35-ФЗ "Об электроэнергетике в Российской Федерации» (29.06.2012г №96-ФЗ).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31.</w:t>
      </w:r>
      <w:r w:rsidR="00B462BB" w:rsidRPr="00B462BB">
        <w:rPr>
          <w:rFonts w:ascii="Times New Roman" w:eastAsia="Times New Roman" w:hAnsi="Times New Roman" w:cs="Times New Roman"/>
          <w:sz w:val="12"/>
          <w:szCs w:val="12"/>
          <w:lang w:eastAsia="ru-RU"/>
        </w:rPr>
        <w:t>Федеральный закон от 23 ноября 2009 №261-ФЗ «Об энергосбережении и о повышении энергетической эффективности»( ред.с измен. от 10.07.2012 г. №109-ФЗ)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32.</w:t>
      </w:r>
      <w:r w:rsidR="00B462BB" w:rsidRPr="00B462BB">
        <w:rPr>
          <w:rFonts w:ascii="Times New Roman" w:eastAsia="Times New Roman" w:hAnsi="Times New Roman" w:cs="Times New Roman"/>
          <w:sz w:val="12"/>
          <w:szCs w:val="12"/>
          <w:lang w:eastAsia="ru-RU"/>
        </w:rPr>
        <w:t>Федеральный закон от 27 декабря 2002 года №184-ФЗ "О техническом регулировании» (от 28.07.2012 N 133-ФЗ)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w:t>
      </w:r>
      <w:r w:rsidR="00B462BB" w:rsidRPr="00B462BB">
        <w:rPr>
          <w:rFonts w:ascii="Times New Roman" w:eastAsia="Times New Roman" w:hAnsi="Times New Roman" w:cs="Times New Roman"/>
          <w:sz w:val="12"/>
          <w:szCs w:val="12"/>
          <w:lang w:eastAsia="ru-RU"/>
        </w:rPr>
        <w:t>Федеральный закон от 24 июля 2008 года №161 «О содействии развитию жилищного строительства» (от 10.07.2012г №118-ФЗ)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34.</w:t>
      </w:r>
      <w:r w:rsidR="00B462BB" w:rsidRPr="00B462BB">
        <w:rPr>
          <w:rFonts w:ascii="Times New Roman" w:eastAsia="Times New Roman" w:hAnsi="Times New Roman" w:cs="Times New Roman"/>
          <w:sz w:val="12"/>
          <w:szCs w:val="12"/>
          <w:lang w:eastAsia="ru-RU"/>
        </w:rPr>
        <w:t>Федеральный закон "О Фонде содействия реформированию жилищно-коммунального хозяйства" (от 29.12.2010г №441-ФЗ).</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35.</w:t>
      </w:r>
      <w:r w:rsidR="00B462BB" w:rsidRPr="00B462BB">
        <w:rPr>
          <w:rFonts w:ascii="Times New Roman" w:eastAsia="Times New Roman" w:hAnsi="Times New Roman" w:cs="Times New Roman"/>
          <w:sz w:val="12"/>
          <w:szCs w:val="12"/>
          <w:lang w:eastAsia="ru-RU"/>
        </w:rPr>
        <w:t>Федеральный закон от 30.12.2009 N 384-ФЗ "Технический регламент о безопасности зданий и сооружений";</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36.</w:t>
      </w:r>
      <w:r w:rsidR="00B462BB" w:rsidRPr="00B462BB">
        <w:rPr>
          <w:rFonts w:ascii="Times New Roman" w:eastAsia="Times New Roman" w:hAnsi="Times New Roman" w:cs="Times New Roman"/>
          <w:sz w:val="12"/>
          <w:szCs w:val="12"/>
          <w:lang w:eastAsia="ru-RU"/>
        </w:rPr>
        <w:t>Федеральный закон от 22.07.2008 N 123-ФЗ "Технический регламент о требованиях пожарной безо</w:t>
      </w:r>
      <w:r>
        <w:rPr>
          <w:rFonts w:ascii="Times New Roman" w:eastAsia="Times New Roman" w:hAnsi="Times New Roman" w:cs="Times New Roman"/>
          <w:sz w:val="12"/>
          <w:szCs w:val="12"/>
          <w:lang w:eastAsia="ru-RU"/>
        </w:rPr>
        <w:t>пасности"(10.07.2012г. №117-ФЗ)</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Постановления Правительства РФ:</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37.</w:t>
      </w:r>
      <w:r w:rsidR="00B462BB" w:rsidRPr="00B462BB">
        <w:rPr>
          <w:rFonts w:ascii="Times New Roman" w:eastAsia="Times New Roman" w:hAnsi="Times New Roman" w:cs="Times New Roman"/>
          <w:sz w:val="12"/>
          <w:szCs w:val="12"/>
          <w:lang w:eastAsia="ru-RU"/>
        </w:rPr>
        <w:t xml:space="preserve">Постановление Правительства Российской Федерации от 09 июня 2006 г. №363 «Об информационном обеспечении градостроительной деятельности»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38.</w:t>
      </w:r>
      <w:r w:rsidR="00B462BB" w:rsidRPr="00B462BB">
        <w:rPr>
          <w:rFonts w:ascii="Times New Roman" w:eastAsia="Times New Roman" w:hAnsi="Times New Roman" w:cs="Times New Roman"/>
          <w:sz w:val="12"/>
          <w:szCs w:val="12"/>
          <w:lang w:eastAsia="ru-RU"/>
        </w:rPr>
        <w:t>Постановление Правительства Российской Федерации от 26 апреля 2008 г.№315 «Об утверждении Положения о зонах охраны объектов культурного наследия (памятников истории и культуры) народов Российской Федерации» (в редакции от 18.05.2011 №399)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39.</w:t>
      </w:r>
      <w:r w:rsidR="00B462BB" w:rsidRPr="00B462BB">
        <w:rPr>
          <w:rFonts w:ascii="Times New Roman" w:eastAsia="Times New Roman" w:hAnsi="Times New Roman" w:cs="Times New Roman"/>
          <w:sz w:val="12"/>
          <w:szCs w:val="12"/>
          <w:lang w:eastAsia="ru-RU"/>
        </w:rPr>
        <w:t>Постановление Правительства Российской Федерации от 22 ноября 2008 г. №1734-р «Транспортная стратегия Российской Федерации на период до 2030 года».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40.</w:t>
      </w:r>
      <w:r w:rsidR="00B462BB" w:rsidRPr="00B462BB">
        <w:rPr>
          <w:rFonts w:ascii="Times New Roman" w:eastAsia="Times New Roman" w:hAnsi="Times New Roman" w:cs="Times New Roman"/>
          <w:sz w:val="12"/>
          <w:szCs w:val="12"/>
          <w:lang w:eastAsia="ru-RU"/>
        </w:rPr>
        <w:t>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1999 г.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41.</w:t>
      </w:r>
      <w:r w:rsidR="00B462BB" w:rsidRPr="00B462BB">
        <w:rPr>
          <w:rFonts w:ascii="Times New Roman" w:eastAsia="Times New Roman" w:hAnsi="Times New Roman" w:cs="Times New Roman"/>
          <w:sz w:val="12"/>
          <w:szCs w:val="12"/>
          <w:lang w:eastAsia="ru-RU"/>
        </w:rPr>
        <w:t>Министерство здравоохранения Российской Федерации. Приказ от 3.06.2003 № 229 «О единой номенклатуре государственных и муниципальн</w:t>
      </w:r>
      <w:r>
        <w:rPr>
          <w:rFonts w:ascii="Times New Roman" w:eastAsia="Times New Roman" w:hAnsi="Times New Roman" w:cs="Times New Roman"/>
          <w:sz w:val="12"/>
          <w:szCs w:val="12"/>
          <w:lang w:eastAsia="ru-RU"/>
        </w:rPr>
        <w:t>ых учреждений здравоохранения».</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Приказы Минрегиона РФ:</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42.</w:t>
      </w:r>
      <w:r w:rsidR="00B462BB" w:rsidRPr="00B462BB">
        <w:rPr>
          <w:rFonts w:ascii="Times New Roman" w:eastAsia="Times New Roman" w:hAnsi="Times New Roman" w:cs="Times New Roman"/>
          <w:sz w:val="12"/>
          <w:szCs w:val="12"/>
          <w:lang w:eastAsia="ru-RU"/>
        </w:rPr>
        <w:t>«Об утверждении Методических рекомендаций по разработке проектов генеральных планов поселений и городских округов» от 26.05.2011 №244</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43.</w:t>
      </w:r>
      <w:r w:rsidR="00B462BB" w:rsidRPr="00B462BB">
        <w:rPr>
          <w:rFonts w:ascii="Times New Roman" w:eastAsia="Times New Roman" w:hAnsi="Times New Roman" w:cs="Times New Roman"/>
          <w:sz w:val="12"/>
          <w:szCs w:val="12"/>
          <w:lang w:eastAsia="ru-RU"/>
        </w:rPr>
        <w:t>«Об утверждении формы градостроительного плана земельного участка» от 10.05.2011 №207.</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44.</w:t>
      </w:r>
      <w:r w:rsidR="00B462BB" w:rsidRPr="00B462BB">
        <w:rPr>
          <w:rFonts w:ascii="Times New Roman" w:eastAsia="Times New Roman" w:hAnsi="Times New Roman" w:cs="Times New Roman"/>
          <w:sz w:val="12"/>
          <w:szCs w:val="12"/>
          <w:lang w:eastAsia="ru-RU"/>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w:t>
      </w:r>
      <w:r>
        <w:rPr>
          <w:rFonts w:ascii="Times New Roman" w:eastAsia="Times New Roman" w:hAnsi="Times New Roman" w:cs="Times New Roman"/>
          <w:sz w:val="12"/>
          <w:szCs w:val="12"/>
          <w:lang w:eastAsia="ru-RU"/>
        </w:rPr>
        <w:t>ации от 30 января 2012 г. № 19.</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Федеральные Целевые программы: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45.</w:t>
      </w:r>
      <w:r w:rsidR="00B462BB" w:rsidRPr="00B462BB">
        <w:rPr>
          <w:rFonts w:ascii="Times New Roman" w:eastAsia="Times New Roman" w:hAnsi="Times New Roman" w:cs="Times New Roman"/>
          <w:sz w:val="12"/>
          <w:szCs w:val="12"/>
          <w:lang w:eastAsia="ru-RU"/>
        </w:rPr>
        <w:t>Федеральная целевая программа "Жилище" на 2002 - 2010 годы, утвержденная Постановлением Правительства Российской Федерации от 17 сентября 2001 г. N675 (от 15.12.2010 г. N1018)</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46.</w:t>
      </w:r>
      <w:r w:rsidR="00B462BB" w:rsidRPr="00B462BB">
        <w:rPr>
          <w:rFonts w:ascii="Times New Roman" w:eastAsia="Times New Roman" w:hAnsi="Times New Roman" w:cs="Times New Roman"/>
          <w:sz w:val="12"/>
          <w:szCs w:val="12"/>
          <w:lang w:eastAsia="ru-RU"/>
        </w:rPr>
        <w:t>Федеральная целевая программа "Социальное развитие села до 2012 года",  утвержденная Постановлением Правительства Российской Федерации от 3 декабря 2002 г. N858 (от 06.03.2012 года №198)</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47.</w:t>
      </w:r>
      <w:r w:rsidR="00B462BB" w:rsidRPr="00B462BB">
        <w:rPr>
          <w:rFonts w:ascii="Times New Roman" w:eastAsia="Times New Roman" w:hAnsi="Times New Roman" w:cs="Times New Roman"/>
          <w:sz w:val="12"/>
          <w:szCs w:val="12"/>
          <w:lang w:eastAsia="ru-RU"/>
        </w:rPr>
        <w:t>Федеральная целевая программа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2013 года", утвержденная   Постановлением Правительства Российской Федерации от 20 февраля 2006 г. N99 (от 14.07..2012 года №721)</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48.</w:t>
      </w:r>
      <w:r w:rsidR="00B462BB" w:rsidRPr="00B462BB">
        <w:rPr>
          <w:rFonts w:ascii="Times New Roman" w:eastAsia="Times New Roman" w:hAnsi="Times New Roman" w:cs="Times New Roman"/>
          <w:sz w:val="12"/>
          <w:szCs w:val="12"/>
          <w:lang w:eastAsia="ru-RU"/>
        </w:rPr>
        <w:t>Федеральная целевая программа «Развитие транспортной системы России на 2010-2015 годы», утвержденная Постановлением Правительства РФ от 12 октября 2010 №828 «О внесении изменений в федеральную целевую программу «Развитие транспортной системы России на 2010-2015 годы»</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49.</w:t>
      </w:r>
      <w:r w:rsidR="00B462BB" w:rsidRPr="00B462BB">
        <w:rPr>
          <w:rFonts w:ascii="Times New Roman" w:eastAsia="Times New Roman" w:hAnsi="Times New Roman" w:cs="Times New Roman"/>
          <w:sz w:val="12"/>
          <w:szCs w:val="12"/>
          <w:lang w:eastAsia="ru-RU"/>
        </w:rPr>
        <w:t>Федеральная целевая программа "Электронная Россия (2002-2010 годы)", утвержденная  Постановлением Правительства РФ от 28 январ</w:t>
      </w:r>
      <w:r>
        <w:rPr>
          <w:rFonts w:ascii="Times New Roman" w:eastAsia="Times New Roman" w:hAnsi="Times New Roman" w:cs="Times New Roman"/>
          <w:sz w:val="12"/>
          <w:szCs w:val="12"/>
          <w:lang w:eastAsia="ru-RU"/>
        </w:rPr>
        <w:t>я 2002 №65 (09.06.2010г. №403).</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Законы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50.</w:t>
      </w:r>
      <w:r w:rsidR="00B462BB" w:rsidRPr="00B462BB">
        <w:rPr>
          <w:rFonts w:ascii="Times New Roman" w:eastAsia="Times New Roman" w:hAnsi="Times New Roman" w:cs="Times New Roman"/>
          <w:sz w:val="12"/>
          <w:szCs w:val="12"/>
          <w:lang w:eastAsia="ru-RU"/>
        </w:rPr>
        <w:t>Закон Самарской области об установлении границ муниципального района Нефтегорский Самарской области от 28 декабря 2004 года N 181-ГД (в ред. Закона Самарской области от 11.10.2010 N 106-ГД)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51.</w:t>
      </w:r>
      <w:r w:rsidR="00B462BB" w:rsidRPr="00B462BB">
        <w:rPr>
          <w:rFonts w:ascii="Times New Roman" w:eastAsia="Times New Roman" w:hAnsi="Times New Roman" w:cs="Times New Roman"/>
          <w:sz w:val="12"/>
          <w:szCs w:val="12"/>
          <w:lang w:eastAsia="ru-RU"/>
        </w:rPr>
        <w:t>Закон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 февраля 2005 года N 45-ГД (в ред. Закона Самарской области от 11.10.2010 N 106-ГД)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52.</w:t>
      </w:r>
      <w:r w:rsidR="00B462BB" w:rsidRPr="00B462BB">
        <w:rPr>
          <w:rFonts w:ascii="Times New Roman" w:eastAsia="Times New Roman" w:hAnsi="Times New Roman" w:cs="Times New Roman"/>
          <w:sz w:val="12"/>
          <w:szCs w:val="12"/>
          <w:lang w:eastAsia="ru-RU"/>
        </w:rPr>
        <w:t xml:space="preserve">Закон Самарской области от 11 марта 2005г. № 94-ГД «О земле» (03.07.2012г.  №62-ГД)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53.</w:t>
      </w:r>
      <w:r w:rsidR="00B462BB" w:rsidRPr="00B462BB">
        <w:rPr>
          <w:rFonts w:ascii="Times New Roman" w:eastAsia="Times New Roman" w:hAnsi="Times New Roman" w:cs="Times New Roman"/>
          <w:sz w:val="12"/>
          <w:szCs w:val="12"/>
          <w:lang w:eastAsia="ru-RU"/>
        </w:rPr>
        <w:t>Закон Самарской области от 26 декабря 2003г. № 131-ГД «О населенных пунктах на территории Самарской области» (04.05.2012г. № 34-ГД)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54.</w:t>
      </w:r>
      <w:r w:rsidR="00B462BB" w:rsidRPr="00B462BB">
        <w:rPr>
          <w:rFonts w:ascii="Times New Roman" w:eastAsia="Times New Roman" w:hAnsi="Times New Roman" w:cs="Times New Roman"/>
          <w:sz w:val="12"/>
          <w:szCs w:val="12"/>
          <w:lang w:eastAsia="ru-RU"/>
        </w:rPr>
        <w:t>Закон Самарской области от 12 июля 2006г. № 90-ГД «О градостроительной деятельности на территории Самарской области» (от 13.06.2012 г. №54-ГД)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55.</w:t>
      </w:r>
      <w:r w:rsidR="00B462BB" w:rsidRPr="00B462BB">
        <w:rPr>
          <w:rFonts w:ascii="Times New Roman" w:eastAsia="Times New Roman" w:hAnsi="Times New Roman" w:cs="Times New Roman"/>
          <w:sz w:val="12"/>
          <w:szCs w:val="12"/>
          <w:lang w:eastAsia="ru-RU"/>
        </w:rPr>
        <w:t>Закон Самарской области от 6 апреля 2009 г. №46-ГД «Об охране окружающей среды и природопользовании в Самарской области».(07.03.2012г. №13-ГД)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56.</w:t>
      </w:r>
      <w:r w:rsidR="00B462BB" w:rsidRPr="00B462BB">
        <w:rPr>
          <w:rFonts w:ascii="Times New Roman" w:eastAsia="Times New Roman" w:hAnsi="Times New Roman" w:cs="Times New Roman"/>
          <w:sz w:val="12"/>
          <w:szCs w:val="12"/>
          <w:lang w:eastAsia="ru-RU"/>
        </w:rPr>
        <w:t>Закон Самарской области от 7 ноября 2007г. № 131-ГД «О регулировании лесных отношений на территории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57.</w:t>
      </w:r>
      <w:r w:rsidR="00B462BB" w:rsidRPr="00B462BB">
        <w:rPr>
          <w:rFonts w:ascii="Times New Roman" w:eastAsia="Times New Roman" w:hAnsi="Times New Roman" w:cs="Times New Roman"/>
          <w:sz w:val="12"/>
          <w:szCs w:val="12"/>
          <w:lang w:eastAsia="ru-RU"/>
        </w:rPr>
        <w:t>Закон Самарской области от 27.03.2004 №96-ГД «Об ипотечном жилищном кредитовании в Самарской области» (12.12.2011г.№146-ГД)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58.</w:t>
      </w:r>
      <w:r w:rsidR="00B462BB" w:rsidRPr="00B462BB">
        <w:rPr>
          <w:rFonts w:ascii="Times New Roman" w:eastAsia="Times New Roman" w:hAnsi="Times New Roman" w:cs="Times New Roman"/>
          <w:sz w:val="12"/>
          <w:szCs w:val="12"/>
          <w:lang w:eastAsia="ru-RU"/>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59.</w:t>
      </w:r>
      <w:r w:rsidR="00B462BB" w:rsidRPr="00B462BB">
        <w:rPr>
          <w:rFonts w:ascii="Times New Roman" w:eastAsia="Times New Roman" w:hAnsi="Times New Roman" w:cs="Times New Roman"/>
          <w:sz w:val="12"/>
          <w:szCs w:val="12"/>
          <w:lang w:eastAsia="ru-RU"/>
        </w:rPr>
        <w:t>Закон Самарской области от 06 апреля 2009 г. №50-ГД «О признании утратившими силу отдельных Законов Самарской области об утверждении областных целевых программ».</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60.</w:t>
      </w:r>
      <w:r w:rsidR="00B462BB" w:rsidRPr="00B462BB">
        <w:rPr>
          <w:rFonts w:ascii="Times New Roman" w:eastAsia="Times New Roman" w:hAnsi="Times New Roman" w:cs="Times New Roman"/>
          <w:sz w:val="12"/>
          <w:szCs w:val="12"/>
          <w:lang w:eastAsia="ru-RU"/>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61.</w:t>
      </w:r>
      <w:r w:rsidR="00B462BB" w:rsidRPr="00B462BB">
        <w:rPr>
          <w:rFonts w:ascii="Times New Roman" w:eastAsia="Times New Roman" w:hAnsi="Times New Roman" w:cs="Times New Roman"/>
          <w:sz w:val="12"/>
          <w:szCs w:val="12"/>
          <w:lang w:eastAsia="ru-RU"/>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 (от 05.05.2011г №43-ГД)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62.</w:t>
      </w:r>
      <w:r w:rsidR="00B462BB" w:rsidRPr="00B462BB">
        <w:rPr>
          <w:rFonts w:ascii="Times New Roman" w:eastAsia="Times New Roman" w:hAnsi="Times New Roman" w:cs="Times New Roman"/>
          <w:sz w:val="12"/>
          <w:szCs w:val="12"/>
          <w:lang w:eastAsia="ru-RU"/>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63.Закон Самарской области от 03.04.2002г. №14-ГД «О культуре в Самарской области» ( от 22.11.2011г №124-ГД)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64.</w:t>
      </w:r>
      <w:r w:rsidR="00B462BB" w:rsidRPr="00B462BB">
        <w:rPr>
          <w:rFonts w:ascii="Times New Roman" w:eastAsia="Times New Roman" w:hAnsi="Times New Roman" w:cs="Times New Roman"/>
          <w:sz w:val="12"/>
          <w:szCs w:val="12"/>
          <w:lang w:eastAsia="ru-RU"/>
        </w:rPr>
        <w:t>Закон Самарской области от 03.04.2002 №14-ГД «О культуре в Самарской области»</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65.</w:t>
      </w:r>
      <w:r w:rsidR="00B462BB" w:rsidRPr="00B462BB">
        <w:rPr>
          <w:rFonts w:ascii="Times New Roman" w:eastAsia="Times New Roman" w:hAnsi="Times New Roman" w:cs="Times New Roman"/>
          <w:sz w:val="12"/>
          <w:szCs w:val="12"/>
          <w:lang w:eastAsia="ru-RU"/>
        </w:rPr>
        <w:t>Закон Самарской области от 04.03. 2011 №17-ГД «Об основах организации благоустройства и озеленения на территории  Самарско</w:t>
      </w:r>
      <w:r>
        <w:rPr>
          <w:rFonts w:ascii="Times New Roman" w:eastAsia="Times New Roman" w:hAnsi="Times New Roman" w:cs="Times New Roman"/>
          <w:sz w:val="12"/>
          <w:szCs w:val="12"/>
          <w:lang w:eastAsia="ru-RU"/>
        </w:rPr>
        <w:t>й области» (ред. от 06.07.2011)</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Постановления Правительства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66.</w:t>
      </w:r>
      <w:r w:rsidR="00B462BB" w:rsidRPr="00B462BB">
        <w:rPr>
          <w:rFonts w:ascii="Times New Roman" w:eastAsia="Times New Roman" w:hAnsi="Times New Roman" w:cs="Times New Roman"/>
          <w:sz w:val="12"/>
          <w:szCs w:val="12"/>
          <w:lang w:eastAsia="ru-RU"/>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67.</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12.12.2007 г. №253 «О разработке и реализации областных целевых программ Самарской области» (ред. от 19.03.2009г.№ 107)</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68.</w:t>
      </w:r>
      <w:r w:rsidR="00B462BB" w:rsidRPr="00B462BB">
        <w:rPr>
          <w:rFonts w:ascii="Times New Roman" w:eastAsia="Times New Roman" w:hAnsi="Times New Roman" w:cs="Times New Roman"/>
          <w:sz w:val="12"/>
          <w:szCs w:val="12"/>
          <w:lang w:eastAsia="ru-RU"/>
        </w:rPr>
        <w:t xml:space="preserve"> Постановление Правительства Самарской области от 16.01.2008 г. №2 «О разработке и реализации ведомственных целевых программ в Самарской области» (от 13.09.2012 г. №437).</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69.</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13.12.2007 №261 «Об утверждении Схемы территориального планирования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70.</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71.</w:t>
      </w:r>
      <w:r w:rsidR="00B462BB" w:rsidRPr="00B462BB">
        <w:rPr>
          <w:rFonts w:ascii="Times New Roman" w:eastAsia="Times New Roman" w:hAnsi="Times New Roman" w:cs="Times New Roman"/>
          <w:sz w:val="12"/>
          <w:szCs w:val="12"/>
          <w:lang w:eastAsia="ru-RU"/>
        </w:rPr>
        <w:t xml:space="preserve">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«Средневолжская газовая компания», утвержденная Постановлением Правительства Самарской области от 16.12.2009 № 674 (с  изменениями от 13.07.2011 №336).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72.</w:t>
      </w:r>
      <w:r w:rsidR="00B462BB" w:rsidRPr="00B462BB">
        <w:rPr>
          <w:rFonts w:ascii="Times New Roman" w:eastAsia="Times New Roman" w:hAnsi="Times New Roman" w:cs="Times New Roman"/>
          <w:sz w:val="12"/>
          <w:szCs w:val="12"/>
          <w:lang w:eastAsia="ru-RU"/>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«Сызраньгаз», утвержденная Постановлением Правительства Самарской области от 19.12.2008 № 501.</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73.</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г.№69)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74.</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 годы и на период до 2020 года».(редак.25.06.2012г.№296)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75.</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25.03.2009 №180 «Об установлении отдельного расходного обязательства Самарской области по развитию малой энергетики Самарской области» (дейст. докум. приостановлено до 01.01.2013г)</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76.</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25.03.2009 г. № 164 «Модернизация объектов коммунальной инфраструктуры на 2009 – 2010 годы» (от 07.06.2012г.№266)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77.</w:t>
      </w:r>
      <w:r w:rsidR="00B462BB" w:rsidRPr="00B462BB">
        <w:rPr>
          <w:rFonts w:ascii="Times New Roman" w:eastAsia="Times New Roman" w:hAnsi="Times New Roman" w:cs="Times New Roman"/>
          <w:sz w:val="12"/>
          <w:szCs w:val="12"/>
          <w:lang w:eastAsia="ru-RU"/>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Самарской области на 2010-2014 годы», 02.05.2012г. №226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78.</w:t>
      </w:r>
      <w:r w:rsidR="00B462BB" w:rsidRPr="00B462BB">
        <w:rPr>
          <w:rFonts w:ascii="Times New Roman" w:eastAsia="Times New Roman" w:hAnsi="Times New Roman" w:cs="Times New Roman"/>
          <w:sz w:val="12"/>
          <w:szCs w:val="12"/>
          <w:lang w:eastAsia="ru-RU"/>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79.</w:t>
      </w:r>
      <w:r w:rsidR="00B462BB" w:rsidRPr="00B462BB">
        <w:rPr>
          <w:rFonts w:ascii="Times New Roman" w:eastAsia="Times New Roman" w:hAnsi="Times New Roman" w:cs="Times New Roman"/>
          <w:sz w:val="12"/>
          <w:szCs w:val="12"/>
          <w:lang w:eastAsia="ru-RU"/>
        </w:rPr>
        <w:t>т«План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80.</w:t>
      </w:r>
      <w:r w:rsidR="00B462BB" w:rsidRPr="00B462BB">
        <w:rPr>
          <w:rFonts w:ascii="Times New Roman" w:eastAsia="Times New Roman" w:hAnsi="Times New Roman" w:cs="Times New Roman"/>
          <w:sz w:val="12"/>
          <w:szCs w:val="12"/>
          <w:lang w:eastAsia="ru-RU"/>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81.</w:t>
      </w:r>
      <w:r w:rsidR="00B462BB" w:rsidRPr="00B462BB">
        <w:rPr>
          <w:rFonts w:ascii="Times New Roman" w:eastAsia="Times New Roman" w:hAnsi="Times New Roman" w:cs="Times New Roman"/>
          <w:sz w:val="12"/>
          <w:szCs w:val="12"/>
          <w:lang w:eastAsia="ru-RU"/>
        </w:rPr>
        <w:t xml:space="preserve"> Концепция развития региональной транспортно-логистической системы Самарской области на 2011-2015 годы (Постановление Правительства Самарской области от 30.12.2011г №882)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82. Прогноз</w:t>
      </w:r>
      <w:r w:rsidR="00B462BB" w:rsidRPr="00B462BB">
        <w:rPr>
          <w:rFonts w:ascii="Times New Roman" w:eastAsia="Times New Roman" w:hAnsi="Times New Roman" w:cs="Times New Roman"/>
          <w:sz w:val="12"/>
          <w:szCs w:val="12"/>
          <w:lang w:eastAsia="ru-RU"/>
        </w:rPr>
        <w:t xml:space="preserve">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83.</w:t>
      </w:r>
      <w:r w:rsidR="00B462BB" w:rsidRPr="00B462BB">
        <w:rPr>
          <w:rFonts w:ascii="Times New Roman" w:eastAsia="Times New Roman" w:hAnsi="Times New Roman" w:cs="Times New Roman"/>
          <w:sz w:val="12"/>
          <w:szCs w:val="12"/>
          <w:lang w:eastAsia="ru-RU"/>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22.02.2012 г. №82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84.</w:t>
      </w:r>
      <w:r w:rsidR="00B462BB" w:rsidRPr="00B462BB">
        <w:rPr>
          <w:rFonts w:ascii="Times New Roman" w:eastAsia="Times New Roman" w:hAnsi="Times New Roman" w:cs="Times New Roman"/>
          <w:sz w:val="12"/>
          <w:szCs w:val="12"/>
          <w:lang w:eastAsia="ru-RU"/>
        </w:rPr>
        <w:t xml:space="preserve"> «Концепция развития сельского туризма» (Постановление Правительства Самарской области от 27 октября 2010 года №541)</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85.</w:t>
      </w:r>
      <w:r w:rsidR="00B462BB" w:rsidRPr="00B462BB">
        <w:rPr>
          <w:rFonts w:ascii="Times New Roman" w:eastAsia="Times New Roman" w:hAnsi="Times New Roman" w:cs="Times New Roman"/>
          <w:sz w:val="12"/>
          <w:szCs w:val="12"/>
          <w:lang w:eastAsia="ru-RU"/>
        </w:rPr>
        <w:t xml:space="preserve"> «Развитие туристско-рекреационного кластера в Самарской области» на 2011-2014 годы (Постановление Правительства Самарской области от 22.02.2012 года №99)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86.</w:t>
      </w:r>
      <w:r w:rsidR="00B462BB" w:rsidRPr="00B462BB">
        <w:rPr>
          <w:rFonts w:ascii="Times New Roman" w:eastAsia="Times New Roman" w:hAnsi="Times New Roman" w:cs="Times New Roman"/>
          <w:sz w:val="12"/>
          <w:szCs w:val="12"/>
          <w:lang w:eastAsia="ru-RU"/>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18.06.2012г.  №273)</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87.</w:t>
      </w:r>
      <w:r w:rsidR="00B462BB" w:rsidRPr="00B462BB">
        <w:rPr>
          <w:rFonts w:ascii="Times New Roman" w:eastAsia="Times New Roman" w:hAnsi="Times New Roman" w:cs="Times New Roman"/>
          <w:sz w:val="12"/>
          <w:szCs w:val="12"/>
          <w:lang w:eastAsia="ru-RU"/>
        </w:rPr>
        <w:t xml:space="preserve"> Распоряжение Правительства Самарской области от 20 марта 2007 года №43-р</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88.</w:t>
      </w:r>
      <w:r w:rsidR="00B462BB" w:rsidRPr="00B462BB">
        <w:rPr>
          <w:rFonts w:ascii="Times New Roman" w:eastAsia="Times New Roman" w:hAnsi="Times New Roman" w:cs="Times New Roman"/>
          <w:sz w:val="12"/>
          <w:szCs w:val="12"/>
          <w:lang w:eastAsia="ru-RU"/>
        </w:rPr>
        <w:t xml:space="preserve"> Постановление Главы городского округа Самары от 16.10.2006 г. №167 и №169.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89.</w:t>
      </w:r>
      <w:r w:rsidR="00B462BB" w:rsidRPr="00B462BB">
        <w:rPr>
          <w:rFonts w:ascii="Times New Roman" w:eastAsia="Times New Roman" w:hAnsi="Times New Roman" w:cs="Times New Roman"/>
          <w:sz w:val="12"/>
          <w:szCs w:val="12"/>
          <w:lang w:eastAsia="ru-RU"/>
        </w:rPr>
        <w:t xml:space="preserve"> Постановление Правительства Самарской области от 12 сентября 2008 г. N 384 «Об утверждении областной целевой программы «Обеспечение пожарной безопасности Самарской области на 2009 – 2015 годы» (22.02.2012г. №88)</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90.</w:t>
      </w:r>
      <w:r w:rsidR="00B462BB" w:rsidRPr="00B462BB">
        <w:rPr>
          <w:rFonts w:ascii="Times New Roman" w:eastAsia="Times New Roman" w:hAnsi="Times New Roman" w:cs="Times New Roman"/>
          <w:sz w:val="12"/>
          <w:szCs w:val="12"/>
          <w:lang w:eastAsia="ru-RU"/>
        </w:rPr>
        <w:t>Правительство Самарской области Постановление от 3 марта 2011 г. № 88</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О нормативах минимальной обеспеченности населения Самарской области площадью торговых объектов.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Целевые программы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91.</w:t>
      </w:r>
      <w:r w:rsidR="00B462BB" w:rsidRPr="00B462BB">
        <w:rPr>
          <w:rFonts w:ascii="Times New Roman" w:eastAsia="Times New Roman" w:hAnsi="Times New Roman" w:cs="Times New Roman"/>
          <w:sz w:val="12"/>
          <w:szCs w:val="12"/>
          <w:lang w:eastAsia="ru-RU"/>
        </w:rPr>
        <w:t xml:space="preserve"> 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2009 г. N193  (от 30.07.2012г.N 347)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92.</w:t>
      </w:r>
      <w:r w:rsidR="00B462BB" w:rsidRPr="00B462BB">
        <w:rPr>
          <w:rFonts w:ascii="Times New Roman" w:eastAsia="Times New Roman" w:hAnsi="Times New Roman" w:cs="Times New Roman"/>
          <w:sz w:val="12"/>
          <w:szCs w:val="12"/>
          <w:lang w:eastAsia="ru-RU"/>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2009 г. N179 (24.08.2012 г. N383)</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93.</w:t>
      </w:r>
      <w:r w:rsidR="00B462BB" w:rsidRPr="00B462BB">
        <w:rPr>
          <w:rFonts w:ascii="Times New Roman" w:eastAsia="Times New Roman" w:hAnsi="Times New Roman" w:cs="Times New Roman"/>
          <w:sz w:val="12"/>
          <w:szCs w:val="12"/>
          <w:lang w:eastAsia="ru-RU"/>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2008 г. N 399  (28.06.2012г №311)</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94.</w:t>
      </w:r>
      <w:r w:rsidR="00B462BB" w:rsidRPr="00B462BB">
        <w:rPr>
          <w:rFonts w:ascii="Times New Roman" w:eastAsia="Times New Roman" w:hAnsi="Times New Roman" w:cs="Times New Roman"/>
          <w:sz w:val="12"/>
          <w:szCs w:val="12"/>
          <w:lang w:eastAsia="ru-RU"/>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2009 г. N187 (в ред. Постановления Правительства Самарской области от 24.06.2009 №276).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95.</w:t>
      </w:r>
      <w:r w:rsidR="00B462BB" w:rsidRPr="00B462BB">
        <w:rPr>
          <w:rFonts w:ascii="Times New Roman" w:eastAsia="Times New Roman" w:hAnsi="Times New Roman" w:cs="Times New Roman"/>
          <w:sz w:val="12"/>
          <w:szCs w:val="12"/>
          <w:lang w:eastAsia="ru-RU"/>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03.08.2012г №357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96.</w:t>
      </w:r>
      <w:r w:rsidR="00B462BB" w:rsidRPr="00B462BB">
        <w:rPr>
          <w:rFonts w:ascii="Times New Roman" w:eastAsia="Times New Roman" w:hAnsi="Times New Roman" w:cs="Times New Roman"/>
          <w:sz w:val="12"/>
          <w:szCs w:val="12"/>
          <w:lang w:eastAsia="ru-RU"/>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22.02.2012г №70</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97.</w:t>
      </w:r>
      <w:r w:rsidR="00B462BB" w:rsidRPr="00B462BB">
        <w:rPr>
          <w:rFonts w:ascii="Times New Roman" w:eastAsia="Times New Roman" w:hAnsi="Times New Roman" w:cs="Times New Roman"/>
          <w:sz w:val="12"/>
          <w:szCs w:val="12"/>
          <w:lang w:eastAsia="ru-RU"/>
        </w:rPr>
        <w:t>Областная целевая программа «Областная целевая энергетическая программа на 2009-2010 годы», утвержденная Постановлением Правительства Самарской области от 08.12.2010 №632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98.</w:t>
      </w:r>
      <w:r w:rsidR="00B462BB" w:rsidRPr="00B462BB">
        <w:rPr>
          <w:rFonts w:ascii="Times New Roman" w:eastAsia="Times New Roman" w:hAnsi="Times New Roman" w:cs="Times New Roman"/>
          <w:sz w:val="12"/>
          <w:szCs w:val="12"/>
          <w:lang w:eastAsia="ru-RU"/>
        </w:rPr>
        <w:t>«Областная целевая энергетическая программа на 2011-2015 годы», утвержденная Постановлением Правительстве Самарской области от 24.08.2011 г. №419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99.</w:t>
      </w:r>
      <w:r w:rsidR="00B462BB" w:rsidRPr="00B462BB">
        <w:rPr>
          <w:rFonts w:ascii="Times New Roman" w:eastAsia="Times New Roman" w:hAnsi="Times New Roman" w:cs="Times New Roman"/>
          <w:sz w:val="12"/>
          <w:szCs w:val="12"/>
          <w:lang w:eastAsia="ru-RU"/>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Самарской области от 30.0</w:t>
      </w:r>
      <w:r>
        <w:rPr>
          <w:rFonts w:ascii="Times New Roman" w:eastAsia="Times New Roman" w:hAnsi="Times New Roman" w:cs="Times New Roman"/>
          <w:sz w:val="12"/>
          <w:szCs w:val="12"/>
          <w:lang w:eastAsia="ru-RU"/>
        </w:rPr>
        <w:t>7.2010 №355, (24.05.2012г.№253)</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100.</w:t>
      </w:r>
      <w:r w:rsidR="00B462BB" w:rsidRPr="00B462BB">
        <w:rPr>
          <w:rFonts w:ascii="Times New Roman" w:eastAsia="Times New Roman" w:hAnsi="Times New Roman" w:cs="Times New Roman"/>
          <w:sz w:val="12"/>
          <w:szCs w:val="12"/>
          <w:lang w:eastAsia="ru-RU"/>
        </w:rPr>
        <w:t xml:space="preserve"> Областная целевая программа «Чистая вода» на 2010-2015 годы», утвержденная Постановлением Правительства Самарской области от 09.10.2009 № 542  (02.04.2012г №148)</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101.</w:t>
      </w:r>
      <w:r w:rsidR="00B462BB" w:rsidRPr="00B462BB">
        <w:rPr>
          <w:rFonts w:ascii="Times New Roman" w:eastAsia="Times New Roman" w:hAnsi="Times New Roman" w:cs="Times New Roman"/>
          <w:sz w:val="12"/>
          <w:szCs w:val="12"/>
          <w:lang w:eastAsia="ru-RU"/>
        </w:rPr>
        <w:t xml:space="preserve"> Областная целевая программа «Развитие физической культуры и спорта в Самарской области на 2010 – 2018 годы» (в ред. Постановлений Правительства Самарской области от 09.06.2010г. №217, от 23.06.2010г. №293, от 10.09.2010г. №415, от 27.09.2010г.№ 456, от 29.10.2010г. №572, от 15.11.2010г. №595, от 29.11.2010 №621, от 14.12.2010 №650, от 17.02.2011 №63, от 25.03.2011 №112, от 21.04.2011 №140, от 28.04.2011 №156, от 27.05.2011 №248, от 11.08.2011 № 375, от 07.09.2011 №442, от 29.09.2011 №472, от 29.09.2011 №487, от 19.12.2011 №817, от 22.02.2012 №93, от 11.04.2012 №187, от 26.06.2012 №306, от 06.09.2012 №419)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102.</w:t>
      </w:r>
      <w:r w:rsidR="00B462BB" w:rsidRPr="00B462BB">
        <w:rPr>
          <w:rFonts w:ascii="Times New Roman" w:eastAsia="Times New Roman" w:hAnsi="Times New Roman" w:cs="Times New Roman"/>
          <w:sz w:val="12"/>
          <w:szCs w:val="12"/>
          <w:lang w:eastAsia="ru-RU"/>
        </w:rPr>
        <w:t>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2008 г. №378 (от 09.04.2012 г.№165)</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103.</w:t>
      </w:r>
      <w:r w:rsidR="00B462BB" w:rsidRPr="00B462BB">
        <w:rPr>
          <w:rFonts w:ascii="Times New Roman" w:eastAsia="Times New Roman" w:hAnsi="Times New Roman" w:cs="Times New Roman"/>
          <w:sz w:val="12"/>
          <w:szCs w:val="12"/>
          <w:lang w:eastAsia="ru-RU"/>
        </w:rPr>
        <w:t xml:space="preserve"> Областная целевая программа «Улучшение материальной базы общеобразовательных учреждений в Самарской области на 2009-2010 годы» (в ред. Постановлений Правительства Самарской области от 13.08.2010 года №369, от 27.09.2010г. №434)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104.</w:t>
      </w:r>
      <w:r w:rsidR="00B462BB" w:rsidRPr="00B462BB">
        <w:rPr>
          <w:rFonts w:ascii="Times New Roman" w:eastAsia="Times New Roman" w:hAnsi="Times New Roman" w:cs="Times New Roman"/>
          <w:sz w:val="12"/>
          <w:szCs w:val="12"/>
          <w:lang w:eastAsia="ru-RU"/>
        </w:rPr>
        <w:t>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2010 г. №297)</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105.</w:t>
      </w:r>
      <w:r w:rsidR="00B462BB" w:rsidRPr="00B462BB">
        <w:rPr>
          <w:rFonts w:ascii="Times New Roman" w:eastAsia="Times New Roman" w:hAnsi="Times New Roman" w:cs="Times New Roman"/>
          <w:sz w:val="12"/>
          <w:szCs w:val="12"/>
          <w:lang w:eastAsia="ru-RU"/>
        </w:rPr>
        <w:t>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2010 года №45  (от 10.04. 2012 г.№184)</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106.</w:t>
      </w:r>
      <w:r w:rsidR="00B462BB" w:rsidRPr="00B462BB">
        <w:rPr>
          <w:rFonts w:ascii="Times New Roman" w:eastAsia="Times New Roman" w:hAnsi="Times New Roman" w:cs="Times New Roman"/>
          <w:sz w:val="12"/>
          <w:szCs w:val="12"/>
          <w:lang w:eastAsia="ru-RU"/>
        </w:rPr>
        <w:t>Областная целевая программа «Обеспечение безопасности гидротехнических сооружений при использовании водных ресурсов и осуществлении гидроохранных мероприятий в городских округах и муниципальных районах Самарской области» на 2010-2016 годы», утвержденная Постановлением Правительства Самарской области от 28 сентября 2009 года №473  (в редакции от 28 июня 2012 г. №308)</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107.</w:t>
      </w:r>
      <w:r w:rsidR="00B462BB" w:rsidRPr="00B462BB">
        <w:rPr>
          <w:rFonts w:ascii="Times New Roman" w:eastAsia="Times New Roman" w:hAnsi="Times New Roman" w:cs="Times New Roman"/>
          <w:sz w:val="12"/>
          <w:szCs w:val="12"/>
          <w:lang w:eastAsia="ru-RU"/>
        </w:rPr>
        <w:t xml:space="preserve">Областная целевая программа «Развитие туристско–рекреационного кластера в Самарской области» на 2011 – 2014 годы», утвержденная Постановлением Правительства Самарской области от 27.10.2010 №539 (06.09.2012 №420).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108.</w:t>
      </w:r>
      <w:r w:rsidR="00B462BB" w:rsidRPr="00B462BB">
        <w:rPr>
          <w:rFonts w:ascii="Times New Roman" w:eastAsia="Times New Roman" w:hAnsi="Times New Roman" w:cs="Times New Roman"/>
          <w:sz w:val="12"/>
          <w:szCs w:val="12"/>
          <w:lang w:eastAsia="ru-RU"/>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109.</w:t>
      </w:r>
      <w:r w:rsidR="00B462BB" w:rsidRPr="00B462BB">
        <w:rPr>
          <w:rFonts w:ascii="Times New Roman" w:eastAsia="Times New Roman" w:hAnsi="Times New Roman" w:cs="Times New Roman"/>
          <w:sz w:val="12"/>
          <w:szCs w:val="12"/>
          <w:lang w:eastAsia="ru-RU"/>
        </w:rPr>
        <w:t xml:space="preserve">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w:t>
      </w:r>
      <w:r>
        <w:rPr>
          <w:rFonts w:ascii="Times New Roman" w:eastAsia="Times New Roman" w:hAnsi="Times New Roman" w:cs="Times New Roman"/>
          <w:sz w:val="12"/>
          <w:szCs w:val="12"/>
          <w:lang w:eastAsia="ru-RU"/>
        </w:rPr>
        <w:t>редакции от 22.03.2012 г.№135).</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Ведомственные целевые программы  и приказы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110.</w:t>
      </w:r>
      <w:r w:rsidR="00B462BB" w:rsidRPr="00B462BB">
        <w:rPr>
          <w:rFonts w:ascii="Times New Roman" w:eastAsia="Times New Roman" w:hAnsi="Times New Roman" w:cs="Times New Roman"/>
          <w:sz w:val="12"/>
          <w:szCs w:val="12"/>
          <w:lang w:eastAsia="ru-RU"/>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111.</w:t>
      </w:r>
      <w:r w:rsidR="00B462BB" w:rsidRPr="00B462BB">
        <w:rPr>
          <w:rFonts w:ascii="Times New Roman" w:eastAsia="Times New Roman" w:hAnsi="Times New Roman" w:cs="Times New Roman"/>
          <w:sz w:val="12"/>
          <w:szCs w:val="12"/>
          <w:lang w:eastAsia="ru-RU"/>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112.</w:t>
      </w:r>
      <w:r w:rsidR="00B462BB" w:rsidRPr="00B462BB">
        <w:rPr>
          <w:rFonts w:ascii="Times New Roman" w:eastAsia="Times New Roman" w:hAnsi="Times New Roman" w:cs="Times New Roman"/>
          <w:sz w:val="12"/>
          <w:szCs w:val="12"/>
          <w:lang w:eastAsia="ru-RU"/>
        </w:rPr>
        <w:t>Приказ министерства транспорта, связи и автомобильных дорог Самарской области от 05.07.2010 г. №44 «Об утверждении перечня объектов строительства и реконструкции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21.12.2010 N74).</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113.</w:t>
      </w:r>
      <w:r w:rsidR="00B462BB" w:rsidRPr="00B462BB">
        <w:rPr>
          <w:rFonts w:ascii="Times New Roman" w:eastAsia="Times New Roman" w:hAnsi="Times New Roman" w:cs="Times New Roman"/>
          <w:sz w:val="12"/>
          <w:szCs w:val="12"/>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114.</w:t>
      </w:r>
      <w:r w:rsidR="00B462BB" w:rsidRPr="00B462BB">
        <w:rPr>
          <w:rFonts w:ascii="Times New Roman" w:eastAsia="Times New Roman" w:hAnsi="Times New Roman" w:cs="Times New Roman"/>
          <w:sz w:val="12"/>
          <w:szCs w:val="12"/>
          <w:lang w:eastAsia="ru-RU"/>
        </w:rPr>
        <w:t>Приказ министерства транспорта, связи и автомобильных дорог Самарской области от 25 апреля 2011 г.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 и объемов их финансирования в 2011 году по строке «Разработка проектно-сметной документации», в ред. от 01.07.2011 №65.</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115.</w:t>
      </w:r>
      <w:r w:rsidR="00B462BB" w:rsidRPr="00B462BB">
        <w:rPr>
          <w:rFonts w:ascii="Times New Roman" w:eastAsia="Times New Roman" w:hAnsi="Times New Roman" w:cs="Times New Roman"/>
          <w:sz w:val="12"/>
          <w:szCs w:val="12"/>
          <w:lang w:eastAsia="ru-RU"/>
        </w:rPr>
        <w:t xml:space="preserve">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 </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116.</w:t>
      </w:r>
      <w:r w:rsidR="00B462BB" w:rsidRPr="00B462BB">
        <w:rPr>
          <w:rFonts w:ascii="Times New Roman" w:eastAsia="Times New Roman" w:hAnsi="Times New Roman" w:cs="Times New Roman"/>
          <w:sz w:val="12"/>
          <w:szCs w:val="12"/>
          <w:lang w:eastAsia="ru-RU"/>
        </w:rPr>
        <w:t>Прогнозы социально-экономического развития муниципального района Борский Самар</w:t>
      </w:r>
      <w:r>
        <w:rPr>
          <w:rFonts w:ascii="Times New Roman" w:eastAsia="Times New Roman" w:hAnsi="Times New Roman" w:cs="Times New Roman"/>
          <w:sz w:val="12"/>
          <w:szCs w:val="12"/>
          <w:lang w:eastAsia="ru-RU"/>
        </w:rPr>
        <w:t>ской области на 2010-2012 годы.</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Проект разработан в соответствии с требованиями нормативно-регламентирующих документов:</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11-04-2003 Инструкция о порядке разработки, согласования, экспертизы и утверждения градостроительной документации.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42.13330.2011 Градостроительство. Планировка и застройка городских и сельских поселений. Актуализированная редакция. СНиП 2.07.01 – 89*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53.13330.2011 Планировка и застройка садоводческих (дачных) объединений граждан, здания и сооружения. Актуализированная редакция СНиП 30-02-97*</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19.13330.2011 Генеральные план сельскохозяйственных предприятий. Актуализированная редакция СниП II-97-76*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18.13330.2011 Генеральные план промышленных  предприятий. Актуализированная редакция СниП II-89-80*</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8.13130.2009 Источники наружного противопожарного водоснабжения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11.13130.2009 Места дислокации подразделений пожарной охраны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2.05.02-85* Автомобильные дороги. (Изд. 2004г.)</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2.04.02-84* Водоснабжение. Наружные сети и сооружения.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2.05.06-85 Магистральные трубопроводы.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11-02-96 «Инженерные изыскания для строительства. Основные положения».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22-02-2003 «Инженерная защита территорий, зданий и сооружений от опасных геологических процессов. Основные положения».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22-01-95 «Геофизика опасных природных воздействий»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СНиП 42-01-2002 «Газораспределительные системы».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СанПиН 2.2.1/2.1.1.1200-03 «Санитарно – защитные зоны и санитарная классификация предприятий, сооружений и иных объектов».</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СанПиН 42.128-4690-88 «Санитарные правила содержания территорий населенных мест».</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 xml:space="preserve">СанПиН 2.1.6.1032-01 Гигиенические требования к обеспечению качества атмосферного воздуха населенных мест.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СанПиН 2.1.5.980-00 «Гигиенические требования к охране поверхностных вод».</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СанПиН 2.1.4.1110-02 «Зоны санитарной охраны источников водоснабжения и водопроводов питьевого назначения».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 xml:space="preserve">СанПиН 2.1.1279-03 «Гигиенические требования к размещению, устройству и содержанию кладбищ, зданий и сооружений похоронного назначения». </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30-102-99 «Планировка и застройка территорий малоэтажного жилищного строительства.»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11-105-97 «Инженерно-геологические изыскания для строительства».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11-102-97 «Инженерно-экологические изыскания для строительства».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2.1.5.1059-01 «Гигиенические требования к охране подземных вод от загрязнения».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СП 2.1.7.10038-01 «Гигиенические требования к устройству и содержанию полигонов для твердых бытовых отходов».</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ГН 2.1.6.1983-05 «Предельно-допустимые концентрации (ПДК) загрязняющих веществ в атмосферном воздухе населенных мест».</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B462BB" w:rsidRPr="00B462BB">
        <w:rPr>
          <w:rFonts w:ascii="Times New Roman" w:eastAsia="Times New Roman" w:hAnsi="Times New Roman" w:cs="Times New Roman"/>
          <w:sz w:val="12"/>
          <w:szCs w:val="12"/>
          <w:lang w:eastAsia="ru-RU"/>
        </w:rPr>
        <w:t>Правила охраны магистральных трубопроводов» – утверждены Постановлением Госгортехнадзора РФ от 22.04.92 № 9 (с изм., внесенными Постановлением Госгортехн</w:t>
      </w:r>
      <w:r>
        <w:rPr>
          <w:rFonts w:ascii="Times New Roman" w:eastAsia="Times New Roman" w:hAnsi="Times New Roman" w:cs="Times New Roman"/>
          <w:sz w:val="12"/>
          <w:szCs w:val="12"/>
          <w:lang w:eastAsia="ru-RU"/>
        </w:rPr>
        <w:t xml:space="preserve">адзора РФ от 23.11.1994 № 61). </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При формировании демографического</w:t>
      </w:r>
      <w:r w:rsidR="003A7126">
        <w:rPr>
          <w:rFonts w:ascii="Times New Roman" w:eastAsia="Times New Roman" w:hAnsi="Times New Roman" w:cs="Times New Roman"/>
          <w:sz w:val="12"/>
          <w:szCs w:val="12"/>
          <w:lang w:eastAsia="ru-RU"/>
        </w:rPr>
        <w:t xml:space="preserve"> раздела были использованы: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B462BB" w:rsidRPr="00B462BB">
        <w:rPr>
          <w:rFonts w:ascii="Times New Roman" w:eastAsia="Times New Roman" w:hAnsi="Times New Roman" w:cs="Times New Roman"/>
          <w:sz w:val="12"/>
          <w:szCs w:val="12"/>
          <w:lang w:eastAsia="ru-RU"/>
        </w:rPr>
        <w:t>Демографические ежегодники Самарского областного комитета государственной статистики за 1999 - 2012 гг.</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B462BB" w:rsidRPr="00B462BB">
        <w:rPr>
          <w:rFonts w:ascii="Times New Roman" w:eastAsia="Times New Roman" w:hAnsi="Times New Roman" w:cs="Times New Roman"/>
          <w:sz w:val="12"/>
          <w:szCs w:val="12"/>
          <w:lang w:eastAsia="ru-RU"/>
        </w:rPr>
        <w:t>Районы Самарской области. Самарский областной комитет государственной статистики, Самара 2010.</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B462BB" w:rsidRPr="00B462BB">
        <w:rPr>
          <w:rFonts w:ascii="Times New Roman" w:eastAsia="Times New Roman" w:hAnsi="Times New Roman" w:cs="Times New Roman"/>
          <w:sz w:val="12"/>
          <w:szCs w:val="12"/>
          <w:lang w:eastAsia="ru-RU"/>
        </w:rPr>
        <w:t>Численность населения Самарской области по полу и возрасту. Самарский областной комитет государственной статистики, Самара, 2004.</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B462BB" w:rsidRPr="00B462BB">
        <w:rPr>
          <w:rFonts w:ascii="Times New Roman" w:eastAsia="Times New Roman" w:hAnsi="Times New Roman" w:cs="Times New Roman"/>
          <w:sz w:val="12"/>
          <w:szCs w:val="12"/>
          <w:lang w:eastAsia="ru-RU"/>
        </w:rPr>
        <w:t>Численность населения Самарской области по полу и возрасту. Самарский областной комитет государственной статистики, Самара, 2006.</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B462BB" w:rsidRPr="00B462BB">
        <w:rPr>
          <w:rFonts w:ascii="Times New Roman" w:eastAsia="Times New Roman" w:hAnsi="Times New Roman" w:cs="Times New Roman"/>
          <w:sz w:val="12"/>
          <w:szCs w:val="12"/>
          <w:lang w:eastAsia="ru-RU"/>
        </w:rPr>
        <w:t>Численность населения Самарской области. Самарский областной комитет государственной статистики, Самара, 2002.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B462BB" w:rsidRPr="00B462BB">
        <w:rPr>
          <w:rFonts w:ascii="Times New Roman" w:eastAsia="Times New Roman" w:hAnsi="Times New Roman" w:cs="Times New Roman"/>
          <w:sz w:val="12"/>
          <w:szCs w:val="12"/>
          <w:lang w:eastAsia="ru-RU"/>
        </w:rPr>
        <w:t>Численность населения муниципальных образований Самарской области. Самарский областной комитет государственной статистики, Самара, 2005.</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00B462BB" w:rsidRPr="00B462BB">
        <w:rPr>
          <w:rFonts w:ascii="Times New Roman" w:eastAsia="Times New Roman" w:hAnsi="Times New Roman" w:cs="Times New Roman"/>
          <w:sz w:val="12"/>
          <w:szCs w:val="12"/>
          <w:lang w:eastAsia="ru-RU"/>
        </w:rPr>
        <w:t>Численность населения муниципальных образований Самарской области. Самарский областной комитет государственной статистики, Самара, 2007.</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B462BB" w:rsidRPr="00B462BB">
        <w:rPr>
          <w:rFonts w:ascii="Times New Roman" w:eastAsia="Times New Roman" w:hAnsi="Times New Roman" w:cs="Times New Roman"/>
          <w:sz w:val="12"/>
          <w:szCs w:val="12"/>
          <w:lang w:eastAsia="ru-RU"/>
        </w:rPr>
        <w:t>Численность населения муниципальных образований Самарской области. Самарский областной комитет государственной статистики, Самара, 2009.</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00B462BB" w:rsidRPr="00B462BB">
        <w:rPr>
          <w:rFonts w:ascii="Times New Roman" w:eastAsia="Times New Roman" w:hAnsi="Times New Roman" w:cs="Times New Roman"/>
          <w:sz w:val="12"/>
          <w:szCs w:val="12"/>
          <w:lang w:eastAsia="ru-RU"/>
        </w:rPr>
        <w:t>Численность населения муниципальных образований Самарской области. Самарский областной комитет государственной статистики, Самара, 2011.</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00B462BB" w:rsidRPr="00B462BB">
        <w:rPr>
          <w:rFonts w:ascii="Times New Roman" w:eastAsia="Times New Roman" w:hAnsi="Times New Roman" w:cs="Times New Roman"/>
          <w:sz w:val="12"/>
          <w:szCs w:val="12"/>
          <w:lang w:eastAsia="ru-RU"/>
        </w:rPr>
        <w:t>Численность населения муниципальных образований Самарской области. Самарский областной комитет государственной статистики, Самара, 2012.</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00B462BB" w:rsidRPr="00B462BB">
        <w:rPr>
          <w:rFonts w:ascii="Times New Roman" w:eastAsia="Times New Roman" w:hAnsi="Times New Roman" w:cs="Times New Roman"/>
          <w:sz w:val="12"/>
          <w:szCs w:val="12"/>
          <w:lang w:eastAsia="ru-RU"/>
        </w:rPr>
        <w:t>Национальный состав населения Самарской области. Самарский областной комитет государственной статистики, Самара, 2004.</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00B462BB" w:rsidRPr="00B462BB">
        <w:rPr>
          <w:rFonts w:ascii="Times New Roman" w:eastAsia="Times New Roman" w:hAnsi="Times New Roman" w:cs="Times New Roman"/>
          <w:sz w:val="12"/>
          <w:szCs w:val="12"/>
          <w:lang w:eastAsia="ru-RU"/>
        </w:rPr>
        <w:t>Данные о возрастной структуре населения с.п. Кутузовский,  о среднегодовом приросте населения с.п. Кутузовский и тенденции его изменения, предоставленные администрацией сельского поселени</w:t>
      </w:r>
      <w:r>
        <w:rPr>
          <w:rFonts w:ascii="Times New Roman" w:eastAsia="Times New Roman" w:hAnsi="Times New Roman" w:cs="Times New Roman"/>
          <w:sz w:val="12"/>
          <w:szCs w:val="12"/>
          <w:lang w:eastAsia="ru-RU"/>
        </w:rPr>
        <w:t>я Кутузовский м.р. Сергиевский.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Настоящий проект выполнен на базе применения геоинформационных технологий, в электронной версии (ГИС ИнГео , Spotlight PRO v 3.0, Auto CAD  MAP R3).</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Н</w:t>
      </w:r>
      <w:r w:rsidR="003A7126">
        <w:rPr>
          <w:rFonts w:ascii="Times New Roman" w:eastAsia="Times New Roman" w:hAnsi="Times New Roman" w:cs="Times New Roman"/>
          <w:sz w:val="12"/>
          <w:szCs w:val="12"/>
          <w:lang w:eastAsia="ru-RU"/>
        </w:rPr>
        <w:t>ефтегорский  Самарской области.</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Генеральный план разработан на территорию сельского поселения Кутузовский муниципального района Сергиевский Самарской области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w:t>
      </w:r>
      <w:r w:rsidR="003A7126">
        <w:rPr>
          <w:rFonts w:ascii="Times New Roman" w:eastAsia="Times New Roman" w:hAnsi="Times New Roman" w:cs="Times New Roman"/>
          <w:sz w:val="12"/>
          <w:szCs w:val="12"/>
          <w:lang w:eastAsia="ru-RU"/>
        </w:rPr>
        <w:t>о развития сельского поселения.</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Согласно Градостроительному кодексу, основным документом, определяющим территориальное развитие сельского поселения, является его </w:t>
      </w:r>
      <w:r w:rsidR="003A7126">
        <w:rPr>
          <w:rFonts w:ascii="Times New Roman" w:eastAsia="Times New Roman" w:hAnsi="Times New Roman" w:cs="Times New Roman"/>
          <w:sz w:val="12"/>
          <w:szCs w:val="12"/>
          <w:lang w:eastAsia="ru-RU"/>
        </w:rPr>
        <w:t>генеральный план.</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lastRenderedPageBreak/>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сельского поселения «Первомайский сельсовет».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состояния (функционального, пространственного, планировочного) территории, обеспечивающих планомерное и регулируемое осуществление градостроительной деятельности. </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Исходя из целей планирования, определяются его задачи – социальные, экономические, экологические, пространственные, управленческие. </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w:t>
      </w:r>
      <w:r w:rsidR="003A7126">
        <w:rPr>
          <w:rFonts w:ascii="Times New Roman" w:eastAsia="Times New Roman" w:hAnsi="Times New Roman" w:cs="Times New Roman"/>
          <w:sz w:val="12"/>
          <w:szCs w:val="12"/>
          <w:lang w:eastAsia="ru-RU"/>
        </w:rPr>
        <w:t>счетных и текстовых разработок.</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Цели и задачи территориального планирования с</w:t>
      </w:r>
      <w:r w:rsidR="003A7126">
        <w:rPr>
          <w:rFonts w:ascii="Times New Roman" w:eastAsia="Times New Roman" w:hAnsi="Times New Roman" w:cs="Times New Roman"/>
          <w:sz w:val="12"/>
          <w:szCs w:val="12"/>
          <w:lang w:eastAsia="ru-RU"/>
        </w:rPr>
        <w:t>ельского поселения Кутузовский.</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B462BB" w:rsidRPr="00B462BB">
        <w:rPr>
          <w:rFonts w:ascii="Times New Roman" w:eastAsia="Times New Roman" w:hAnsi="Times New Roman" w:cs="Times New Roman"/>
          <w:sz w:val="12"/>
          <w:szCs w:val="12"/>
          <w:lang w:eastAsia="ru-RU"/>
        </w:rPr>
        <w:t>Территориальное планирование сельского поселения Кутузовский осуществляет</w:t>
      </w:r>
      <w:r>
        <w:rPr>
          <w:rFonts w:ascii="Times New Roman" w:eastAsia="Times New Roman" w:hAnsi="Times New Roman" w:cs="Times New Roman"/>
          <w:sz w:val="12"/>
          <w:szCs w:val="12"/>
          <w:lang w:eastAsia="ru-RU"/>
        </w:rPr>
        <w:t>ся Генеральным планом  в целях:</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1) обеспечения устойчивого развития территории сельского поселения Кутузовский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B462BB" w:rsidRPr="00B462BB">
        <w:rPr>
          <w:rFonts w:ascii="Times New Roman" w:eastAsia="Times New Roman" w:hAnsi="Times New Roman" w:cs="Times New Roman"/>
          <w:sz w:val="12"/>
          <w:szCs w:val="12"/>
          <w:lang w:eastAsia="ru-RU"/>
        </w:rPr>
        <w:t>развития инженерной, транспортной и социальной инфраструктур сельского поселения;</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B462BB" w:rsidRPr="00B462BB">
        <w:rPr>
          <w:rFonts w:ascii="Times New Roman" w:eastAsia="Times New Roman" w:hAnsi="Times New Roman" w:cs="Times New Roman"/>
          <w:sz w:val="12"/>
          <w:szCs w:val="12"/>
          <w:lang w:eastAsia="ru-RU"/>
        </w:rPr>
        <w:t>обеспечения учета интересов граждан и их объединений, Российской Федерации, Самарской области, муниципальных</w:t>
      </w:r>
      <w:r>
        <w:rPr>
          <w:rFonts w:ascii="Times New Roman" w:eastAsia="Times New Roman" w:hAnsi="Times New Roman" w:cs="Times New Roman"/>
          <w:sz w:val="12"/>
          <w:szCs w:val="12"/>
          <w:lang w:eastAsia="ru-RU"/>
        </w:rPr>
        <w:t xml:space="preserve"> образований Самарской области.</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B462BB" w:rsidRPr="00B462BB">
        <w:rPr>
          <w:rFonts w:ascii="Times New Roman" w:eastAsia="Times New Roman" w:hAnsi="Times New Roman" w:cs="Times New Roman"/>
          <w:sz w:val="12"/>
          <w:szCs w:val="12"/>
          <w:lang w:eastAsia="ru-RU"/>
        </w:rPr>
        <w:t xml:space="preserve">Задачами территориального планирования сельского </w:t>
      </w:r>
      <w:r>
        <w:rPr>
          <w:rFonts w:ascii="Times New Roman" w:eastAsia="Times New Roman" w:hAnsi="Times New Roman" w:cs="Times New Roman"/>
          <w:sz w:val="12"/>
          <w:szCs w:val="12"/>
          <w:lang w:eastAsia="ru-RU"/>
        </w:rPr>
        <w:t>поселения Кутузовский являются: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00B462BB" w:rsidRPr="00B462BB">
        <w:rPr>
          <w:rFonts w:ascii="Times New Roman" w:eastAsia="Times New Roman" w:hAnsi="Times New Roman" w:cs="Times New Roman"/>
          <w:sz w:val="12"/>
          <w:szCs w:val="12"/>
          <w:lang w:eastAsia="ru-RU"/>
        </w:rPr>
        <w:t>создание условий для устойчивого развития территории сельского поселения Кутузовский, сохранения окружающей природной среды и объектов культурного и исторического наследия;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00B462BB" w:rsidRPr="00B462BB">
        <w:rPr>
          <w:rFonts w:ascii="Times New Roman" w:eastAsia="Times New Roman" w:hAnsi="Times New Roman" w:cs="Times New Roman"/>
          <w:sz w:val="12"/>
          <w:szCs w:val="12"/>
          <w:lang w:eastAsia="ru-RU"/>
        </w:rPr>
        <w:t>определение назначения территорий сельского поселения Кутузовский исходя из совокупности социальных, экономических, экологических и иных факторов;</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00B462BB" w:rsidRPr="00B462BB">
        <w:rPr>
          <w:rFonts w:ascii="Times New Roman" w:eastAsia="Times New Roman" w:hAnsi="Times New Roman" w:cs="Times New Roman"/>
          <w:sz w:val="12"/>
          <w:szCs w:val="12"/>
          <w:lang w:eastAsia="ru-RU"/>
        </w:rPr>
        <w:t>реализация стратегии социально-экономического развития Самарской области и программы социально-экономического развития Сергиевского района путем территориальной привязки планируемых мероприятий;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00B462BB" w:rsidRPr="00B462BB">
        <w:rPr>
          <w:rFonts w:ascii="Times New Roman" w:eastAsia="Times New Roman" w:hAnsi="Times New Roman" w:cs="Times New Roman"/>
          <w:sz w:val="12"/>
          <w:szCs w:val="12"/>
          <w:lang w:eastAsia="ru-RU"/>
        </w:rPr>
        <w:t>обеспечение реализации полномочий органов местного самоуправления сельского поселения Кутузовский по решению вопросов местного значения;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00B462BB" w:rsidRPr="00B462BB">
        <w:rPr>
          <w:rFonts w:ascii="Times New Roman" w:eastAsia="Times New Roman" w:hAnsi="Times New Roman" w:cs="Times New Roman"/>
          <w:sz w:val="12"/>
          <w:szCs w:val="12"/>
          <w:lang w:eastAsia="ru-RU"/>
        </w:rPr>
        <w:t>раскрытие градостроительного потенциала территории сельского поселения Кутузовский для реализации пространственных интересов Российской Федерации, Самарской области, Сергиевского района и населения сельского поселения, с учетом требований безопасности жизнедеятельности, экологического и санитарного благополучия;</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00B462BB" w:rsidRPr="00B462BB">
        <w:rPr>
          <w:rFonts w:ascii="Times New Roman" w:eastAsia="Times New Roman" w:hAnsi="Times New Roman" w:cs="Times New Roman"/>
          <w:sz w:val="12"/>
          <w:szCs w:val="12"/>
          <w:lang w:eastAsia="ru-RU"/>
        </w:rPr>
        <w:t>создание условий для повышения инвестиционной привлекательности сельского поселения Кутузовский;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00B462BB" w:rsidRPr="00B462BB">
        <w:rPr>
          <w:rFonts w:ascii="Times New Roman" w:eastAsia="Times New Roman" w:hAnsi="Times New Roman" w:cs="Times New Roman"/>
          <w:sz w:val="12"/>
          <w:szCs w:val="12"/>
          <w:lang w:eastAsia="ru-RU"/>
        </w:rPr>
        <w:t>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Кутузовский;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00B462BB" w:rsidRPr="00B462BB">
        <w:rPr>
          <w:rFonts w:ascii="Times New Roman" w:eastAsia="Times New Roman" w:hAnsi="Times New Roman" w:cs="Times New Roman"/>
          <w:sz w:val="12"/>
          <w:szCs w:val="12"/>
          <w:lang w:eastAsia="ru-RU"/>
        </w:rPr>
        <w:t>разработка мероприятий по эффективному использованию и благоустройству существующей застройки и территорий сельского поселения Кутузовский;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00B462BB" w:rsidRPr="00B462BB">
        <w:rPr>
          <w:rFonts w:ascii="Times New Roman" w:eastAsia="Times New Roman" w:hAnsi="Times New Roman" w:cs="Times New Roman"/>
          <w:sz w:val="12"/>
          <w:szCs w:val="12"/>
          <w:lang w:eastAsia="ru-RU"/>
        </w:rPr>
        <w:t>осуществление функционального зонирования территории сельского поселения Кутузовский для стимулирования нового жилищного и коммунального строительства, деловой активности и производства, торговли, туризма и отдыха;</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00B462BB" w:rsidRPr="00B462BB">
        <w:rPr>
          <w:rFonts w:ascii="Times New Roman" w:eastAsia="Times New Roman" w:hAnsi="Times New Roman" w:cs="Times New Roman"/>
          <w:sz w:val="12"/>
          <w:szCs w:val="12"/>
          <w:lang w:eastAsia="ru-RU"/>
        </w:rPr>
        <w:t xml:space="preserve"> развитие транспортной инфраструктуры сельского поселения Кутузовский в увязке с транспортно-коммуникационной сетью системы расселения Самарской  области;</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00B462BB" w:rsidRPr="00B462BB">
        <w:rPr>
          <w:rFonts w:ascii="Times New Roman" w:eastAsia="Times New Roman" w:hAnsi="Times New Roman" w:cs="Times New Roman"/>
          <w:sz w:val="12"/>
          <w:szCs w:val="12"/>
          <w:lang w:eastAsia="ru-RU"/>
        </w:rPr>
        <w:t>разработка мероприятий по повышению надежности и развитию всех видов инженерной инфраструктуры;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w:t>
      </w:r>
      <w:r w:rsidR="00B462BB" w:rsidRPr="00B462BB">
        <w:rPr>
          <w:rFonts w:ascii="Times New Roman" w:eastAsia="Times New Roman" w:hAnsi="Times New Roman" w:cs="Times New Roman"/>
          <w:sz w:val="12"/>
          <w:szCs w:val="12"/>
          <w:lang w:eastAsia="ru-RU"/>
        </w:rPr>
        <w:t>разработка мероприятий по развитию социальной инфраструктуры сельского поселения Кутузовский, доступ маломобильных групп населения ко всем объектам социальной инфраструктуры;</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00B462BB" w:rsidRPr="00B462BB">
        <w:rPr>
          <w:rFonts w:ascii="Times New Roman" w:eastAsia="Times New Roman" w:hAnsi="Times New Roman" w:cs="Times New Roman"/>
          <w:sz w:val="12"/>
          <w:szCs w:val="12"/>
          <w:lang w:eastAsia="ru-RU"/>
        </w:rPr>
        <w:t>оптимизация градостроительной деятельности на территории сельского поселения Кутузовский;</w:t>
      </w:r>
    </w:p>
    <w:p w:rsidR="00B462BB" w:rsidRPr="00B462BB" w:rsidRDefault="003A7126" w:rsidP="00B462BB">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14)</w:t>
      </w:r>
      <w:r w:rsidR="00B462BB" w:rsidRPr="00B462BB">
        <w:rPr>
          <w:rFonts w:ascii="Times New Roman" w:eastAsia="Times New Roman" w:hAnsi="Times New Roman" w:cs="Times New Roman"/>
          <w:sz w:val="12"/>
          <w:szCs w:val="12"/>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Кутузовский.</w:t>
      </w:r>
    </w:p>
    <w:p w:rsidR="00B462BB" w:rsidRPr="00B462BB" w:rsidRDefault="00B462BB" w:rsidP="003A7126">
      <w:pPr>
        <w:spacing w:after="0" w:line="240" w:lineRule="auto"/>
        <w:jc w:val="both"/>
        <w:rPr>
          <w:rFonts w:ascii="Times New Roman" w:eastAsia="Times New Roman" w:hAnsi="Times New Roman" w:cs="Times New Roman"/>
          <w:sz w:val="12"/>
          <w:szCs w:val="12"/>
          <w:lang w:eastAsia="ru-RU"/>
        </w:rPr>
      </w:pPr>
    </w:p>
    <w:p w:rsidR="00B462BB" w:rsidRPr="00B462BB" w:rsidRDefault="00B462BB" w:rsidP="003A7126">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2.КОМПЛЕКСНЫЙ АНАЛИЗ ТЕРРИТОРИИ И КОМПЛЕКСНАЯ ОЦЕНКА ГРАДОСТРОИТЕЛЬНОЙ СИТУАЦИИ СЕЛЬСКОГО ПОСЕЛЕНИЯ КУТУЗОВСКИЙ МУНИЦИПАЛЬНОГО РАЙОНА СЕРГИЕВСКИЙ</w:t>
      </w:r>
    </w:p>
    <w:p w:rsidR="00B462BB" w:rsidRPr="00B462BB" w:rsidRDefault="00B462BB" w:rsidP="00B462BB">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 xml:space="preserve">2.1. ОБЩАЯ ХАРАКТЕРИСТИКА ТЕРРИТОРИИ СЕЛЬСКОГО ПОСЕЛЕНИЯ КУТУЗОВСКИЙ </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2.1.1. История формирования структуры расселения.</w:t>
      </w:r>
      <w:r w:rsidR="003A7126">
        <w:rPr>
          <w:rFonts w:ascii="Times New Roman" w:eastAsia="Times New Roman" w:hAnsi="Times New Roman" w:cs="Times New Roman"/>
          <w:sz w:val="12"/>
          <w:szCs w:val="12"/>
          <w:lang w:eastAsia="ru-RU"/>
        </w:rPr>
        <w:t xml:space="preserve"> Краткая историческая справка. </w:t>
      </w:r>
    </w:p>
    <w:p w:rsidR="00B462BB" w:rsidRPr="00B462BB" w:rsidRDefault="00B462BB" w:rsidP="003A7126">
      <w:pPr>
        <w:spacing w:after="0" w:line="240" w:lineRule="auto"/>
        <w:ind w:firstLine="284"/>
        <w:jc w:val="both"/>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На территории Самарского Поволжья люди впервые появились около ста тысяч лет назад. Достоверные сведения о заселении территории современного муниципального района Сергиевский относятся к эпохе мезолита или среднекаменного века (около 10 тысяч лет назад). В раннем и среднем бронзовом веке на этих землях жили племена ямной и полтавскинской культуры. Они занимались скотоводством и всю жизнь передвигались за своими стадами. Их захоронения известны на территории Сергиевского района в районе населённых пунктов: с. Калиновка, с</w:t>
      </w:r>
      <w:r w:rsidR="003A7126">
        <w:rPr>
          <w:rFonts w:ascii="Times New Roman" w:eastAsia="Times New Roman" w:hAnsi="Times New Roman" w:cs="Times New Roman"/>
          <w:sz w:val="12"/>
          <w:szCs w:val="12"/>
          <w:lang w:eastAsia="ru-RU"/>
        </w:rPr>
        <w:t>. Нижняя Орлянка, пос. Суходол.</w:t>
      </w:r>
    </w:p>
    <w:p w:rsidR="00B462BB" w:rsidRPr="00B462BB" w:rsidRDefault="003A7126" w:rsidP="003A71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Таблица №1</w:t>
      </w:r>
    </w:p>
    <w:p w:rsidR="00B462BB" w:rsidRDefault="00B462BB" w:rsidP="003A7126">
      <w:pPr>
        <w:spacing w:after="0" w:line="240" w:lineRule="auto"/>
        <w:ind w:firstLine="284"/>
        <w:jc w:val="center"/>
        <w:rPr>
          <w:rFonts w:ascii="Times New Roman" w:eastAsia="Times New Roman" w:hAnsi="Times New Roman" w:cs="Times New Roman"/>
          <w:sz w:val="12"/>
          <w:szCs w:val="12"/>
          <w:lang w:eastAsia="ru-RU"/>
        </w:rPr>
      </w:pPr>
      <w:r w:rsidRPr="00B462BB">
        <w:rPr>
          <w:rFonts w:ascii="Times New Roman" w:eastAsia="Times New Roman" w:hAnsi="Times New Roman" w:cs="Times New Roman"/>
          <w:sz w:val="12"/>
          <w:szCs w:val="12"/>
          <w:lang w:eastAsia="ru-RU"/>
        </w:rPr>
        <w:t>Перечень выявленных</w:t>
      </w:r>
      <w:r w:rsidR="003A7126">
        <w:rPr>
          <w:rFonts w:ascii="Times New Roman" w:eastAsia="Times New Roman" w:hAnsi="Times New Roman" w:cs="Times New Roman"/>
          <w:sz w:val="12"/>
          <w:szCs w:val="12"/>
          <w:lang w:eastAsia="ru-RU"/>
        </w:rPr>
        <w:t xml:space="preserve"> объектов культурного наследия, </w:t>
      </w:r>
      <w:r w:rsidRPr="00B462BB">
        <w:rPr>
          <w:rFonts w:ascii="Times New Roman" w:eastAsia="Times New Roman" w:hAnsi="Times New Roman" w:cs="Times New Roman"/>
          <w:sz w:val="12"/>
          <w:szCs w:val="12"/>
          <w:lang w:eastAsia="ru-RU"/>
        </w:rPr>
        <w:t>расположенных на территории с.п. Кутузовский м.р.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749"/>
        <w:gridCol w:w="1388"/>
        <w:gridCol w:w="2036"/>
      </w:tblGrid>
      <w:tr w:rsidR="003A7126" w:rsidRPr="003A7126" w:rsidTr="003A7126">
        <w:tc>
          <w:tcPr>
            <w:tcW w:w="359"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3A7126">
              <w:rPr>
                <w:rFonts w:ascii="Times New Roman" w:hAnsi="Times New Roman" w:cs="Times New Roman"/>
                <w:sz w:val="12"/>
                <w:szCs w:val="12"/>
              </w:rPr>
              <w:t>п/п</w:t>
            </w:r>
          </w:p>
        </w:tc>
        <w:tc>
          <w:tcPr>
            <w:tcW w:w="2425"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Наименование объекта</w:t>
            </w:r>
          </w:p>
        </w:tc>
        <w:tc>
          <w:tcPr>
            <w:tcW w:w="898"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Датировка</w:t>
            </w:r>
          </w:p>
        </w:tc>
        <w:tc>
          <w:tcPr>
            <w:tcW w:w="1317"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Местонахождениеобъекта (адрес)</w:t>
            </w:r>
          </w:p>
        </w:tc>
      </w:tr>
      <w:tr w:rsidR="003A7126" w:rsidRPr="003A7126" w:rsidTr="003A7126">
        <w:tc>
          <w:tcPr>
            <w:tcW w:w="359" w:type="pct"/>
            <w:vAlign w:val="center"/>
          </w:tcPr>
          <w:p w:rsidR="003A7126" w:rsidRPr="003A7126" w:rsidRDefault="003A7126" w:rsidP="003A7126">
            <w:pPr>
              <w:numPr>
                <w:ilvl w:val="0"/>
                <w:numId w:val="66"/>
              </w:numPr>
              <w:suppressAutoHyphens/>
              <w:spacing w:after="0" w:line="240" w:lineRule="auto"/>
              <w:ind w:left="0" w:firstLine="0"/>
              <w:jc w:val="center"/>
              <w:rPr>
                <w:rFonts w:ascii="Times New Roman" w:hAnsi="Times New Roman" w:cs="Times New Roman"/>
                <w:sz w:val="12"/>
                <w:szCs w:val="12"/>
              </w:rPr>
            </w:pPr>
          </w:p>
        </w:tc>
        <w:tc>
          <w:tcPr>
            <w:tcW w:w="2425"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Общественный центр села (комплекс)</w:t>
            </w:r>
          </w:p>
        </w:tc>
        <w:tc>
          <w:tcPr>
            <w:tcW w:w="898"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1833 -начало ХХ в.</w:t>
            </w:r>
          </w:p>
        </w:tc>
        <w:tc>
          <w:tcPr>
            <w:tcW w:w="1317"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c. Красный Городок</w:t>
            </w:r>
          </w:p>
        </w:tc>
      </w:tr>
      <w:tr w:rsidR="003A7126" w:rsidRPr="003A7126" w:rsidTr="003A7126">
        <w:tc>
          <w:tcPr>
            <w:tcW w:w="359" w:type="pct"/>
            <w:vAlign w:val="center"/>
          </w:tcPr>
          <w:p w:rsidR="003A7126" w:rsidRPr="003A7126" w:rsidRDefault="003A7126" w:rsidP="003A7126">
            <w:pPr>
              <w:numPr>
                <w:ilvl w:val="0"/>
                <w:numId w:val="66"/>
              </w:numPr>
              <w:suppressAutoHyphens/>
              <w:spacing w:after="0" w:line="240" w:lineRule="auto"/>
              <w:ind w:left="0" w:firstLine="0"/>
              <w:jc w:val="center"/>
              <w:rPr>
                <w:rFonts w:ascii="Times New Roman" w:hAnsi="Times New Roman" w:cs="Times New Roman"/>
                <w:sz w:val="12"/>
                <w:szCs w:val="12"/>
              </w:rPr>
            </w:pPr>
          </w:p>
        </w:tc>
        <w:tc>
          <w:tcPr>
            <w:tcW w:w="2425"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Церковь</w:t>
            </w:r>
          </w:p>
        </w:tc>
        <w:tc>
          <w:tcPr>
            <w:tcW w:w="898" w:type="pct"/>
            <w:vAlign w:val="center"/>
          </w:tcPr>
          <w:p w:rsidR="003A7126" w:rsidRPr="003A7126" w:rsidRDefault="003A7126" w:rsidP="003A7126">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1841 г"/>
              </w:smartTagPr>
              <w:r w:rsidRPr="003A7126">
                <w:rPr>
                  <w:rFonts w:ascii="Times New Roman" w:hAnsi="Times New Roman" w:cs="Times New Roman"/>
                  <w:sz w:val="12"/>
                  <w:szCs w:val="12"/>
                </w:rPr>
                <w:t>1841 г</w:t>
              </w:r>
            </w:smartTag>
            <w:r w:rsidRPr="003A7126">
              <w:rPr>
                <w:rFonts w:ascii="Times New Roman" w:hAnsi="Times New Roman" w:cs="Times New Roman"/>
                <w:sz w:val="12"/>
                <w:szCs w:val="12"/>
              </w:rPr>
              <w:t>.</w:t>
            </w:r>
          </w:p>
        </w:tc>
        <w:tc>
          <w:tcPr>
            <w:tcW w:w="1317" w:type="pct"/>
            <w:vAlign w:val="center"/>
          </w:tcPr>
          <w:p w:rsidR="003A7126" w:rsidRPr="003A7126" w:rsidRDefault="003A7126" w:rsidP="003A7126">
            <w:pPr>
              <w:spacing w:after="0" w:line="240" w:lineRule="auto"/>
              <w:jc w:val="center"/>
              <w:rPr>
                <w:rFonts w:ascii="Times New Roman" w:hAnsi="Times New Roman" w:cs="Times New Roman"/>
                <w:sz w:val="12"/>
                <w:szCs w:val="12"/>
              </w:rPr>
            </w:pPr>
            <w:r w:rsidRPr="003A7126">
              <w:rPr>
                <w:rFonts w:ascii="Times New Roman" w:hAnsi="Times New Roman" w:cs="Times New Roman"/>
                <w:sz w:val="12"/>
                <w:szCs w:val="12"/>
              </w:rPr>
              <w:t>с. Красный Городок</w:t>
            </w:r>
          </w:p>
        </w:tc>
      </w:tr>
    </w:tbl>
    <w:p w:rsid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В настоящее время Церковь в честь святителя Николая Чудотворца используется Самарской епархией, ведутся восстановительные работы, проект зоны охраны объекта не разработан.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Кроме того на территории поселения расположен объект исторического и культурного наследия федерального (общероссийского) значения «Земляной вал «Ново-Закамская черта» XVIII в. Красноярский и Сергиевский районы». На данный объект проект охранной зоны отсутствует. </w:t>
      </w:r>
      <w:r w:rsidRPr="003A7126">
        <w:rPr>
          <w:rFonts w:ascii="Times New Roman" w:eastAsia="Times New Roman" w:hAnsi="Times New Roman" w:cs="Times New Roman"/>
          <w:sz w:val="12"/>
          <w:szCs w:val="12"/>
          <w:lang w:eastAsia="ru-RU"/>
        </w:rPr>
        <w:lastRenderedPageBreak/>
        <w:t>Настоящим генеральным планом рекомендуется ориентировочный размер охранной зоны в 100 м. Дальнейшие параметры охранной зоны необходимо уточнить в проекте зоны охраны объекта</w:t>
      </w:r>
      <w:r>
        <w:rPr>
          <w:rFonts w:ascii="Times New Roman" w:eastAsia="Times New Roman" w:hAnsi="Times New Roman" w:cs="Times New Roman"/>
          <w:sz w:val="12"/>
          <w:szCs w:val="12"/>
          <w:lang w:eastAsia="ru-RU"/>
        </w:rPr>
        <w:t xml:space="preserve"> историко-культурного наследия.</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Долгие годы, после присоединения Среднего Поволжья к России, на территории Сергиевского района  существовали только летние кочевья степняков и  редкие казачьи стоянки, в укромных местах прятались ватажные строения русских рыболовов.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Самарская (1586 г.), Сызранская (1683 г.), Кашпирская (1687 г.).</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В XVIII веке колонизация края продолжилась в направлении востока и юго-востока. Для охраны районов освоения была воздвигнута Ново-Закамская линия укреплений, положившая начало таким поселениям, как Алексеевка (1700 г.), Сергиевск (1703 г.),  Кинель (1731 г.), Красный Яр.</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На Сергиевскую крепость было возложено две основных задачи: защита рубежей страны от набегов степных кочевников-ногайцев и калмыков и охрана трех серных заводов, открывшихся на реке Сок в 1703 году. Активное развитие добычи серы было необходимо для русской военной промышленности.</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В том же 1703 году по Указу Петра I был сформирован посёлок Ново-Сергиевск. Первоначально он состоял из киргизских и калмыцких кибиток, палаток, шалашей и землянок, лишь кое-где были маленькие избушки.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С XVIII в. Петр I, и в большей степени Екатерина II, раз¬дают вновь осваиваемые земли своим приближен¬ным и  мелкопоместным дворянам.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После провозглашения Советской власти на территории современного Сергиевского района шло интенсивное образование волостных и сельских Советов.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Территория Самарской губернии оставалась неизменной до 1919 года. В 1928 году в административно-территориальном устройстве страны произошли изменения - в его основу лег метод экономического районирования, была образована Средневолжская область.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В этот период в решающую стадию вступила коллективизация сельского хозяйства, которая сопровождалась раскулачиванием и принудительной высылкой зажиточных крестьян.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В 1928 году был образован Славкинский Сельский Совет народных депутатов. В 1959 году сельский Совет переведен в п.Кутузовский и переименован в Кутузовский сельский Совет народных депутатов.</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В соответствии с Указом Президента Российской Федерации от 21.09.1993г. «О поэтапной конституционной реформе в Российской Федерации» сельский Совет народных депутатов прекратил свои полномочия. Функции Кутузовского сельского Совета народных депутатов продолжила Кутузовская сельская администрация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В соответствии с Уставом Сергиевского района, утвержденным решением Собранием представителей Сергиевского района от 30.07.1997г. №17, в пределах бывших сельских администраций были образованы волости. Органом исполнительной власти является администрация Кутузовской волости. Органом общественного самоуправления  является Совет старост.</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В соответствии с Федеральным законом от 06.10.2003г. №131-ФЗ «Об общих принципах организации местного самоуправления в Российской Федерации» 09 октября 2005 года прошли выборы главы сельского поселения Кутузовский. Администрация Кутузовской волости прекратила свою деятельность. Законом Самарской области от 25 февраля 2005 года N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образовано сельское поселение Кутузовский муниципального района Сергиевский Самарской области, включающее хутор Вольница, село Красный Городок, поселок Круглый Куст, поселок Кутузовский, поселок Лесозавод, село Славкино, поселок Шаровка; с административным </w:t>
      </w:r>
      <w:r>
        <w:rPr>
          <w:rFonts w:ascii="Times New Roman" w:eastAsia="Times New Roman" w:hAnsi="Times New Roman" w:cs="Times New Roman"/>
          <w:sz w:val="12"/>
          <w:szCs w:val="12"/>
          <w:lang w:eastAsia="ru-RU"/>
        </w:rPr>
        <w:t xml:space="preserve">центром в поселке Кутузовский.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25.02.2005 г. на территории муниципального района Сергиевский Самарской области образовано 1 городское и 16 сельских поселений, одним из которых является с</w:t>
      </w:r>
      <w:r>
        <w:rPr>
          <w:rFonts w:ascii="Times New Roman" w:eastAsia="Times New Roman" w:hAnsi="Times New Roman" w:cs="Times New Roman"/>
          <w:sz w:val="12"/>
          <w:szCs w:val="12"/>
          <w:lang w:eastAsia="ru-RU"/>
        </w:rPr>
        <w:t xml:space="preserve">ельское поселение Кутузовский.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2.1.2. Место и роль сельского поселения Кутузовский в систе</w:t>
      </w:r>
      <w:r>
        <w:rPr>
          <w:rFonts w:ascii="Times New Roman" w:eastAsia="Times New Roman" w:hAnsi="Times New Roman" w:cs="Times New Roman"/>
          <w:sz w:val="12"/>
          <w:szCs w:val="12"/>
          <w:lang w:eastAsia="ru-RU"/>
        </w:rPr>
        <w:t>ме расселения Самарской области</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Региональный каркас системы расселения Самарской области характеризуется полицентричностью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Самарско-Тольяттинской агломерации (зона ядра агломерации, зона периферии ядра агломерации, зона периферии агломерации). На внеагломерационных территориях сложились местные системы расселения, имеющие общие структурно-функциональные характеристики.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2.1.3. Местоположение сельского поселения Кутузовский муниципального района Сергиевский н</w:t>
      </w:r>
      <w:r>
        <w:rPr>
          <w:rFonts w:ascii="Times New Roman" w:eastAsia="Times New Roman" w:hAnsi="Times New Roman" w:cs="Times New Roman"/>
          <w:sz w:val="12"/>
          <w:szCs w:val="12"/>
          <w:lang w:eastAsia="ru-RU"/>
        </w:rPr>
        <w:t>а территории Самарской области.</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Сергиевский район расположен на северо-востоке Самарской области. Это один из крупнейших сельских районов Самарской области. Согласно закону Самарской области «Об установлении границ муниципального района Сергиевский Самарской области» от 28.12.2004 года N 181-ГД, установлены границы района:</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на севере с Челно-Вершинским и Шенталинским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на востоке с Исаклинским и Похвистневским;</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на юге с Кинель-Черкасским и Красноярским;</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на западе с Елховским и Кошкинским.</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Сельское поселение Кутузовский расположено в северной части муниципального района Сергиевский.</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Согласно закону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от 25.02.2005 № 45-ГД установлены границы сельского поселения:</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с сельским  поселением Липовка муниципального района Сергиевский;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с сельским поселением  Сергиевск муниципального района Сергиевский;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 с сельским поселением  Ключи муниципального района Исаклинский;  </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с сельским поселением Старая Шентала муниципального района Шенталинский;</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с сельским поселением Красный Строитель муниципального района Челно-Вершинский.</w:t>
      </w:r>
    </w:p>
    <w:p w:rsidR="003A7126" w:rsidRP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 xml:space="preserve">Сельское поселение Кутузовский, включает 7 населённых пунктов: </w:t>
      </w:r>
    </w:p>
    <w:p w:rsidR="003A7126" w:rsidRDefault="003A7126" w:rsidP="003A7126">
      <w:pPr>
        <w:spacing w:after="0" w:line="240" w:lineRule="auto"/>
        <w:ind w:firstLine="284"/>
        <w:jc w:val="both"/>
        <w:rPr>
          <w:rFonts w:ascii="Times New Roman" w:eastAsia="Times New Roman" w:hAnsi="Times New Roman" w:cs="Times New Roman"/>
          <w:sz w:val="12"/>
          <w:szCs w:val="12"/>
          <w:lang w:eastAsia="ru-RU"/>
        </w:rPr>
      </w:pPr>
      <w:r w:rsidRPr="003A7126">
        <w:rPr>
          <w:rFonts w:ascii="Times New Roman" w:eastAsia="Times New Roman" w:hAnsi="Times New Roman" w:cs="Times New Roman"/>
          <w:sz w:val="12"/>
          <w:szCs w:val="12"/>
          <w:lang w:eastAsia="ru-RU"/>
        </w:rPr>
        <w:t>поселок Кутузовский, хутор Вольница, село Красный Городок, поселок Круглый Куст, поселок Лесозавод, село Славкино, поселок Шаровка.</w:t>
      </w:r>
    </w:p>
    <w:p w:rsidR="003A7126" w:rsidRDefault="003A7126" w:rsidP="003A7126">
      <w:pPr>
        <w:spacing w:after="0" w:line="240" w:lineRule="auto"/>
        <w:ind w:firstLine="284"/>
        <w:jc w:val="center"/>
        <w:rPr>
          <w:rFonts w:ascii="Times New Roman" w:eastAsia="Times New Roman" w:hAnsi="Times New Roman" w:cs="Times New Roman"/>
          <w:sz w:val="12"/>
          <w:szCs w:val="12"/>
          <w:lang w:eastAsia="ru-RU"/>
        </w:rPr>
      </w:pPr>
      <w:r>
        <w:rPr>
          <w:noProof/>
          <w:lang w:eastAsia="ru-RU"/>
        </w:rPr>
        <w:lastRenderedPageBreak/>
        <w:drawing>
          <wp:inline distT="0" distB="0" distL="0" distR="0" wp14:anchorId="00E19EAA" wp14:editId="6A909448">
            <wp:extent cx="1133475" cy="777240"/>
            <wp:effectExtent l="0" t="0" r="9525" b="3810"/>
            <wp:docPr id="1" name="Рисунок 1" descr="C:\Users\user\AppData\Local\Microsoft\Windows\Temporary Internet Files\Content.Word\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777240"/>
                    </a:xfrm>
                    <a:prstGeom prst="rect">
                      <a:avLst/>
                    </a:prstGeom>
                    <a:noFill/>
                    <a:ln>
                      <a:noFill/>
                    </a:ln>
                  </pic:spPr>
                </pic:pic>
              </a:graphicData>
            </a:graphic>
          </wp:inline>
        </w:drawing>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2.1.4. Природно-климатические условия исследуемой территории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2.1.4.1. Климат</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Сельское поселение Кутузовский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наибольшая – 152 см, наименьшая-69 см.</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Преобладающими ветрами в зимний период являются южные и юго-западные, в летний - северные, северо-восточные и северо-западные.</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Максимальная температура воздуха летнего периода достигает +40°С.</w:t>
      </w:r>
    </w:p>
    <w:p w:rsid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Характерной особенностью климата является быстрое нарастание температуры воздуха весной. На</w:t>
      </w:r>
      <w:r>
        <w:rPr>
          <w:rFonts w:ascii="Times New Roman" w:eastAsia="Times New Roman" w:hAnsi="Times New Roman" w:cs="Times New Roman"/>
          <w:sz w:val="12"/>
          <w:szCs w:val="12"/>
          <w:lang w:eastAsia="ru-RU"/>
        </w:rPr>
        <w:t>иболее теплый месяц в году июль</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 xml:space="preserve">.1.4.2. Рельеф и геоморфология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Четвертичные отложения представлены среднеплейстоценовыми, верхнеплейстоценовыми и голоценовыми осадками. Области развития</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2.1.</w:t>
      </w:r>
      <w:r>
        <w:rPr>
          <w:rFonts w:ascii="Times New Roman" w:eastAsia="Times New Roman" w:hAnsi="Times New Roman" w:cs="Times New Roman"/>
          <w:sz w:val="12"/>
          <w:szCs w:val="12"/>
          <w:lang w:eastAsia="ru-RU"/>
        </w:rPr>
        <w:t>4.3. Гидрогеологические условия</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Липовка.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Подземные воды приурочены к породам четвертичного, неоногенового, пермского, каменноугольного и девонского возраста.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Ресурсы пресных подземных вод, рекомендуемых для использования и непосредственно используемых в целях хозяйственно- питьевого водоснабжения населения, включают:</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Водоносный комплекс кутулукских отложений верхнетатарского подъяруса верхней перми.  Широкое распространение вод кутулукской свиты, их неглубокое залегание и хорошее качество дает возможность использовать их для водоснабжения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Водоносный комплекс малокинельских отложений верхнетатарского подъяруса верхней перми.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Сергиевском районе вы</w:t>
      </w:r>
      <w:r>
        <w:rPr>
          <w:rFonts w:ascii="Times New Roman" w:eastAsia="Times New Roman" w:hAnsi="Times New Roman" w:cs="Times New Roman"/>
          <w:sz w:val="12"/>
          <w:szCs w:val="12"/>
          <w:lang w:eastAsia="ru-RU"/>
        </w:rPr>
        <w:t>делено 8 водоносных горизонтов.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2.1.</w:t>
      </w:r>
      <w:r>
        <w:rPr>
          <w:rFonts w:ascii="Times New Roman" w:eastAsia="Times New Roman" w:hAnsi="Times New Roman" w:cs="Times New Roman"/>
          <w:sz w:val="12"/>
          <w:szCs w:val="12"/>
          <w:lang w:eastAsia="ru-RU"/>
        </w:rPr>
        <w:t>4.4. Опасные природные процессы</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lastRenderedPageBreak/>
        <w:t>В границах проектирования заметно выражены современные геологические процессы: водная и ветровая эрозия.</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Эрозионные процессы получают развитие на территориях, лишенных лесонасаждений, сильно распаханных или имеющих крутые склоны.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Интенсивность делювиального смыва зависит от следующих факторов: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34656">
        <w:rPr>
          <w:rFonts w:ascii="Times New Roman" w:eastAsia="Times New Roman" w:hAnsi="Times New Roman" w:cs="Times New Roman"/>
          <w:sz w:val="12"/>
          <w:szCs w:val="12"/>
          <w:lang w:eastAsia="ru-RU"/>
        </w:rPr>
        <w:t>крутизны и длины склона;</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34656">
        <w:rPr>
          <w:rFonts w:ascii="Times New Roman" w:eastAsia="Times New Roman" w:hAnsi="Times New Roman" w:cs="Times New Roman"/>
          <w:sz w:val="12"/>
          <w:szCs w:val="12"/>
          <w:lang w:eastAsia="ru-RU"/>
        </w:rPr>
        <w:t>состава слагающих пород;</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34656">
        <w:rPr>
          <w:rFonts w:ascii="Times New Roman" w:eastAsia="Times New Roman" w:hAnsi="Times New Roman" w:cs="Times New Roman"/>
          <w:sz w:val="12"/>
          <w:szCs w:val="12"/>
          <w:lang w:eastAsia="ru-RU"/>
        </w:rPr>
        <w:t>режима атмосферных осадков;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34656">
        <w:rPr>
          <w:rFonts w:ascii="Times New Roman" w:eastAsia="Times New Roman" w:hAnsi="Times New Roman" w:cs="Times New Roman"/>
          <w:sz w:val="12"/>
          <w:szCs w:val="12"/>
          <w:lang w:eastAsia="ru-RU"/>
        </w:rPr>
        <w:t>интенсивности весеннего снеготаяния;</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834656">
        <w:rPr>
          <w:rFonts w:ascii="Times New Roman" w:eastAsia="Times New Roman" w:hAnsi="Times New Roman" w:cs="Times New Roman"/>
          <w:sz w:val="12"/>
          <w:szCs w:val="12"/>
          <w:lang w:eastAsia="ru-RU"/>
        </w:rPr>
        <w:t>характера растительного покрова (наличие или отсутствие дернины на склоне).</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2.1.4.5. Гидрографическая сеть</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Основным объектом гидрографической сети является р. Кондурча, протекающая в северной части поселения. В границах проектирования располагается крупный искусственный водоем – Крепость-Кондурчинское водохранилище. В центральной части поселения берут свое начало реки Кильна и Малая Кильна, а в юго-восточной части – р. Боровка. В северо-западной части поселения протекает р. Гундоровка.</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Кроме того, по территории поселения протекает разветвленная сеть эпизодических водотоков в оврагах Трусиха,</w:t>
      </w:r>
      <w:r>
        <w:rPr>
          <w:rFonts w:ascii="Times New Roman" w:eastAsia="Times New Roman" w:hAnsi="Times New Roman" w:cs="Times New Roman"/>
          <w:sz w:val="12"/>
          <w:szCs w:val="12"/>
          <w:lang w:eastAsia="ru-RU"/>
        </w:rPr>
        <w:t xml:space="preserve"> Крутой, Жилой, Ржавец, Суруж.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2.1.4.6. Полезные ископаемые</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Полезные ископаемые в границах сельского поселения Кутузовский представлены Славкинским, Южно-Золотаревским и Красногородецким месторождениями нефти.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2.1.4</w:t>
      </w:r>
      <w:r>
        <w:rPr>
          <w:rFonts w:ascii="Times New Roman" w:eastAsia="Times New Roman" w:hAnsi="Times New Roman" w:cs="Times New Roman"/>
          <w:sz w:val="12"/>
          <w:szCs w:val="12"/>
          <w:lang w:eastAsia="ru-RU"/>
        </w:rPr>
        <w:t>.7. Почвы и растительный покров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2.1.4.8. </w:t>
      </w:r>
      <w:r>
        <w:rPr>
          <w:rFonts w:ascii="Times New Roman" w:eastAsia="Times New Roman" w:hAnsi="Times New Roman" w:cs="Times New Roman"/>
          <w:sz w:val="12"/>
          <w:szCs w:val="12"/>
          <w:lang w:eastAsia="ru-RU"/>
        </w:rPr>
        <w:t>Природные рекреационные ресурсы</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Природные рекреационные ресурсы с.п. Кутузовский представлены лесами, лесостепями, а также акваторией и прибрежными территориями рр. Кондурча, Кильна, Гундоровка; озер и прудов, используемые жителями для отдыха и рыболовства.</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w:t>
      </w:r>
      <w:r>
        <w:rPr>
          <w:rFonts w:ascii="Times New Roman" w:eastAsia="Times New Roman" w:hAnsi="Times New Roman" w:cs="Times New Roman"/>
          <w:sz w:val="12"/>
          <w:szCs w:val="12"/>
          <w:lang w:eastAsia="ru-RU"/>
        </w:rPr>
        <w:t>доровления населения и туризма.</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2.2. СОВРЕМЕННОЕ ИСПОЛЬЗОВАНИЕ ТЕРРИТОРИИ И АНАЛИЗ ГРАДОСТРОИТЕЛЬНОЙ СИТУАЦИИ С</w:t>
      </w:r>
      <w:r>
        <w:rPr>
          <w:rFonts w:ascii="Times New Roman" w:eastAsia="Times New Roman" w:hAnsi="Times New Roman" w:cs="Times New Roman"/>
          <w:sz w:val="12"/>
          <w:szCs w:val="12"/>
          <w:lang w:eastAsia="ru-RU"/>
        </w:rPr>
        <w:t xml:space="preserve">ЕЛЬСКОГО ПОСЕЛЕНИЯ КУТУЗОВСКИЙ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2.2.1. Анализ демографической ситуации в сельском поселении Кутузовский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2.2.1.1. Основные тенд</w:t>
      </w:r>
      <w:r>
        <w:rPr>
          <w:rFonts w:ascii="Times New Roman" w:eastAsia="Times New Roman" w:hAnsi="Times New Roman" w:cs="Times New Roman"/>
          <w:sz w:val="12"/>
          <w:szCs w:val="12"/>
          <w:lang w:eastAsia="ru-RU"/>
        </w:rPr>
        <w:t>енции демографических процессов</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 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Демографы выделяют три стадии популяционной стабильности: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lastRenderedPageBreak/>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XX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Рис.1.  Динамика распределения населения Самарской области по полу и возрасту, рис. 2. Воспроизводство населения Самарской области.</w:t>
      </w:r>
    </w:p>
    <w:p w:rsidR="00834656" w:rsidRDefault="00834656" w:rsidP="00834656">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79574A9" wp14:editId="4BA948EB">
            <wp:extent cx="1028700" cy="705394"/>
            <wp:effectExtent l="0" t="0" r="0" b="0"/>
            <wp:docPr id="2" name="Рисунок 2"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705394"/>
                    </a:xfrm>
                    <a:prstGeom prst="rect">
                      <a:avLst/>
                    </a:prstGeom>
                    <a:noFill/>
                    <a:ln>
                      <a:noFill/>
                    </a:ln>
                  </pic:spPr>
                </pic:pic>
              </a:graphicData>
            </a:graphic>
          </wp:inline>
        </w:drawing>
      </w:r>
      <w:r>
        <w:rPr>
          <w:noProof/>
          <w:lang w:eastAsia="ru-RU"/>
        </w:rPr>
        <w:drawing>
          <wp:inline distT="0" distB="0" distL="0" distR="0" wp14:anchorId="385F2AD3" wp14:editId="35FAB71F">
            <wp:extent cx="1315480" cy="695325"/>
            <wp:effectExtent l="0" t="0" r="0" b="0"/>
            <wp:docPr id="3" name="Рисунок 3"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ц.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480" cy="695325"/>
                    </a:xfrm>
                    <a:prstGeom prst="rect">
                      <a:avLst/>
                    </a:prstGeom>
                    <a:noFill/>
                    <a:ln>
                      <a:noFill/>
                    </a:ln>
                  </pic:spPr>
                </pic:pic>
              </a:graphicData>
            </a:graphic>
          </wp:inline>
        </w:drawing>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 Рис. 3. Возрастные коэффициенты смертности в Самарской области.</w:t>
      </w:r>
    </w:p>
    <w:p w:rsidR="00834656" w:rsidRDefault="00834656" w:rsidP="00834656">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E4FEB43" wp14:editId="0B0162BA">
            <wp:extent cx="952500" cy="693964"/>
            <wp:effectExtent l="0" t="0" r="0" b="0"/>
            <wp:docPr id="4" name="Рисунок 4"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у.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693964"/>
                    </a:xfrm>
                    <a:prstGeom prst="rect">
                      <a:avLst/>
                    </a:prstGeom>
                    <a:noFill/>
                    <a:ln>
                      <a:noFill/>
                    </a:ln>
                  </pic:spPr>
                </pic:pic>
              </a:graphicData>
            </a:graphic>
          </wp:inline>
        </w:drawing>
      </w:r>
    </w:p>
    <w:p w:rsidR="00834656" w:rsidRP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 xml:space="preserve">Средняя продолжительность жизни населения Самарской области в 2009 г. по сравнению с 2005 г.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834656" w:rsidRDefault="00834656" w:rsidP="00834656">
      <w:pPr>
        <w:spacing w:after="0" w:line="240" w:lineRule="auto"/>
        <w:ind w:firstLine="284"/>
        <w:jc w:val="both"/>
        <w:rPr>
          <w:rFonts w:ascii="Times New Roman" w:eastAsia="Times New Roman" w:hAnsi="Times New Roman" w:cs="Times New Roman"/>
          <w:sz w:val="12"/>
          <w:szCs w:val="12"/>
          <w:lang w:eastAsia="ru-RU"/>
        </w:rPr>
      </w:pPr>
      <w:r w:rsidRPr="00834656">
        <w:rPr>
          <w:rFonts w:ascii="Times New Roman" w:eastAsia="Times New Roman" w:hAnsi="Times New Roman" w:cs="Times New Roman"/>
          <w:sz w:val="12"/>
          <w:szCs w:val="12"/>
          <w:lang w:eastAsia="ru-RU"/>
        </w:rPr>
        <w:t>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Рис. 4. Динамика распределения сельского населения Самарской области и муниципального района Сергиевский по возрастным группам.</w:t>
      </w:r>
    </w:p>
    <w:p w:rsidR="00834656" w:rsidRDefault="00834656" w:rsidP="00834656">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F3536F0" wp14:editId="478965F6">
            <wp:extent cx="1125141" cy="514350"/>
            <wp:effectExtent l="0" t="0" r="0" b="0"/>
            <wp:docPr id="5" name="Рисунок 5"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141" cy="514350"/>
                    </a:xfrm>
                    <a:prstGeom prst="rect">
                      <a:avLst/>
                    </a:prstGeom>
                    <a:noFill/>
                    <a:ln>
                      <a:noFill/>
                    </a:ln>
                  </pic:spPr>
                </pic:pic>
              </a:graphicData>
            </a:graphic>
          </wp:inline>
        </w:drawing>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w:t>
      </w:r>
      <w:r>
        <w:rPr>
          <w:rFonts w:ascii="Times New Roman" w:eastAsia="Times New Roman" w:hAnsi="Times New Roman" w:cs="Times New Roman"/>
          <w:sz w:val="12"/>
          <w:szCs w:val="12"/>
          <w:lang w:eastAsia="ru-RU"/>
        </w:rPr>
        <w:t xml:space="preserve"> 2011 году их было только 235. </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2.2.1.2. Демографическая ситуация в м</w:t>
      </w:r>
      <w:r>
        <w:rPr>
          <w:rFonts w:ascii="Times New Roman" w:eastAsia="Times New Roman" w:hAnsi="Times New Roman" w:cs="Times New Roman"/>
          <w:sz w:val="12"/>
          <w:szCs w:val="12"/>
          <w:lang w:eastAsia="ru-RU"/>
        </w:rPr>
        <w:t>униципальном районе Сергиевский</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На территории Сергиевского района расположены: 1 городское поселение и 16 сельских поселений. Административным центром муниципального района  является с. Сергиевск (численность населен</w:t>
      </w:r>
      <w:r>
        <w:rPr>
          <w:rFonts w:ascii="Times New Roman" w:eastAsia="Times New Roman" w:hAnsi="Times New Roman" w:cs="Times New Roman"/>
          <w:sz w:val="12"/>
          <w:szCs w:val="12"/>
          <w:lang w:eastAsia="ru-RU"/>
        </w:rPr>
        <w:t>ия на 01.01.12 – 9346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Городское поселение муниципального района Сергиевский:</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Суходол (в составе 1 населенный пункт) – общее число жителей 1338</w:t>
      </w:r>
      <w:r>
        <w:rPr>
          <w:rFonts w:ascii="Times New Roman" w:eastAsia="Times New Roman" w:hAnsi="Times New Roman" w:cs="Times New Roman"/>
          <w:sz w:val="12"/>
          <w:szCs w:val="12"/>
          <w:lang w:eastAsia="ru-RU"/>
        </w:rPr>
        <w:t>0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Сельские поселения муниципального района Сергиевский:</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Антоновка (в составе 1 населенный пункт) – общее число жителей 739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Верхняя Орлянка (в составе 4 населенных пункта) – общее число жителей 807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Воротнее (в составе  населенных пункта) – общее число жителей 1292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Елшанка (в составе 7 населенных пунктов) – общее число жителей 1597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Захаркино (в составе 5 населенных пунктов) – общее число жителей 1182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Калиновка (в составе 3 населенных пункта) – общее число жителей 1600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Кандабулак (в составе 2 населенных пункта) – общее число жителей 1196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Кармало-Аделяково  (в составе 3 населенных пункта) – общее число жителей 1196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Кутузовский (в составе 5 населенных пунктов) – общее число жителей 951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Кутузовский (в составе 7 населенных пунктов) – общее число жителей 1295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Липовка (в составе 2 населенных пункта) – общее число жителей 714   человека;</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Светлодольск (в составе 6 населенных пунктов) – общее число жителей 1886  человека;</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Сергиевск (в составе 8 населенных пунктов) – общее число жителей 9346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w:t>
      </w:r>
      <w:r w:rsidRPr="00D2203C">
        <w:rPr>
          <w:rFonts w:ascii="Times New Roman" w:eastAsia="Times New Roman" w:hAnsi="Times New Roman" w:cs="Times New Roman"/>
          <w:sz w:val="12"/>
          <w:szCs w:val="12"/>
          <w:lang w:eastAsia="ru-RU"/>
        </w:rPr>
        <w:t>Серноводск (в составе 2 населенных пункта) – общее число жителей 3563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Сургут (в составе 1 населенный пункт) – общее число жителей 4760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D2203C">
        <w:rPr>
          <w:rFonts w:ascii="Times New Roman" w:eastAsia="Times New Roman" w:hAnsi="Times New Roman" w:cs="Times New Roman"/>
          <w:sz w:val="12"/>
          <w:szCs w:val="12"/>
          <w:lang w:eastAsia="ru-RU"/>
        </w:rPr>
        <w:t>Черновка (в составе 5 населенных пунктов) – общее число жителей 1417  человек.</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В целом в муниципальном районе Сергиевский по данным на 1</w:t>
      </w:r>
      <w:r>
        <w:rPr>
          <w:rFonts w:ascii="Times New Roman" w:eastAsia="Times New Roman" w:hAnsi="Times New Roman" w:cs="Times New Roman"/>
          <w:sz w:val="12"/>
          <w:szCs w:val="12"/>
          <w:lang w:eastAsia="ru-RU"/>
        </w:rPr>
        <w:t>.01.12 проживает 46891 человек.</w:t>
      </w:r>
    </w:p>
    <w:p w:rsid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 xml:space="preserve">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Рис. 5.1 Динамика естественного движения населения муниципального района Сергиевский. На протяжении последних лет наблюдается естественная убыль населения. </w:t>
      </w:r>
    </w:p>
    <w:p w:rsidR="00D2203C" w:rsidRDefault="00D2203C" w:rsidP="00D2203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7D1960DC" wp14:editId="51A5D799">
            <wp:extent cx="933293" cy="990600"/>
            <wp:effectExtent l="0" t="0" r="635" b="0"/>
            <wp:docPr id="6" name="Рисунок 6"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е.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614" cy="990941"/>
                    </a:xfrm>
                    <a:prstGeom prst="rect">
                      <a:avLst/>
                    </a:prstGeom>
                    <a:noFill/>
                    <a:ln>
                      <a:noFill/>
                    </a:ln>
                  </pic:spPr>
                </pic:pic>
              </a:graphicData>
            </a:graphic>
          </wp:inline>
        </w:drawing>
      </w:r>
    </w:p>
    <w:p w:rsid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 Рис. 6.1. Коэффициенты естественного движения сельского населения и миграционный прирост в муниципальном районе Сергиевский.</w:t>
      </w:r>
    </w:p>
    <w:p w:rsidR="00D2203C" w:rsidRDefault="00D2203C" w:rsidP="00D2203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24CF633" wp14:editId="3D8DF8C4">
            <wp:extent cx="847725" cy="815935"/>
            <wp:effectExtent l="0" t="0" r="0" b="3810"/>
            <wp:docPr id="7" name="Рисунок 7"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815935"/>
                    </a:xfrm>
                    <a:prstGeom prst="rect">
                      <a:avLst/>
                    </a:prstGeom>
                    <a:noFill/>
                    <a:ln>
                      <a:noFill/>
                    </a:ln>
                  </pic:spPr>
                </pic:pic>
              </a:graphicData>
            </a:graphic>
          </wp:inline>
        </w:drawing>
      </w:r>
    </w:p>
    <w:p w:rsid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 xml:space="preserve">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 Рис. 7. Младенческая смертность на 1 тыс. родившихся детей.  </w:t>
      </w:r>
    </w:p>
    <w:p w:rsidR="00D2203C" w:rsidRDefault="00D2203C" w:rsidP="00D2203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A8D42CF" wp14:editId="6848BD3D">
            <wp:extent cx="876300" cy="569026"/>
            <wp:effectExtent l="0" t="0" r="0" b="2540"/>
            <wp:docPr id="8" name="Рисунок 8"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569026"/>
                    </a:xfrm>
                    <a:prstGeom prst="rect">
                      <a:avLst/>
                    </a:prstGeom>
                    <a:noFill/>
                    <a:ln>
                      <a:noFill/>
                    </a:ln>
                  </pic:spPr>
                </pic:pic>
              </a:graphicData>
            </a:graphic>
          </wp:inline>
        </w:drawing>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Рис. 8. Распределение населения муниципального района Сергиевский по полу и возрасту.</w:t>
      </w:r>
    </w:p>
    <w:p w:rsidR="00D2203C" w:rsidRDefault="00D2203C" w:rsidP="00D2203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4990B649" wp14:editId="4FADE24A">
            <wp:extent cx="838200" cy="586740"/>
            <wp:effectExtent l="0" t="0" r="0" b="3810"/>
            <wp:docPr id="9" name="Рисунок 9"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ш.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586740"/>
                    </a:xfrm>
                    <a:prstGeom prst="rect">
                      <a:avLst/>
                    </a:prstGeom>
                    <a:noFill/>
                    <a:ln>
                      <a:noFill/>
                    </a:ln>
                  </pic:spPr>
                </pic:pic>
              </a:graphicData>
            </a:graphic>
          </wp:inline>
        </w:drawing>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 Рис. 4. Динамика распределения сельского населения Самарской области и муниципального района Сергиевский по возрастным группам.</w:t>
      </w:r>
    </w:p>
    <w:p w:rsidR="00D2203C" w:rsidRPr="00D2203C" w:rsidRDefault="00D2203C" w:rsidP="00DF51ED">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Средняя продолжительность жизни как мужского, так и женского населения в муниципальном районе Сергиевский примерно на 0,63 года меньше, чем в области в</w:t>
      </w:r>
      <w:r w:rsidR="00DF51ED">
        <w:rPr>
          <w:rFonts w:ascii="Times New Roman" w:eastAsia="Times New Roman" w:hAnsi="Times New Roman" w:cs="Times New Roman"/>
          <w:sz w:val="12"/>
          <w:szCs w:val="12"/>
          <w:lang w:eastAsia="ru-RU"/>
        </w:rPr>
        <w:t xml:space="preserve"> целом и составляет 65,69 лет. </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Другой важной причиной роста населения является миграция, которая не в меньшей степени, чем естественное движение населения, связана с социально-экономическими процессами, происходящими в стране.</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Рис. 9. Общие итоги миграции сельского населения Самарской области в 2011 году.</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D2203C" w:rsidRP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lastRenderedPageBreak/>
        <w:t xml:space="preserve">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 Рис. 6. Коэффициенты естественного движения сельского населения и миграционный прирост в муниципальном районе Сергиевский. </w:t>
      </w:r>
    </w:p>
    <w:p w:rsidR="00D2203C" w:rsidRDefault="00D2203C" w:rsidP="00D2203C">
      <w:pPr>
        <w:spacing w:after="0" w:line="240" w:lineRule="auto"/>
        <w:ind w:firstLine="284"/>
        <w:jc w:val="both"/>
        <w:rPr>
          <w:rFonts w:ascii="Times New Roman" w:eastAsia="Times New Roman" w:hAnsi="Times New Roman" w:cs="Times New Roman"/>
          <w:sz w:val="12"/>
          <w:szCs w:val="12"/>
          <w:lang w:eastAsia="ru-RU"/>
        </w:rPr>
      </w:pPr>
      <w:r w:rsidRPr="00D2203C">
        <w:rPr>
          <w:rFonts w:ascii="Times New Roman" w:eastAsia="Times New Roman" w:hAnsi="Times New Roman" w:cs="Times New Roman"/>
          <w:sz w:val="12"/>
          <w:szCs w:val="12"/>
          <w:lang w:eastAsia="ru-RU"/>
        </w:rPr>
        <w:t>По общим итогам миграции за 2011 год в сельские поселения Сергиевского района прибыло на 409 человек меньше, чем убыло из них. Рис. 10. Общие итоги миграции сельского населения муниципального района Сергиевский в 2011 году.</w:t>
      </w:r>
    </w:p>
    <w:p w:rsidR="00DF51ED" w:rsidRDefault="00DF51ED" w:rsidP="00DF51ED">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CCF0D91" wp14:editId="0E4867F8">
            <wp:extent cx="942975" cy="825103"/>
            <wp:effectExtent l="0" t="0" r="0" b="0"/>
            <wp:docPr id="10" name="Рисунок 10"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щ.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825103"/>
                    </a:xfrm>
                    <a:prstGeom prst="rect">
                      <a:avLst/>
                    </a:prstGeom>
                    <a:noFill/>
                    <a:ln>
                      <a:noFill/>
                    </a:ln>
                  </pic:spPr>
                </pic:pic>
              </a:graphicData>
            </a:graphic>
          </wp:inline>
        </w:drawing>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w:t>
      </w:r>
      <w:r>
        <w:rPr>
          <w:rFonts w:ascii="Times New Roman" w:eastAsia="Times New Roman" w:hAnsi="Times New Roman" w:cs="Times New Roman"/>
          <w:sz w:val="12"/>
          <w:szCs w:val="12"/>
          <w:lang w:eastAsia="ru-RU"/>
        </w:rPr>
        <w:t xml:space="preserve">захи; 0,7% - армяне. </w:t>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2.2.1.3.</w:t>
      </w:r>
      <w:r w:rsidRPr="00DF51ED">
        <w:rPr>
          <w:rFonts w:ascii="Times New Roman" w:eastAsia="Times New Roman" w:hAnsi="Times New Roman" w:cs="Times New Roman"/>
          <w:sz w:val="12"/>
          <w:szCs w:val="12"/>
          <w:lang w:eastAsia="ru-RU"/>
        </w:rPr>
        <w:tab/>
        <w:t>Демографическая ситуация в сельском поселении Кутузовский му</w:t>
      </w:r>
      <w:r>
        <w:rPr>
          <w:rFonts w:ascii="Times New Roman" w:eastAsia="Times New Roman" w:hAnsi="Times New Roman" w:cs="Times New Roman"/>
          <w:sz w:val="12"/>
          <w:szCs w:val="12"/>
          <w:lang w:eastAsia="ru-RU"/>
        </w:rPr>
        <w:t>ниципального района Сергиевский</w:t>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Общая тенденция устойчивой депопуляции, характерная для региона, наблюдается также в сельских поселениях муниципального района Сергиевский, в том числе в с.п. Кутузовский. По данным, предоставленным администрацией сельского поселения Кутузовский, с 2003 по 2011 гг. показатели  уровня смертности превышали показатели уровня рождаемости. Особенно высокая естественная убыль наблюдается с 2007 года, когда уровень смертности значительно превысил средние значения по сельскому населению муниципального района Сергиевский в целом. Уровень рождаемости, напротив, был в этот период значительно ниже районного значения. (Рис. 11. Уровень рождаемости, смертности и миграционного прироста населения с.п. Кутузовский муниципального района Сергиевский).</w:t>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 xml:space="preserve">Средний коэффициент рождаемости в период с 2007 по 2011 гг. был на 3,5 промилле ниже среднего районного показателя, при этом средний уровень смертности в этот период был на 2 промилле выше.  </w:t>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В последние годы уровень смертности снижается, а рождаемости – растет. Также улучшают демографическую ситуацию миграционные процессы – в 2010 году отток мигрантов в сельском поселении сменился приростом, который  покрывает</w:t>
      </w:r>
      <w:r>
        <w:rPr>
          <w:rFonts w:ascii="Times New Roman" w:eastAsia="Times New Roman" w:hAnsi="Times New Roman" w:cs="Times New Roman"/>
          <w:sz w:val="12"/>
          <w:szCs w:val="12"/>
          <w:lang w:eastAsia="ru-RU"/>
        </w:rPr>
        <w:t xml:space="preserve"> естественную убыль населения. </w:t>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 xml:space="preserve">Рис. 11. Уровень рождаемости, смертности и миграционного прироста населения с.п. Кутузовский муниципального района </w:t>
      </w:r>
      <w:r>
        <w:rPr>
          <w:rFonts w:ascii="Times New Roman" w:eastAsia="Times New Roman" w:hAnsi="Times New Roman" w:cs="Times New Roman"/>
          <w:sz w:val="12"/>
          <w:szCs w:val="12"/>
          <w:lang w:eastAsia="ru-RU"/>
        </w:rPr>
        <w:t>Сергиевский (на 1 тыс. жителей)</w:t>
      </w:r>
    </w:p>
    <w:p w:rsid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11.1. Коэффициенты естественного движения населения с.п. Кутузовский</w:t>
      </w:r>
    </w:p>
    <w:p w:rsidR="00DF51ED" w:rsidRDefault="00DF51ED" w:rsidP="00DF51ED">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0AC944FA" wp14:editId="6667E0EB">
            <wp:extent cx="1171575" cy="937260"/>
            <wp:effectExtent l="0" t="0" r="9525" b="0"/>
            <wp:docPr id="11" name="Рисунок 1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нимок.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937260"/>
                    </a:xfrm>
                    <a:prstGeom prst="rect">
                      <a:avLst/>
                    </a:prstGeom>
                    <a:noFill/>
                    <a:ln>
                      <a:noFill/>
                    </a:ln>
                  </pic:spPr>
                </pic:pic>
              </a:graphicData>
            </a:graphic>
          </wp:inline>
        </w:drawing>
      </w:r>
    </w:p>
    <w:p w:rsid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11.2. Динамика естественного и механического прироста (убыли) населения с.п. Кутузовский</w:t>
      </w:r>
    </w:p>
    <w:p w:rsidR="00DF51ED" w:rsidRDefault="00DF51ED" w:rsidP="00DF51ED">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3A2C76C1" wp14:editId="56D4ACB8">
            <wp:extent cx="1239024" cy="952500"/>
            <wp:effectExtent l="0" t="0" r="0" b="0"/>
            <wp:docPr id="12" name="Рисунок 1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9024" cy="952500"/>
                    </a:xfrm>
                    <a:prstGeom prst="rect">
                      <a:avLst/>
                    </a:prstGeom>
                    <a:noFill/>
                    <a:ln>
                      <a:noFill/>
                    </a:ln>
                  </pic:spPr>
                </pic:pic>
              </a:graphicData>
            </a:graphic>
          </wp:inline>
        </w:drawing>
      </w:r>
    </w:p>
    <w:p w:rsidR="00DF51ED" w:rsidRPr="00DF51ED" w:rsidRDefault="00DF51ED" w:rsidP="00DF51ED">
      <w:pPr>
        <w:spacing w:after="0" w:line="240" w:lineRule="auto"/>
        <w:ind w:firstLine="284"/>
        <w:jc w:val="both"/>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Демографические тенденции сказались на возрастной структуре населения с.п. Кутузовский. По данным, предоставленным администрацией сельского поселения Кутузовский, в настоящий момент в поселении процентные соотношения возрастных групп близки к средним по сельскому населению м.р. Сергиевский, но отличаются меньшей долей детей и более высоким процентом п</w:t>
      </w:r>
      <w:r>
        <w:rPr>
          <w:rFonts w:ascii="Times New Roman" w:eastAsia="Times New Roman" w:hAnsi="Times New Roman" w:cs="Times New Roman"/>
          <w:sz w:val="12"/>
          <w:szCs w:val="12"/>
          <w:lang w:eastAsia="ru-RU"/>
        </w:rPr>
        <w:t>ожилого населения. (Таблица №2)</w:t>
      </w:r>
    </w:p>
    <w:p w:rsidR="00DF51ED" w:rsidRPr="00DF51ED" w:rsidRDefault="00DF51ED" w:rsidP="006F787C">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Таблица №2</w:t>
      </w:r>
    </w:p>
    <w:p w:rsidR="00DF51ED" w:rsidRDefault="00DF51ED" w:rsidP="006F787C">
      <w:pPr>
        <w:spacing w:after="0" w:line="240" w:lineRule="auto"/>
        <w:ind w:firstLine="284"/>
        <w:jc w:val="center"/>
        <w:rPr>
          <w:rFonts w:ascii="Times New Roman" w:eastAsia="Times New Roman" w:hAnsi="Times New Roman" w:cs="Times New Roman"/>
          <w:sz w:val="12"/>
          <w:szCs w:val="12"/>
          <w:lang w:eastAsia="ru-RU"/>
        </w:rPr>
      </w:pPr>
      <w:r w:rsidRPr="00DF51ED">
        <w:rPr>
          <w:rFonts w:ascii="Times New Roman" w:eastAsia="Times New Roman" w:hAnsi="Times New Roman" w:cs="Times New Roman"/>
          <w:sz w:val="12"/>
          <w:szCs w:val="12"/>
          <w:lang w:eastAsia="ru-RU"/>
        </w:rPr>
        <w:t>Данные о возрастной структуре населения с.п. Кутузовский на 01.01.2012г.</w:t>
      </w:r>
    </w:p>
    <w:tbl>
      <w:tblPr>
        <w:tblStyle w:val="aff6"/>
        <w:tblW w:w="5000" w:type="pct"/>
        <w:tblLook w:val="04A0" w:firstRow="1" w:lastRow="0" w:firstColumn="1" w:lastColumn="0" w:noHBand="0" w:noVBand="1"/>
      </w:tblPr>
      <w:tblGrid>
        <w:gridCol w:w="676"/>
        <w:gridCol w:w="2969"/>
        <w:gridCol w:w="1404"/>
        <w:gridCol w:w="2680"/>
      </w:tblGrid>
      <w:tr w:rsidR="006F787C" w:rsidRPr="006F787C" w:rsidTr="006F787C">
        <w:tc>
          <w:tcPr>
            <w:tcW w:w="437" w:type="pct"/>
            <w:vAlign w:val="center"/>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w:t>
            </w:r>
            <w:r>
              <w:rPr>
                <w:rFonts w:ascii="Times New Roman" w:hAnsi="Times New Roman" w:cs="Times New Roman"/>
                <w:b/>
                <w:sz w:val="12"/>
                <w:szCs w:val="12"/>
              </w:rPr>
              <w:t xml:space="preserve"> </w:t>
            </w:r>
            <w:r w:rsidRPr="006F787C">
              <w:rPr>
                <w:rFonts w:ascii="Times New Roman" w:hAnsi="Times New Roman" w:cs="Times New Roman"/>
                <w:b/>
                <w:sz w:val="12"/>
                <w:szCs w:val="12"/>
              </w:rPr>
              <w:t>п/п</w:t>
            </w:r>
          </w:p>
        </w:tc>
        <w:tc>
          <w:tcPr>
            <w:tcW w:w="1921" w:type="pct"/>
            <w:vAlign w:val="center"/>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Показатели</w:t>
            </w:r>
          </w:p>
        </w:tc>
        <w:tc>
          <w:tcPr>
            <w:tcW w:w="908" w:type="pct"/>
            <w:vAlign w:val="center"/>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Количество, чел.</w:t>
            </w:r>
          </w:p>
        </w:tc>
        <w:tc>
          <w:tcPr>
            <w:tcW w:w="1734" w:type="pct"/>
            <w:vAlign w:val="center"/>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 от общей численности населения</w:t>
            </w:r>
          </w:p>
        </w:tc>
      </w:tr>
      <w:tr w:rsidR="006F787C" w:rsidRPr="006F787C" w:rsidTr="006F787C">
        <w:tc>
          <w:tcPr>
            <w:tcW w:w="437" w:type="pct"/>
          </w:tcPr>
          <w:p w:rsidR="006F787C" w:rsidRPr="006F787C" w:rsidRDefault="006F787C" w:rsidP="006F787C">
            <w:pPr>
              <w:jc w:val="center"/>
              <w:rPr>
                <w:rFonts w:ascii="Times New Roman" w:hAnsi="Times New Roman" w:cs="Times New Roman"/>
                <w:b/>
                <w:bCs/>
                <w:sz w:val="12"/>
                <w:szCs w:val="12"/>
              </w:rPr>
            </w:pPr>
            <w:r w:rsidRPr="006F787C">
              <w:rPr>
                <w:rFonts w:ascii="Times New Roman" w:hAnsi="Times New Roman" w:cs="Times New Roman"/>
                <w:b/>
                <w:bCs/>
                <w:sz w:val="12"/>
                <w:szCs w:val="12"/>
              </w:rPr>
              <w:t>I.</w:t>
            </w:r>
          </w:p>
        </w:tc>
        <w:tc>
          <w:tcPr>
            <w:tcW w:w="1921" w:type="pct"/>
          </w:tcPr>
          <w:p w:rsidR="006F787C" w:rsidRPr="006F787C" w:rsidRDefault="006F787C" w:rsidP="006F787C">
            <w:pPr>
              <w:rPr>
                <w:rFonts w:ascii="Times New Roman" w:hAnsi="Times New Roman" w:cs="Times New Roman"/>
                <w:b/>
                <w:bCs/>
                <w:sz w:val="12"/>
                <w:szCs w:val="12"/>
              </w:rPr>
            </w:pPr>
            <w:r w:rsidRPr="006F787C">
              <w:rPr>
                <w:rFonts w:ascii="Times New Roman" w:hAnsi="Times New Roman" w:cs="Times New Roman"/>
                <w:b/>
                <w:bCs/>
                <w:sz w:val="12"/>
                <w:szCs w:val="12"/>
              </w:rPr>
              <w:t>Дети:</w:t>
            </w:r>
          </w:p>
        </w:tc>
        <w:tc>
          <w:tcPr>
            <w:tcW w:w="908" w:type="pct"/>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219</w:t>
            </w:r>
          </w:p>
        </w:tc>
        <w:tc>
          <w:tcPr>
            <w:tcW w:w="1734" w:type="pct"/>
          </w:tcPr>
          <w:p w:rsidR="006F787C" w:rsidRPr="006F787C" w:rsidRDefault="006F787C" w:rsidP="006F787C">
            <w:pPr>
              <w:jc w:val="center"/>
              <w:rPr>
                <w:rFonts w:ascii="Times New Roman" w:hAnsi="Times New Roman" w:cs="Times New Roman"/>
                <w:b/>
                <w:sz w:val="12"/>
                <w:szCs w:val="12"/>
              </w:rPr>
            </w:pPr>
            <w:r w:rsidRPr="006F787C">
              <w:rPr>
                <w:rFonts w:ascii="Times New Roman" w:hAnsi="Times New Roman" w:cs="Times New Roman"/>
                <w:b/>
                <w:sz w:val="12"/>
                <w:szCs w:val="12"/>
              </w:rPr>
              <w:t>17,3</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до 6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81</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6,4</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от 7 до 15</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114</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9,0</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от 16 до 17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24</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1,9</w:t>
            </w:r>
          </w:p>
        </w:tc>
      </w:tr>
      <w:tr w:rsidR="006F787C" w:rsidRPr="006F787C" w:rsidTr="006F787C">
        <w:tc>
          <w:tcPr>
            <w:tcW w:w="437" w:type="pct"/>
          </w:tcPr>
          <w:p w:rsidR="006F787C" w:rsidRPr="006F787C" w:rsidRDefault="006F787C" w:rsidP="006F787C">
            <w:pPr>
              <w:jc w:val="center"/>
              <w:rPr>
                <w:rFonts w:ascii="Times New Roman" w:hAnsi="Times New Roman" w:cs="Times New Roman"/>
                <w:b/>
                <w:bCs/>
                <w:sz w:val="12"/>
                <w:szCs w:val="12"/>
              </w:rPr>
            </w:pPr>
            <w:r w:rsidRPr="006F787C">
              <w:rPr>
                <w:rFonts w:ascii="Times New Roman" w:hAnsi="Times New Roman" w:cs="Times New Roman"/>
                <w:b/>
                <w:bCs/>
                <w:sz w:val="12"/>
                <w:szCs w:val="12"/>
              </w:rPr>
              <w:t>II.</w:t>
            </w:r>
          </w:p>
        </w:tc>
        <w:tc>
          <w:tcPr>
            <w:tcW w:w="1921" w:type="pct"/>
          </w:tcPr>
          <w:p w:rsidR="006F787C" w:rsidRPr="006F787C" w:rsidRDefault="006F787C" w:rsidP="006F787C">
            <w:pPr>
              <w:rPr>
                <w:rFonts w:ascii="Times New Roman" w:hAnsi="Times New Roman" w:cs="Times New Roman"/>
                <w:b/>
                <w:bCs/>
                <w:sz w:val="12"/>
                <w:szCs w:val="12"/>
              </w:rPr>
            </w:pPr>
            <w:r w:rsidRPr="006F787C">
              <w:rPr>
                <w:rFonts w:ascii="Times New Roman" w:hAnsi="Times New Roman" w:cs="Times New Roman"/>
                <w:b/>
                <w:bCs/>
                <w:sz w:val="12"/>
                <w:szCs w:val="12"/>
              </w:rPr>
              <w:t>Из общей численности населения:</w:t>
            </w:r>
          </w:p>
        </w:tc>
        <w:tc>
          <w:tcPr>
            <w:tcW w:w="908" w:type="pct"/>
          </w:tcPr>
          <w:p w:rsidR="006F787C" w:rsidRPr="006F787C" w:rsidRDefault="006F787C" w:rsidP="006F787C">
            <w:pPr>
              <w:jc w:val="center"/>
              <w:rPr>
                <w:rFonts w:ascii="Times New Roman" w:hAnsi="Times New Roman" w:cs="Times New Roman"/>
                <w:b/>
                <w:bCs/>
                <w:sz w:val="12"/>
                <w:szCs w:val="12"/>
              </w:rPr>
            </w:pPr>
            <w:r w:rsidRPr="006F787C">
              <w:rPr>
                <w:rFonts w:ascii="Times New Roman" w:hAnsi="Times New Roman" w:cs="Times New Roman"/>
                <w:b/>
                <w:bCs/>
                <w:sz w:val="12"/>
                <w:szCs w:val="12"/>
              </w:rPr>
              <w:t>1265</w:t>
            </w:r>
          </w:p>
        </w:tc>
        <w:tc>
          <w:tcPr>
            <w:tcW w:w="1734" w:type="pct"/>
          </w:tcPr>
          <w:p w:rsidR="006F787C" w:rsidRPr="006F787C" w:rsidRDefault="006F787C" w:rsidP="006F787C">
            <w:pPr>
              <w:jc w:val="center"/>
              <w:rPr>
                <w:rFonts w:ascii="Times New Roman" w:hAnsi="Times New Roman" w:cs="Times New Roman"/>
                <w:b/>
                <w:bCs/>
                <w:sz w:val="12"/>
                <w:szCs w:val="12"/>
              </w:rPr>
            </w:pPr>
            <w:r w:rsidRPr="006F787C">
              <w:rPr>
                <w:rFonts w:ascii="Times New Roman" w:hAnsi="Times New Roman" w:cs="Times New Roman"/>
                <w:b/>
                <w:bCs/>
                <w:sz w:val="12"/>
                <w:szCs w:val="12"/>
              </w:rPr>
              <w:t>100,0</w:t>
            </w:r>
          </w:p>
        </w:tc>
      </w:tr>
      <w:tr w:rsidR="006F787C" w:rsidRPr="006F787C" w:rsidTr="006F787C">
        <w:tc>
          <w:tcPr>
            <w:tcW w:w="437" w:type="pct"/>
          </w:tcPr>
          <w:p w:rsidR="006F787C" w:rsidRPr="006F787C" w:rsidRDefault="006F787C" w:rsidP="006F787C">
            <w:pPr>
              <w:jc w:val="center"/>
              <w:rPr>
                <w:rFonts w:ascii="Times New Roman" w:hAnsi="Times New Roman" w:cs="Times New Roman"/>
                <w:iCs/>
                <w:sz w:val="12"/>
                <w:szCs w:val="12"/>
              </w:rPr>
            </w:pPr>
            <w:r w:rsidRPr="006F787C">
              <w:rPr>
                <w:rFonts w:ascii="Times New Roman" w:hAnsi="Times New Roman" w:cs="Times New Roman"/>
                <w:iCs/>
                <w:sz w:val="12"/>
                <w:szCs w:val="12"/>
              </w:rPr>
              <w:t>1.</w:t>
            </w:r>
          </w:p>
        </w:tc>
        <w:tc>
          <w:tcPr>
            <w:tcW w:w="1921" w:type="pct"/>
          </w:tcPr>
          <w:p w:rsidR="006F787C" w:rsidRPr="006F787C" w:rsidRDefault="006F787C" w:rsidP="006F787C">
            <w:pPr>
              <w:rPr>
                <w:rFonts w:ascii="Times New Roman" w:hAnsi="Times New Roman" w:cs="Times New Roman"/>
                <w:iCs/>
                <w:sz w:val="12"/>
                <w:szCs w:val="12"/>
              </w:rPr>
            </w:pPr>
            <w:r w:rsidRPr="006F787C">
              <w:rPr>
                <w:rFonts w:ascii="Times New Roman" w:hAnsi="Times New Roman" w:cs="Times New Roman"/>
                <w:iCs/>
                <w:sz w:val="12"/>
                <w:szCs w:val="12"/>
              </w:rPr>
              <w:t>Население моложе трудоспособного возраста</w:t>
            </w:r>
          </w:p>
        </w:tc>
        <w:tc>
          <w:tcPr>
            <w:tcW w:w="908" w:type="pct"/>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195</w:t>
            </w:r>
          </w:p>
        </w:tc>
        <w:tc>
          <w:tcPr>
            <w:tcW w:w="1734" w:type="pct"/>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15,4</w:t>
            </w:r>
          </w:p>
        </w:tc>
      </w:tr>
      <w:tr w:rsidR="006F787C" w:rsidRPr="006F787C" w:rsidTr="006F787C">
        <w:tc>
          <w:tcPr>
            <w:tcW w:w="437" w:type="pct"/>
          </w:tcPr>
          <w:p w:rsidR="006F787C" w:rsidRPr="006F787C" w:rsidRDefault="006F787C" w:rsidP="006F787C">
            <w:pPr>
              <w:jc w:val="center"/>
              <w:rPr>
                <w:rFonts w:ascii="Times New Roman" w:hAnsi="Times New Roman" w:cs="Times New Roman"/>
                <w:iCs/>
                <w:sz w:val="12"/>
                <w:szCs w:val="12"/>
              </w:rPr>
            </w:pPr>
            <w:r w:rsidRPr="006F787C">
              <w:rPr>
                <w:rFonts w:ascii="Times New Roman" w:hAnsi="Times New Roman" w:cs="Times New Roman"/>
                <w:iCs/>
                <w:sz w:val="12"/>
                <w:szCs w:val="12"/>
              </w:rPr>
              <w:t>2.</w:t>
            </w:r>
          </w:p>
        </w:tc>
        <w:tc>
          <w:tcPr>
            <w:tcW w:w="1921" w:type="pct"/>
          </w:tcPr>
          <w:p w:rsidR="006F787C" w:rsidRPr="006F787C" w:rsidRDefault="006F787C" w:rsidP="006F787C">
            <w:pPr>
              <w:rPr>
                <w:rFonts w:ascii="Times New Roman" w:hAnsi="Times New Roman" w:cs="Times New Roman"/>
                <w:iCs/>
                <w:sz w:val="12"/>
                <w:szCs w:val="12"/>
              </w:rPr>
            </w:pPr>
            <w:r w:rsidRPr="006F787C">
              <w:rPr>
                <w:rFonts w:ascii="Times New Roman" w:hAnsi="Times New Roman" w:cs="Times New Roman"/>
                <w:iCs/>
                <w:sz w:val="12"/>
                <w:szCs w:val="12"/>
              </w:rPr>
              <w:t xml:space="preserve">Население трудоспособного возраста </w:t>
            </w:r>
          </w:p>
        </w:tc>
        <w:tc>
          <w:tcPr>
            <w:tcW w:w="908" w:type="pct"/>
            <w:vAlign w:val="center"/>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727</w:t>
            </w:r>
          </w:p>
        </w:tc>
        <w:tc>
          <w:tcPr>
            <w:tcW w:w="1734" w:type="pct"/>
            <w:vAlign w:val="center"/>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57,4</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женщины от 16 до 54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344</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27,1</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мужчины от 16 до 59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383</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30,3</w:t>
            </w:r>
          </w:p>
        </w:tc>
      </w:tr>
      <w:tr w:rsidR="006F787C" w:rsidRPr="006F787C" w:rsidTr="006F787C">
        <w:tc>
          <w:tcPr>
            <w:tcW w:w="437" w:type="pct"/>
          </w:tcPr>
          <w:p w:rsidR="006F787C" w:rsidRPr="006F787C" w:rsidRDefault="006F787C" w:rsidP="006F787C">
            <w:pPr>
              <w:jc w:val="center"/>
              <w:rPr>
                <w:rFonts w:ascii="Times New Roman" w:hAnsi="Times New Roman" w:cs="Times New Roman"/>
                <w:iCs/>
                <w:sz w:val="12"/>
                <w:szCs w:val="12"/>
              </w:rPr>
            </w:pPr>
            <w:r w:rsidRPr="006F787C">
              <w:rPr>
                <w:rFonts w:ascii="Times New Roman" w:hAnsi="Times New Roman" w:cs="Times New Roman"/>
                <w:iCs/>
                <w:sz w:val="12"/>
                <w:szCs w:val="12"/>
              </w:rPr>
              <w:t>3.</w:t>
            </w:r>
          </w:p>
        </w:tc>
        <w:tc>
          <w:tcPr>
            <w:tcW w:w="1921" w:type="pct"/>
          </w:tcPr>
          <w:p w:rsidR="006F787C" w:rsidRPr="006F787C" w:rsidRDefault="006F787C" w:rsidP="006F787C">
            <w:pPr>
              <w:rPr>
                <w:rFonts w:ascii="Times New Roman" w:hAnsi="Times New Roman" w:cs="Times New Roman"/>
                <w:iCs/>
                <w:sz w:val="12"/>
                <w:szCs w:val="12"/>
              </w:rPr>
            </w:pPr>
            <w:r w:rsidRPr="006F787C">
              <w:rPr>
                <w:rFonts w:ascii="Times New Roman" w:hAnsi="Times New Roman" w:cs="Times New Roman"/>
                <w:iCs/>
                <w:sz w:val="12"/>
                <w:szCs w:val="12"/>
              </w:rPr>
              <w:t>Население старше трудоспособного возраста:</w:t>
            </w:r>
          </w:p>
        </w:tc>
        <w:tc>
          <w:tcPr>
            <w:tcW w:w="908" w:type="pct"/>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343</w:t>
            </w:r>
          </w:p>
        </w:tc>
        <w:tc>
          <w:tcPr>
            <w:tcW w:w="1734" w:type="pct"/>
          </w:tcPr>
          <w:p w:rsidR="006F787C" w:rsidRPr="006F787C" w:rsidRDefault="006F787C" w:rsidP="006F787C">
            <w:pPr>
              <w:jc w:val="center"/>
              <w:rPr>
                <w:rFonts w:ascii="Times New Roman" w:hAnsi="Times New Roman" w:cs="Times New Roman"/>
                <w:b/>
                <w:iCs/>
                <w:sz w:val="12"/>
                <w:szCs w:val="12"/>
              </w:rPr>
            </w:pPr>
            <w:r w:rsidRPr="006F787C">
              <w:rPr>
                <w:rFonts w:ascii="Times New Roman" w:hAnsi="Times New Roman" w:cs="Times New Roman"/>
                <w:b/>
                <w:iCs/>
                <w:sz w:val="12"/>
                <w:szCs w:val="12"/>
              </w:rPr>
              <w:t>27,2</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женщины старше 54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228</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18,0</w:t>
            </w:r>
          </w:p>
        </w:tc>
      </w:tr>
      <w:tr w:rsidR="006F787C" w:rsidRPr="006F787C" w:rsidTr="006F787C">
        <w:tc>
          <w:tcPr>
            <w:tcW w:w="437" w:type="pct"/>
          </w:tcPr>
          <w:p w:rsidR="006F787C" w:rsidRPr="006F787C" w:rsidRDefault="006F787C" w:rsidP="006F787C">
            <w:pPr>
              <w:jc w:val="center"/>
              <w:rPr>
                <w:rFonts w:ascii="Times New Roman" w:hAnsi="Times New Roman" w:cs="Times New Roman"/>
                <w:sz w:val="12"/>
                <w:szCs w:val="12"/>
              </w:rPr>
            </w:pPr>
          </w:p>
        </w:tc>
        <w:tc>
          <w:tcPr>
            <w:tcW w:w="1921" w:type="pct"/>
          </w:tcPr>
          <w:p w:rsidR="006F787C" w:rsidRPr="006F787C" w:rsidRDefault="006F787C" w:rsidP="006F787C">
            <w:pPr>
              <w:rPr>
                <w:rFonts w:ascii="Times New Roman" w:hAnsi="Times New Roman" w:cs="Times New Roman"/>
                <w:sz w:val="12"/>
                <w:szCs w:val="12"/>
              </w:rPr>
            </w:pPr>
            <w:r w:rsidRPr="006F787C">
              <w:rPr>
                <w:rFonts w:ascii="Times New Roman" w:hAnsi="Times New Roman" w:cs="Times New Roman"/>
                <w:sz w:val="12"/>
                <w:szCs w:val="12"/>
              </w:rPr>
              <w:t>мужчины старше 59 лет</w:t>
            </w:r>
          </w:p>
        </w:tc>
        <w:tc>
          <w:tcPr>
            <w:tcW w:w="908"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115</w:t>
            </w:r>
          </w:p>
        </w:tc>
        <w:tc>
          <w:tcPr>
            <w:tcW w:w="1734" w:type="pct"/>
          </w:tcPr>
          <w:p w:rsidR="006F787C" w:rsidRPr="006F787C" w:rsidRDefault="006F787C" w:rsidP="006F787C">
            <w:pPr>
              <w:jc w:val="center"/>
              <w:rPr>
                <w:rFonts w:ascii="Times New Roman" w:hAnsi="Times New Roman" w:cs="Times New Roman"/>
                <w:sz w:val="12"/>
                <w:szCs w:val="12"/>
              </w:rPr>
            </w:pPr>
            <w:r w:rsidRPr="006F787C">
              <w:rPr>
                <w:rFonts w:ascii="Times New Roman" w:hAnsi="Times New Roman" w:cs="Times New Roman"/>
                <w:sz w:val="12"/>
                <w:szCs w:val="12"/>
              </w:rPr>
              <w:t>9,2</w:t>
            </w:r>
          </w:p>
        </w:tc>
      </w:tr>
    </w:tbl>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Доля детей и подростков в возрасте от 0 до 15 лет сегодня составляет 15,4% от всего населения, это на 2,1% меньше среднего районного показателя. Процент населения в возрасте старше трудоспособного в с.п. Кутузовский, наоборот, превышает средний показатель по сельскому населению Сергиевского района на 4,3% и составляет 27,2%.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Доля трудоспособного населения в с.п. Кутузовский составляет 57,4%, что на 2,2% меньше, чем в сельских поселениях района в целом. (Рис. 12. Распределение населения по основным возрастным группам.)</w:t>
      </w:r>
    </w:p>
    <w:p w:rsid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Рис. 12.</w:t>
      </w:r>
    </w:p>
    <w:p w:rsid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37F2EA2F" wp14:editId="7D0ED0A8">
            <wp:extent cx="1219200" cy="861060"/>
            <wp:effectExtent l="0" t="0" r="0" b="0"/>
            <wp:docPr id="13" name="Рисунок 1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нимок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861060"/>
                    </a:xfrm>
                    <a:prstGeom prst="rect">
                      <a:avLst/>
                    </a:prstGeom>
                    <a:noFill/>
                    <a:ln>
                      <a:noFill/>
                    </a:ln>
                  </pic:spPr>
                </pic:pic>
              </a:graphicData>
            </a:graphic>
          </wp:inline>
        </w:drawing>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По данным Самарастат, до 2009 года число жителей в с.п. Кутузовский сокращалось, в последние годы несколько выросло благодаря миграционному приросту, росту рождаемости и снижению смертности. В таблице №3 представлены официальные данные численности населения населенных пунктов сельского поселения Кутузовский. </w:t>
      </w:r>
    </w:p>
    <w:p w:rsidR="006F787C" w:rsidRPr="006F787C" w:rsidRDefault="006F787C" w:rsidP="006F787C">
      <w:pPr>
        <w:spacing w:after="0" w:line="240" w:lineRule="auto"/>
        <w:ind w:firstLine="284"/>
        <w:jc w:val="right"/>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Таблица №3</w:t>
      </w:r>
    </w:p>
    <w:p w:rsid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Динамика численности населения населенных пунктов сельского поселения Кутузовский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917"/>
        <w:gridCol w:w="917"/>
        <w:gridCol w:w="918"/>
        <w:gridCol w:w="917"/>
        <w:gridCol w:w="917"/>
        <w:gridCol w:w="918"/>
      </w:tblGrid>
      <w:tr w:rsidR="006F787C" w:rsidRPr="006F787C" w:rsidTr="006F787C">
        <w:trPr>
          <w:trHeight w:val="70"/>
        </w:trPr>
        <w:tc>
          <w:tcPr>
            <w:tcW w:w="1440"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Населенные пункты</w:t>
            </w:r>
          </w:p>
        </w:tc>
        <w:tc>
          <w:tcPr>
            <w:tcW w:w="593"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1.01.2002</w:t>
            </w:r>
          </w:p>
        </w:tc>
        <w:tc>
          <w:tcPr>
            <w:tcW w:w="593"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1.01.2005</w:t>
            </w:r>
          </w:p>
        </w:tc>
        <w:tc>
          <w:tcPr>
            <w:tcW w:w="594"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1.01.2007</w:t>
            </w:r>
          </w:p>
        </w:tc>
        <w:tc>
          <w:tcPr>
            <w:tcW w:w="593"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1.01.2009</w:t>
            </w:r>
          </w:p>
        </w:tc>
        <w:tc>
          <w:tcPr>
            <w:tcW w:w="593"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1.01.2011</w:t>
            </w:r>
          </w:p>
        </w:tc>
        <w:tc>
          <w:tcPr>
            <w:tcW w:w="594" w:type="pct"/>
            <w:vAlign w:val="center"/>
          </w:tcPr>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Данные на</w:t>
            </w:r>
          </w:p>
          <w:p w:rsidR="006F787C" w:rsidRPr="006F787C" w:rsidRDefault="006F787C" w:rsidP="006F787C">
            <w:pPr>
              <w:spacing w:after="0" w:line="240" w:lineRule="auto"/>
              <w:jc w:val="center"/>
              <w:rPr>
                <w:rFonts w:ascii="Times New Roman" w:hAnsi="Times New Roman" w:cs="Times New Roman"/>
                <w:b/>
                <w:sz w:val="12"/>
                <w:szCs w:val="12"/>
              </w:rPr>
            </w:pPr>
            <w:r w:rsidRPr="006F787C">
              <w:rPr>
                <w:rFonts w:ascii="Times New Roman" w:hAnsi="Times New Roman" w:cs="Times New Roman"/>
                <w:b/>
                <w:sz w:val="12"/>
                <w:szCs w:val="12"/>
              </w:rPr>
              <w:t>1.01.2012</w:t>
            </w: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b/>
                <w:bCs/>
                <w:iCs/>
                <w:sz w:val="12"/>
                <w:szCs w:val="12"/>
              </w:rPr>
            </w:pPr>
            <w:r w:rsidRPr="006F787C">
              <w:rPr>
                <w:rFonts w:ascii="Times New Roman" w:hAnsi="Times New Roman" w:cs="Times New Roman"/>
                <w:b/>
                <w:bCs/>
                <w:iCs/>
                <w:sz w:val="12"/>
                <w:szCs w:val="12"/>
              </w:rPr>
              <w:t>с.п. Кутузовский</w:t>
            </w:r>
          </w:p>
        </w:tc>
        <w:tc>
          <w:tcPr>
            <w:tcW w:w="593" w:type="pct"/>
            <w:vAlign w:val="bottom"/>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1377</w:t>
            </w:r>
          </w:p>
        </w:tc>
        <w:tc>
          <w:tcPr>
            <w:tcW w:w="593" w:type="pct"/>
            <w:vAlign w:val="bottom"/>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1364</w:t>
            </w:r>
          </w:p>
        </w:tc>
        <w:tc>
          <w:tcPr>
            <w:tcW w:w="594" w:type="pct"/>
            <w:vAlign w:val="bottom"/>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1294</w:t>
            </w:r>
          </w:p>
        </w:tc>
        <w:tc>
          <w:tcPr>
            <w:tcW w:w="593" w:type="pct"/>
            <w:vAlign w:val="bottom"/>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1245</w:t>
            </w:r>
          </w:p>
        </w:tc>
        <w:tc>
          <w:tcPr>
            <w:tcW w:w="593" w:type="pct"/>
            <w:vAlign w:val="bottom"/>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1286</w:t>
            </w:r>
          </w:p>
        </w:tc>
        <w:tc>
          <w:tcPr>
            <w:tcW w:w="594" w:type="pct"/>
            <w:vAlign w:val="center"/>
          </w:tcPr>
          <w:p w:rsidR="006F787C" w:rsidRPr="006F787C" w:rsidRDefault="006F787C" w:rsidP="006F787C">
            <w:pPr>
              <w:spacing w:after="0" w:line="240" w:lineRule="auto"/>
              <w:jc w:val="center"/>
              <w:rPr>
                <w:rFonts w:ascii="Times New Roman" w:hAnsi="Times New Roman" w:cs="Times New Roman"/>
                <w:b/>
                <w:bCs/>
                <w:iCs/>
                <w:sz w:val="12"/>
                <w:szCs w:val="12"/>
              </w:rPr>
            </w:pPr>
            <w:r w:rsidRPr="006F787C">
              <w:rPr>
                <w:rFonts w:ascii="Times New Roman" w:hAnsi="Times New Roman" w:cs="Times New Roman"/>
                <w:b/>
                <w:bCs/>
                <w:iCs/>
                <w:sz w:val="12"/>
                <w:szCs w:val="12"/>
              </w:rPr>
              <w:t>1265</w:t>
            </w: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х. Вольница</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75</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82</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76</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59</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67</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с. Красный Городок</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157</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178</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179</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171</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178</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п. Круглый Куст</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10</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3</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2</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0</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0</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п. Кутузовский</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945</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930</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885</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874</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906</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п. Лесозавод</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10</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13</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10</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10</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6</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с. Славкино</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71</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60</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51</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52</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49</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r w:rsidR="006F787C" w:rsidRPr="006F787C" w:rsidTr="006F787C">
        <w:trPr>
          <w:trHeight w:val="70"/>
        </w:trPr>
        <w:tc>
          <w:tcPr>
            <w:tcW w:w="1440" w:type="pct"/>
            <w:vAlign w:val="bottom"/>
          </w:tcPr>
          <w:p w:rsidR="006F787C" w:rsidRPr="006F787C" w:rsidRDefault="006F787C" w:rsidP="006F787C">
            <w:pPr>
              <w:spacing w:after="0" w:line="240" w:lineRule="auto"/>
              <w:rPr>
                <w:rFonts w:ascii="Times New Roman" w:hAnsi="Times New Roman" w:cs="Times New Roman"/>
                <w:sz w:val="12"/>
                <w:szCs w:val="12"/>
              </w:rPr>
            </w:pPr>
            <w:r w:rsidRPr="006F787C">
              <w:rPr>
                <w:rFonts w:ascii="Times New Roman" w:hAnsi="Times New Roman" w:cs="Times New Roman"/>
                <w:sz w:val="12"/>
                <w:szCs w:val="12"/>
              </w:rPr>
              <w:t>п. Шаровка</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109</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98</w:t>
            </w:r>
          </w:p>
        </w:tc>
        <w:tc>
          <w:tcPr>
            <w:tcW w:w="594"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91</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79</w:t>
            </w:r>
          </w:p>
        </w:tc>
        <w:tc>
          <w:tcPr>
            <w:tcW w:w="593" w:type="pct"/>
            <w:vAlign w:val="bottom"/>
          </w:tcPr>
          <w:p w:rsidR="006F787C" w:rsidRPr="006F787C" w:rsidRDefault="006F787C" w:rsidP="006F787C">
            <w:pPr>
              <w:spacing w:after="0" w:line="240" w:lineRule="auto"/>
              <w:jc w:val="center"/>
              <w:rPr>
                <w:rFonts w:ascii="Times New Roman" w:hAnsi="Times New Roman" w:cs="Times New Roman"/>
                <w:sz w:val="12"/>
                <w:szCs w:val="12"/>
              </w:rPr>
            </w:pPr>
            <w:r w:rsidRPr="006F787C">
              <w:rPr>
                <w:rFonts w:ascii="Times New Roman" w:hAnsi="Times New Roman" w:cs="Times New Roman"/>
                <w:sz w:val="12"/>
                <w:szCs w:val="12"/>
              </w:rPr>
              <w:t>80</w:t>
            </w:r>
          </w:p>
        </w:tc>
        <w:tc>
          <w:tcPr>
            <w:tcW w:w="594" w:type="pct"/>
            <w:vAlign w:val="center"/>
          </w:tcPr>
          <w:p w:rsidR="006F787C" w:rsidRPr="006F787C" w:rsidRDefault="006F787C" w:rsidP="006F787C">
            <w:pPr>
              <w:spacing w:after="0" w:line="240" w:lineRule="auto"/>
              <w:jc w:val="center"/>
              <w:rPr>
                <w:rFonts w:ascii="Times New Roman" w:hAnsi="Times New Roman" w:cs="Times New Roman"/>
                <w:sz w:val="12"/>
                <w:szCs w:val="12"/>
              </w:rPr>
            </w:pPr>
          </w:p>
        </w:tc>
      </w:tr>
    </w:tbl>
    <w:p w:rsid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p>
    <w:p w:rsid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Рис. 13.</w:t>
      </w:r>
    </w:p>
    <w:p w:rsid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3C67B717" wp14:editId="71E7C325">
            <wp:extent cx="1524000" cy="809625"/>
            <wp:effectExtent l="0" t="0" r="0" b="9525"/>
            <wp:docPr id="14" name="Рисунок 14"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нимок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809625"/>
                    </a:xfrm>
                    <a:prstGeom prst="rect">
                      <a:avLst/>
                    </a:prstGeom>
                    <a:noFill/>
                    <a:ln>
                      <a:noFill/>
                    </a:ln>
                  </pic:spPr>
                </pic:pic>
              </a:graphicData>
            </a:graphic>
          </wp:inline>
        </w:drawing>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По совокупности естественного и механического прироста населения в населенных пунктах с.п. Кутузовский численность жителей по сравнению с 2002 годом сократилась на 112 человек. (Рис. 13. Динамика численности населения с.п. Кутузовский).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2.2.2. Структура современного землепользования сельского поселения Кутузовский</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Площадь земель в границах сельского поселения Кутузовский получена в результате компьютерной обработки данных (ГИС ИНГЕО) и составляет 21124.0 га.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Территория поселения представлена следующими категориями земель</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земли сельскохозяйственного назначения</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 - земли населенных пунктов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земли  промышленности, энергетики, транспорта и т.д.</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земли лесного фонда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земли лесного фонда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По формам собственности земли распределены следующим образом:</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земли в государственной и муниципальной собственности составляют 13464.7 га (сведения по разграничению государственной и муниципальной собственности отсутствуют);</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-земли в собственности юридических лиц составляют.0,0га;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-земли в собственности граждан составляют 7659,3 га.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Большая часть территории поселения занята землями сельскохозяйственного назначения: сельскохозяйственными угодьями (пашнями, пастбищами, сенокосами), лесными землями, древесно-кустарниковой растительностью, не входящей в лесной фонд, часть земель данной категории находится  под застройкой, дорогами и водными объектами.</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Земли лесного фонда представлены лесными землями. Леса в границах сельского поселения Кутузовский относятся к Сергиевскому лесничеству Самарской области. На момент разработки Генерального плана, деятельность на территории лесничества осуществлялась в соответствии с  «Лесохозяйственным регламентом Сергиевского лесничества», в котором определены виды разрешенного использования лесов. В составе земель лесного фонда есть сельскохозяйственные угодья, лесные земли, земли под дорогами и застройкой (п. Лесозавод, хутор Вольница).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Земли населённых пунктов расположены в границах сёл Славкино, Красный Городок, посёлков Круглый Куст, Кутузовский, Шаровка и. Эта категория земель представлена в основном сельскохозяйственными угодьями, а также землями под застройкой и дорогами.</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Земли транспорта расположены под дорогами, проходящими по территории поселения. Земли промышленности и энергет</w:t>
      </w:r>
      <w:r>
        <w:rPr>
          <w:rFonts w:ascii="Times New Roman" w:eastAsia="Times New Roman" w:hAnsi="Times New Roman" w:cs="Times New Roman"/>
          <w:sz w:val="12"/>
          <w:szCs w:val="12"/>
          <w:lang w:eastAsia="ru-RU"/>
        </w:rPr>
        <w:t>ики расположены под застройкой.</w:t>
      </w:r>
    </w:p>
    <w:p w:rsidR="006F787C" w:rsidRPr="006F787C" w:rsidRDefault="006F787C" w:rsidP="006F787C">
      <w:pPr>
        <w:spacing w:after="0" w:line="240" w:lineRule="auto"/>
        <w:ind w:firstLine="284"/>
        <w:jc w:val="right"/>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Таблица № 4</w:t>
      </w:r>
    </w:p>
    <w:p w:rsid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Баланс земель различных категорий в границах сельского поселения Кутузовский</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
        <w:gridCol w:w="4324"/>
        <w:gridCol w:w="2455"/>
      </w:tblGrid>
      <w:tr w:rsidR="006F787C" w:rsidRPr="006F787C" w:rsidTr="006F787C">
        <w:trPr>
          <w:trHeight w:val="70"/>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lastRenderedPageBreak/>
              <w:t>№</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Категории земель</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Площадь в га</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1</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земли сельскохозяйственного назначения</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11264.9</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2</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земли населенных пунктов</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628.5</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3</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Земли промышленности, энергетики, транспорта и т.д. в том числе</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51.0</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промышленности</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12.7</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энергетики</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1.3</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транспорта</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37.0</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4</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земли лесного фонда</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8660.6</w:t>
            </w:r>
          </w:p>
        </w:tc>
      </w:tr>
      <w:tr w:rsidR="006F787C" w:rsidRPr="006F787C" w:rsidTr="006F787C">
        <w:trPr>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5</w:t>
            </w: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земли водного фонда</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519.0</w:t>
            </w:r>
          </w:p>
        </w:tc>
      </w:tr>
      <w:tr w:rsidR="006F787C" w:rsidRPr="006F787C" w:rsidTr="006F787C">
        <w:trPr>
          <w:trHeight w:val="70"/>
          <w:jc w:val="center"/>
        </w:trPr>
        <w:tc>
          <w:tcPr>
            <w:tcW w:w="842"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p>
        </w:tc>
        <w:tc>
          <w:tcPr>
            <w:tcW w:w="4324"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Итого:</w:t>
            </w:r>
          </w:p>
        </w:tc>
        <w:tc>
          <w:tcPr>
            <w:tcW w:w="2455" w:type="dxa"/>
            <w:vAlign w:val="center"/>
          </w:tcPr>
          <w:p w:rsidR="006F787C" w:rsidRPr="006F787C" w:rsidRDefault="006F787C" w:rsidP="006F787C">
            <w:pPr>
              <w:pStyle w:val="affffffffffffffffffffffffffff6"/>
              <w:jc w:val="center"/>
              <w:rPr>
                <w:rFonts w:ascii="Times New Roman" w:hAnsi="Times New Roman" w:cs="Times New Roman"/>
                <w:sz w:val="12"/>
                <w:szCs w:val="12"/>
              </w:rPr>
            </w:pPr>
            <w:r w:rsidRPr="006F787C">
              <w:rPr>
                <w:rFonts w:ascii="Times New Roman" w:hAnsi="Times New Roman" w:cs="Times New Roman"/>
                <w:sz w:val="12"/>
                <w:szCs w:val="12"/>
              </w:rPr>
              <w:t>21124.0</w:t>
            </w:r>
          </w:p>
        </w:tc>
      </w:tr>
    </w:tbl>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Таблица разработана по данным «Землеустроительного дела по установлению границы сельского поселения Кутузовский муниципального района Сергиевский Самарской области», выполненного институтом ВОЛГОНИИГИПРОЗЕМ в 2004 – 2005 гг.</w:t>
      </w:r>
    </w:p>
    <w:p w:rsidR="006F787C" w:rsidRPr="006F787C" w:rsidRDefault="006F787C" w:rsidP="006F787C">
      <w:pPr>
        <w:spacing w:after="0" w:line="240" w:lineRule="auto"/>
        <w:ind w:firstLine="284"/>
        <w:jc w:val="center"/>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2.3 ПЛАНИРОВОЧНАЯ СТРУКТУРА </w:t>
      </w:r>
      <w:r>
        <w:rPr>
          <w:rFonts w:ascii="Times New Roman" w:eastAsia="Times New Roman" w:hAnsi="Times New Roman" w:cs="Times New Roman"/>
          <w:sz w:val="12"/>
          <w:szCs w:val="12"/>
          <w:lang w:eastAsia="ru-RU"/>
        </w:rPr>
        <w:t>СЕЛЬСКОГО ПОСЕЛЕНИЯ КУТУЗОВСКИЙ</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Планировочная структура населённых пунктов сельского поселения Кутузовский определяется следующими факторами: особенностями гидрографии и рельефа территории, улично-дорожной сетью населённых пунктов. Разработка  генерального плана сельского поселения  предусматривается с  учетом сложившейся планировочной структуры населенных пунктов, наличия свободных территорий, отвечающих градостроительным требованиям.</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В центральной части сельского поселения расположены п. Круглый Куст и п. Кутузовский, в северной части поселения находится с. Славкино, а к востоку от него п. Шаровка, в юго-западной части расположено село Красный Городок, в юго-восточной – п. Лесозавод и хутор Вольница.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Планировочная структура с. Славкино, п. Лесозавод, хут. Вольница, п. Круглый Куст и п.Шаровка характеризуется как линейная, образованная одной – двумя улицами, проходящими по территориям населённых пунктов.</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Село Красный Городок характеризуется свободной планировкой.</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Планировочная структура п. Кутузовский близка к квартальной структуре.</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Южная половина территории сельского поселения преимущественно занята лесами Сергиевского лесничества.</w:t>
      </w:r>
    </w:p>
    <w:p w:rsidR="006F787C" w:rsidRPr="006F787C" w:rsidRDefault="006F787C" w:rsidP="002F6F9A">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2.4. ФУНКЦИОНАЛЬНОЕ ЗОНИРОВАНИЕ ТЕРРИТОР</w:t>
      </w:r>
      <w:r w:rsidR="002F6F9A">
        <w:rPr>
          <w:rFonts w:ascii="Times New Roman" w:eastAsia="Times New Roman" w:hAnsi="Times New Roman" w:cs="Times New Roman"/>
          <w:sz w:val="12"/>
          <w:szCs w:val="12"/>
          <w:lang w:eastAsia="ru-RU"/>
        </w:rPr>
        <w:t>ИИ СЕЛЬСКОГО ПОСЕЛЕНИЯ</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В соответствии с пунктом 4.8 СП 42.13330.2011 (СНиП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 - жилая зона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 общественно-деловая зона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 -зона производственного использования </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зона инженерной и транспортной инфраструктуры</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зона сельскохозяйственного использования</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зона рекреационного назначения</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 зона специального назначения. </w:t>
      </w:r>
    </w:p>
    <w:p w:rsidR="006F787C" w:rsidRPr="006F787C" w:rsidRDefault="002F6F9A" w:rsidP="002F6F9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2.4.1. Жилая зона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6F787C" w:rsidRPr="006F787C" w:rsidRDefault="006F787C" w:rsidP="002F6F9A">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В населенных пунктах сельского поселения Кутузовский преобладает  малоэтажная застройка, представленная одно – двухквартирными жилыми домами с приусадебными участками, а также присутствует среднеэтажная застройка, представленная многоквартирными домами, в централ</w:t>
      </w:r>
      <w:r w:rsidR="002F6F9A">
        <w:rPr>
          <w:rFonts w:ascii="Times New Roman" w:eastAsia="Times New Roman" w:hAnsi="Times New Roman" w:cs="Times New Roman"/>
          <w:sz w:val="12"/>
          <w:szCs w:val="12"/>
          <w:lang w:eastAsia="ru-RU"/>
        </w:rPr>
        <w:t>ьной части посёлка Кутузовский.</w:t>
      </w:r>
    </w:p>
    <w:p w:rsidR="006F787C" w:rsidRPr="006F787C" w:rsidRDefault="006F787C" w:rsidP="002F6F9A">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2.4.1.1. </w:t>
      </w:r>
      <w:r w:rsidR="002F6F9A">
        <w:rPr>
          <w:rFonts w:ascii="Times New Roman" w:eastAsia="Times New Roman" w:hAnsi="Times New Roman" w:cs="Times New Roman"/>
          <w:sz w:val="12"/>
          <w:szCs w:val="12"/>
          <w:lang w:eastAsia="ru-RU"/>
        </w:rPr>
        <w:t>ХАРАКТЕРИСТИКА ЖИЛИЩНОГО ФОНДА.</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Общая площадь жилищного фонда в сельском поселении Кутузовский составляет 31776 кв. м, государственный фонд составляет 1088. кв.м, муниципальный фонд составляет 5540 кв.м, частный фонд составляет 25148 кв. м.</w:t>
      </w:r>
    </w:p>
    <w:p w:rsidR="006F787C" w:rsidRPr="006F787C" w:rsidRDefault="006F787C" w:rsidP="006F787C">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Средняя обеспеченность общей площадью в расчете на одного человека составляет 25,1 кв. м/чел.</w:t>
      </w:r>
    </w:p>
    <w:p w:rsidR="006F787C" w:rsidRPr="006F787C" w:rsidRDefault="006F787C" w:rsidP="002F6F9A">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Характеристика жилищного фонда по видам собственности и типам застройки пр</w:t>
      </w:r>
      <w:r w:rsidR="002F6F9A">
        <w:rPr>
          <w:rFonts w:ascii="Times New Roman" w:eastAsia="Times New Roman" w:hAnsi="Times New Roman" w:cs="Times New Roman"/>
          <w:sz w:val="12"/>
          <w:szCs w:val="12"/>
          <w:lang w:eastAsia="ru-RU"/>
        </w:rPr>
        <w:t>едставлена в таблицах №5 и №6..</w:t>
      </w:r>
      <w:r w:rsidRPr="006F787C">
        <w:rPr>
          <w:rFonts w:ascii="Times New Roman" w:eastAsia="Times New Roman" w:hAnsi="Times New Roman" w:cs="Times New Roman"/>
          <w:sz w:val="12"/>
          <w:szCs w:val="12"/>
          <w:lang w:eastAsia="ru-RU"/>
        </w:rPr>
        <w:t xml:space="preserve"> </w:t>
      </w:r>
    </w:p>
    <w:p w:rsidR="006F787C" w:rsidRPr="006F787C" w:rsidRDefault="006F787C" w:rsidP="002F6F9A">
      <w:pPr>
        <w:spacing w:after="0" w:line="240" w:lineRule="auto"/>
        <w:ind w:firstLine="284"/>
        <w:jc w:val="both"/>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 xml:space="preserve">Данные по жилищному фонду </w:t>
      </w:r>
      <w:r w:rsidR="002F6F9A">
        <w:rPr>
          <w:rFonts w:ascii="Times New Roman" w:eastAsia="Times New Roman" w:hAnsi="Times New Roman" w:cs="Times New Roman"/>
          <w:sz w:val="12"/>
          <w:szCs w:val="12"/>
          <w:lang w:eastAsia="ru-RU"/>
        </w:rPr>
        <w:t>сельского поселения Кутузовский</w:t>
      </w:r>
    </w:p>
    <w:p w:rsidR="006F787C" w:rsidRPr="006F787C" w:rsidRDefault="002F6F9A" w:rsidP="002F6F9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 видам собственности</w:t>
      </w:r>
    </w:p>
    <w:p w:rsidR="006F787C" w:rsidRDefault="006F787C" w:rsidP="002F6F9A">
      <w:pPr>
        <w:spacing w:after="0" w:line="240" w:lineRule="auto"/>
        <w:ind w:firstLine="284"/>
        <w:jc w:val="right"/>
        <w:rPr>
          <w:rFonts w:ascii="Times New Roman" w:eastAsia="Times New Roman" w:hAnsi="Times New Roman" w:cs="Times New Roman"/>
          <w:sz w:val="12"/>
          <w:szCs w:val="12"/>
          <w:lang w:eastAsia="ru-RU"/>
        </w:rPr>
      </w:pPr>
      <w:r w:rsidRPr="006F787C">
        <w:rPr>
          <w:rFonts w:ascii="Times New Roman" w:eastAsia="Times New Roman" w:hAnsi="Times New Roman" w:cs="Times New Roman"/>
          <w:sz w:val="12"/>
          <w:szCs w:val="12"/>
          <w:lang w:eastAsia="ru-RU"/>
        </w:rPr>
        <w:t>Таблица №5</w:t>
      </w:r>
    </w:p>
    <w:tbl>
      <w:tblPr>
        <w:tblStyle w:val="aff6"/>
        <w:tblW w:w="5000" w:type="pct"/>
        <w:tblLook w:val="04A0" w:firstRow="1" w:lastRow="0" w:firstColumn="1" w:lastColumn="0" w:noHBand="0" w:noVBand="1"/>
      </w:tblPr>
      <w:tblGrid>
        <w:gridCol w:w="818"/>
        <w:gridCol w:w="5529"/>
        <w:gridCol w:w="1382"/>
      </w:tblGrid>
      <w:tr w:rsidR="002F6F9A" w:rsidTr="002F6F9A">
        <w:tc>
          <w:tcPr>
            <w:tcW w:w="529" w:type="pct"/>
            <w:vAlign w:val="center"/>
          </w:tcPr>
          <w:p w:rsidR="002F6F9A" w:rsidRPr="002F6F9A" w:rsidRDefault="002F6F9A" w:rsidP="002F6F9A">
            <w:pPr>
              <w:pStyle w:val="affffffffffd"/>
              <w:jc w:val="center"/>
              <w:rPr>
                <w:rFonts w:ascii="Times New Roman" w:hAnsi="Times New Roman"/>
                <w:b w:val="0"/>
                <w:sz w:val="12"/>
                <w:szCs w:val="12"/>
                <w:lang w:eastAsia="en-US"/>
              </w:rPr>
            </w:pPr>
            <w:r w:rsidRPr="002F6F9A">
              <w:rPr>
                <w:rFonts w:ascii="Times New Roman" w:hAnsi="Times New Roman"/>
                <w:sz w:val="12"/>
                <w:szCs w:val="12"/>
                <w:lang w:eastAsia="en-US"/>
              </w:rPr>
              <w:t>№ пп</w:t>
            </w:r>
          </w:p>
        </w:tc>
        <w:tc>
          <w:tcPr>
            <w:tcW w:w="3577" w:type="pct"/>
            <w:vAlign w:val="center"/>
          </w:tcPr>
          <w:p w:rsidR="002F6F9A" w:rsidRPr="002F6F9A" w:rsidRDefault="002F6F9A" w:rsidP="002F6F9A">
            <w:pPr>
              <w:jc w:val="center"/>
              <w:rPr>
                <w:rFonts w:ascii="Times New Roman" w:hAnsi="Times New Roman" w:cs="Times New Roman"/>
                <w:b/>
                <w:sz w:val="12"/>
                <w:szCs w:val="12"/>
              </w:rPr>
            </w:pPr>
            <w:r w:rsidRPr="002F6F9A">
              <w:rPr>
                <w:rFonts w:ascii="Times New Roman" w:hAnsi="Times New Roman" w:cs="Times New Roman"/>
                <w:b/>
                <w:sz w:val="12"/>
                <w:szCs w:val="12"/>
              </w:rPr>
              <w:t>Наименование</w:t>
            </w:r>
          </w:p>
        </w:tc>
        <w:tc>
          <w:tcPr>
            <w:tcW w:w="895" w:type="pct"/>
            <w:vAlign w:val="center"/>
          </w:tcPr>
          <w:p w:rsidR="002F6F9A" w:rsidRPr="002F6F9A" w:rsidRDefault="002F6F9A" w:rsidP="002F6F9A">
            <w:pPr>
              <w:jc w:val="center"/>
              <w:rPr>
                <w:rFonts w:ascii="Times New Roman" w:hAnsi="Times New Roman" w:cs="Times New Roman"/>
                <w:b/>
                <w:sz w:val="12"/>
                <w:szCs w:val="12"/>
              </w:rPr>
            </w:pPr>
            <w:r w:rsidRPr="002F6F9A">
              <w:rPr>
                <w:rFonts w:ascii="Times New Roman" w:hAnsi="Times New Roman" w:cs="Times New Roman"/>
                <w:b/>
                <w:sz w:val="12"/>
                <w:szCs w:val="12"/>
              </w:rPr>
              <w:t>На</w:t>
            </w:r>
            <w:r>
              <w:rPr>
                <w:rFonts w:ascii="Times New Roman" w:hAnsi="Times New Roman" w:cs="Times New Roman"/>
                <w:b/>
                <w:sz w:val="12"/>
                <w:szCs w:val="12"/>
              </w:rPr>
              <w:t xml:space="preserve"> </w:t>
            </w:r>
            <w:r w:rsidRPr="002F6F9A">
              <w:rPr>
                <w:rFonts w:ascii="Times New Roman" w:hAnsi="Times New Roman" w:cs="Times New Roman"/>
                <w:b/>
                <w:sz w:val="12"/>
                <w:szCs w:val="12"/>
              </w:rPr>
              <w:t xml:space="preserve">01.01. </w:t>
            </w:r>
            <w:smartTag w:uri="urn:schemas-microsoft-com:office:smarttags" w:element="metricconverter">
              <w:smartTagPr>
                <w:attr w:name="ProductID" w:val="2012 г"/>
              </w:smartTagPr>
              <w:r w:rsidRPr="002F6F9A">
                <w:rPr>
                  <w:rFonts w:ascii="Times New Roman" w:hAnsi="Times New Roman" w:cs="Times New Roman"/>
                  <w:b/>
                  <w:sz w:val="12"/>
                  <w:szCs w:val="12"/>
                </w:rPr>
                <w:t>2012 г</w:t>
              </w:r>
            </w:smartTag>
            <w:r w:rsidRPr="002F6F9A">
              <w:rPr>
                <w:rFonts w:ascii="Times New Roman" w:hAnsi="Times New Roman" w:cs="Times New Roman"/>
                <w:b/>
                <w:sz w:val="12"/>
                <w:szCs w:val="12"/>
              </w:rPr>
              <w:t>.</w:t>
            </w:r>
          </w:p>
        </w:tc>
      </w:tr>
      <w:tr w:rsidR="002F6F9A" w:rsidTr="002F6F9A">
        <w:tc>
          <w:tcPr>
            <w:tcW w:w="529" w:type="pct"/>
            <w:vAlign w:val="center"/>
          </w:tcPr>
          <w:p w:rsidR="002F6F9A" w:rsidRPr="002F6F9A" w:rsidRDefault="002F6F9A" w:rsidP="002F6F9A">
            <w:pPr>
              <w:jc w:val="center"/>
              <w:rPr>
                <w:rFonts w:ascii="Times New Roman" w:hAnsi="Times New Roman" w:cs="Times New Roman"/>
                <w:b/>
                <w:sz w:val="12"/>
                <w:szCs w:val="12"/>
              </w:rPr>
            </w:pPr>
            <w:r w:rsidRPr="002F6F9A">
              <w:rPr>
                <w:rFonts w:ascii="Times New Roman" w:hAnsi="Times New Roman" w:cs="Times New Roman"/>
                <w:b/>
                <w:sz w:val="12"/>
                <w:szCs w:val="12"/>
              </w:rPr>
              <w:t>1</w:t>
            </w:r>
          </w:p>
        </w:tc>
        <w:tc>
          <w:tcPr>
            <w:tcW w:w="3577" w:type="pct"/>
            <w:vAlign w:val="center"/>
          </w:tcPr>
          <w:p w:rsidR="002F6F9A" w:rsidRPr="002F6F9A" w:rsidRDefault="002F6F9A" w:rsidP="002F6F9A">
            <w:pPr>
              <w:jc w:val="center"/>
              <w:rPr>
                <w:rFonts w:ascii="Times New Roman" w:hAnsi="Times New Roman" w:cs="Times New Roman"/>
                <w:b/>
                <w:sz w:val="12"/>
                <w:szCs w:val="12"/>
              </w:rPr>
            </w:pPr>
            <w:r w:rsidRPr="002F6F9A">
              <w:rPr>
                <w:rFonts w:ascii="Times New Roman" w:hAnsi="Times New Roman" w:cs="Times New Roman"/>
                <w:b/>
                <w:sz w:val="12"/>
                <w:szCs w:val="12"/>
              </w:rPr>
              <w:t>2</w:t>
            </w:r>
          </w:p>
        </w:tc>
        <w:tc>
          <w:tcPr>
            <w:tcW w:w="895" w:type="pct"/>
            <w:vAlign w:val="center"/>
          </w:tcPr>
          <w:p w:rsidR="002F6F9A" w:rsidRPr="002F6F9A" w:rsidRDefault="002F6F9A" w:rsidP="002F6F9A">
            <w:pPr>
              <w:pStyle w:val="affffffffffd"/>
              <w:jc w:val="center"/>
              <w:rPr>
                <w:rFonts w:ascii="Times New Roman" w:hAnsi="Times New Roman"/>
                <w:b w:val="0"/>
                <w:sz w:val="12"/>
                <w:szCs w:val="12"/>
                <w:lang w:eastAsia="en-US"/>
              </w:rPr>
            </w:pPr>
            <w:r w:rsidRPr="002F6F9A">
              <w:rPr>
                <w:rFonts w:ascii="Times New Roman" w:hAnsi="Times New Roman"/>
                <w:sz w:val="12"/>
                <w:szCs w:val="12"/>
                <w:lang w:eastAsia="en-US"/>
              </w:rPr>
              <w:t>3</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1</w:t>
            </w: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Средний размер семьи, чел.</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1.9</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2</w:t>
            </w: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Общий жилой фонд, м</w:t>
            </w:r>
            <w:r w:rsidRPr="002F6F9A">
              <w:rPr>
                <w:rFonts w:ascii="Times New Roman" w:hAnsi="Times New Roman" w:cs="Times New Roman"/>
                <w:sz w:val="12"/>
                <w:szCs w:val="12"/>
                <w:vertAlign w:val="superscript"/>
              </w:rPr>
              <w:t>2</w:t>
            </w:r>
            <w:r w:rsidRPr="002F6F9A">
              <w:rPr>
                <w:rFonts w:ascii="Times New Roman" w:hAnsi="Times New Roman" w:cs="Times New Roman"/>
                <w:sz w:val="12"/>
                <w:szCs w:val="12"/>
              </w:rPr>
              <w:t xml:space="preserve"> общ. площади,  в т.ч.</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31776</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2.1</w:t>
            </w: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b/>
                <w:sz w:val="12"/>
                <w:szCs w:val="12"/>
              </w:rPr>
              <w:t>государственный</w:t>
            </w:r>
            <w:r w:rsidRPr="002F6F9A">
              <w:rPr>
                <w:rFonts w:ascii="Times New Roman" w:hAnsi="Times New Roman" w:cs="Times New Roman"/>
                <w:sz w:val="12"/>
                <w:szCs w:val="12"/>
              </w:rPr>
              <w:t>, в т.ч.</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1088</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федеральный</w:t>
            </w:r>
          </w:p>
        </w:tc>
        <w:tc>
          <w:tcPr>
            <w:tcW w:w="895" w:type="pct"/>
            <w:vAlign w:val="center"/>
          </w:tcPr>
          <w:p w:rsidR="002F6F9A" w:rsidRPr="002F6F9A" w:rsidRDefault="002F6F9A" w:rsidP="002F6F9A">
            <w:pPr>
              <w:jc w:val="center"/>
              <w:rPr>
                <w:rFonts w:ascii="Times New Roman" w:hAnsi="Times New Roman" w:cs="Times New Roman"/>
                <w:sz w:val="12"/>
                <w:szCs w:val="12"/>
              </w:rPr>
            </w:pP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региональный</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1088</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2.2</w:t>
            </w: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b/>
                <w:sz w:val="12"/>
                <w:szCs w:val="12"/>
              </w:rPr>
              <w:t>муниципальный</w:t>
            </w:r>
            <w:r w:rsidRPr="002F6F9A">
              <w:rPr>
                <w:rFonts w:ascii="Times New Roman" w:hAnsi="Times New Roman" w:cs="Times New Roman"/>
                <w:sz w:val="12"/>
                <w:szCs w:val="12"/>
              </w:rPr>
              <w:t>, в т.ч.</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5540</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муниципального района</w:t>
            </w:r>
          </w:p>
        </w:tc>
        <w:tc>
          <w:tcPr>
            <w:tcW w:w="895" w:type="pct"/>
            <w:vAlign w:val="center"/>
          </w:tcPr>
          <w:p w:rsidR="002F6F9A" w:rsidRPr="002F6F9A" w:rsidRDefault="002F6F9A" w:rsidP="002F6F9A">
            <w:pPr>
              <w:jc w:val="center"/>
              <w:rPr>
                <w:rFonts w:ascii="Times New Roman" w:hAnsi="Times New Roman" w:cs="Times New Roman"/>
                <w:sz w:val="12"/>
                <w:szCs w:val="12"/>
              </w:rPr>
            </w:pP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сельского (городского) поселения</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5540</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2.3</w:t>
            </w:r>
          </w:p>
        </w:tc>
        <w:tc>
          <w:tcPr>
            <w:tcW w:w="3577" w:type="pct"/>
            <w:vAlign w:val="center"/>
          </w:tcPr>
          <w:p w:rsidR="002F6F9A" w:rsidRPr="002F6F9A" w:rsidRDefault="002F6F9A" w:rsidP="002F6F9A">
            <w:pPr>
              <w:jc w:val="center"/>
              <w:rPr>
                <w:rFonts w:ascii="Times New Roman" w:hAnsi="Times New Roman" w:cs="Times New Roman"/>
                <w:b/>
                <w:sz w:val="12"/>
                <w:szCs w:val="12"/>
              </w:rPr>
            </w:pPr>
            <w:r w:rsidRPr="002F6F9A">
              <w:rPr>
                <w:rFonts w:ascii="Times New Roman" w:hAnsi="Times New Roman" w:cs="Times New Roman"/>
                <w:b/>
                <w:sz w:val="12"/>
                <w:szCs w:val="12"/>
              </w:rPr>
              <w:t>частный</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25148</w:t>
            </w:r>
          </w:p>
        </w:tc>
      </w:tr>
      <w:tr w:rsidR="002F6F9A" w:rsidTr="002F6F9A">
        <w:tc>
          <w:tcPr>
            <w:tcW w:w="529"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3</w:t>
            </w:r>
          </w:p>
        </w:tc>
        <w:tc>
          <w:tcPr>
            <w:tcW w:w="3577"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Общий жилой фонд на 1 жителя,</w:t>
            </w:r>
            <w:r>
              <w:rPr>
                <w:rFonts w:ascii="Times New Roman" w:hAnsi="Times New Roman" w:cs="Times New Roman"/>
                <w:sz w:val="12"/>
                <w:szCs w:val="12"/>
              </w:rPr>
              <w:t xml:space="preserve"> </w:t>
            </w:r>
            <w:r w:rsidRPr="002F6F9A">
              <w:rPr>
                <w:rFonts w:ascii="Times New Roman" w:hAnsi="Times New Roman" w:cs="Times New Roman"/>
                <w:sz w:val="12"/>
                <w:szCs w:val="12"/>
              </w:rPr>
              <w:t>м</w:t>
            </w:r>
            <w:r w:rsidRPr="002F6F9A">
              <w:rPr>
                <w:rFonts w:ascii="Times New Roman" w:hAnsi="Times New Roman" w:cs="Times New Roman"/>
                <w:sz w:val="12"/>
                <w:szCs w:val="12"/>
                <w:vertAlign w:val="superscript"/>
              </w:rPr>
              <w:t>2</w:t>
            </w:r>
            <w:r w:rsidRPr="002F6F9A">
              <w:rPr>
                <w:rFonts w:ascii="Times New Roman" w:hAnsi="Times New Roman" w:cs="Times New Roman"/>
                <w:sz w:val="12"/>
                <w:szCs w:val="12"/>
              </w:rPr>
              <w:t xml:space="preserve"> общ. площади</w:t>
            </w:r>
          </w:p>
        </w:tc>
        <w:tc>
          <w:tcPr>
            <w:tcW w:w="895" w:type="pct"/>
            <w:vAlign w:val="center"/>
          </w:tcPr>
          <w:p w:rsidR="002F6F9A" w:rsidRPr="002F6F9A" w:rsidRDefault="002F6F9A" w:rsidP="002F6F9A">
            <w:pPr>
              <w:jc w:val="center"/>
              <w:rPr>
                <w:rFonts w:ascii="Times New Roman" w:hAnsi="Times New Roman" w:cs="Times New Roman"/>
                <w:sz w:val="12"/>
                <w:szCs w:val="12"/>
              </w:rPr>
            </w:pPr>
            <w:r w:rsidRPr="002F6F9A">
              <w:rPr>
                <w:rFonts w:ascii="Times New Roman" w:hAnsi="Times New Roman" w:cs="Times New Roman"/>
                <w:sz w:val="12"/>
                <w:szCs w:val="12"/>
              </w:rPr>
              <w:t>33.44</w:t>
            </w:r>
          </w:p>
        </w:tc>
      </w:tr>
    </w:tbl>
    <w:p w:rsidR="002F6F9A" w:rsidRDefault="002F6F9A" w:rsidP="002F6F9A">
      <w:pPr>
        <w:spacing w:after="0" w:line="240" w:lineRule="auto"/>
        <w:ind w:firstLine="284"/>
        <w:jc w:val="right"/>
        <w:rPr>
          <w:rFonts w:ascii="Times New Roman" w:eastAsia="Times New Roman" w:hAnsi="Times New Roman" w:cs="Times New Roman"/>
          <w:sz w:val="12"/>
          <w:szCs w:val="12"/>
          <w:lang w:eastAsia="ru-RU"/>
        </w:rPr>
      </w:pPr>
    </w:p>
    <w:p w:rsidR="002F6F9A" w:rsidRPr="002F6F9A" w:rsidRDefault="002F6F9A" w:rsidP="002F6F9A">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 типам  застройки</w:t>
      </w:r>
    </w:p>
    <w:p w:rsidR="002F6F9A" w:rsidRDefault="002F6F9A" w:rsidP="002F6F9A">
      <w:pPr>
        <w:spacing w:after="0" w:line="240" w:lineRule="auto"/>
        <w:ind w:firstLine="284"/>
        <w:jc w:val="right"/>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Таблица №6</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2667"/>
        <w:gridCol w:w="1195"/>
        <w:gridCol w:w="1342"/>
        <w:gridCol w:w="1978"/>
      </w:tblGrid>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№пп</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Наименование</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Pr>
                <w:rFonts w:ascii="Times New Roman" w:hAnsi="Times New Roman" w:cs="Times New Roman"/>
                <w:sz w:val="12"/>
                <w:szCs w:val="12"/>
              </w:rPr>
              <w:t xml:space="preserve">Кол-во домов, </w:t>
            </w:r>
            <w:r w:rsidRPr="002F6F9A">
              <w:rPr>
                <w:rFonts w:ascii="Times New Roman" w:hAnsi="Times New Roman" w:cs="Times New Roman"/>
                <w:sz w:val="12"/>
                <w:szCs w:val="12"/>
              </w:rPr>
              <w:t>шт.</w:t>
            </w:r>
          </w:p>
        </w:tc>
        <w:tc>
          <w:tcPr>
            <w:tcW w:w="1342" w:type="dxa"/>
            <w:vAlign w:val="center"/>
          </w:tcPr>
          <w:p w:rsidR="002F6F9A" w:rsidRPr="002F6F9A" w:rsidRDefault="002F6F9A" w:rsidP="002F6F9A">
            <w:pPr>
              <w:pStyle w:val="aff1"/>
              <w:jc w:val="center"/>
              <w:rPr>
                <w:rFonts w:ascii="Times New Roman" w:hAnsi="Times New Roman" w:cs="Times New Roman"/>
                <w:sz w:val="12"/>
                <w:szCs w:val="12"/>
                <w:vertAlign w:val="superscript"/>
              </w:rPr>
            </w:pPr>
            <w:r w:rsidRPr="002F6F9A">
              <w:rPr>
                <w:rFonts w:ascii="Times New Roman" w:hAnsi="Times New Roman" w:cs="Times New Roman"/>
                <w:sz w:val="12"/>
                <w:szCs w:val="12"/>
              </w:rPr>
              <w:t>Общая площадь, м</w:t>
            </w:r>
            <w:r w:rsidRPr="002F6F9A">
              <w:rPr>
                <w:rFonts w:ascii="Times New Roman" w:hAnsi="Times New Roman" w:cs="Times New Roman"/>
                <w:sz w:val="12"/>
                <w:szCs w:val="12"/>
                <w:vertAlign w:val="superscript"/>
              </w:rPr>
              <w:t>2</w:t>
            </w: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w:t>
            </w:r>
            <w:r>
              <w:rPr>
                <w:rFonts w:ascii="Times New Roman" w:hAnsi="Times New Roman" w:cs="Times New Roman"/>
                <w:sz w:val="12"/>
                <w:szCs w:val="12"/>
              </w:rPr>
              <w:t xml:space="preserve"> </w:t>
            </w:r>
            <w:r w:rsidRPr="002F6F9A">
              <w:rPr>
                <w:rFonts w:ascii="Times New Roman" w:hAnsi="Times New Roman" w:cs="Times New Roman"/>
                <w:sz w:val="12"/>
                <w:szCs w:val="12"/>
              </w:rPr>
              <w:t>от общей площади</w:t>
            </w: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Усадебная застройка</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233</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63.5</w:t>
            </w: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2</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Блокированная застройка (2 блока)</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115</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31.3</w:t>
            </w: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Блокированная застройка (другая)</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7</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1.9</w:t>
            </w: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4</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Застройка многоквартирными домами</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12</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3.3</w:t>
            </w: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lastRenderedPageBreak/>
              <w:t>4а</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2-х этажная</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12</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4б</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3-х этажная</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4в</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4-х этажная</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4г</w:t>
            </w: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5-ти этажная</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p>
        </w:tc>
      </w:tr>
      <w:tr w:rsidR="002F6F9A" w:rsidRPr="002F6F9A" w:rsidTr="002F6F9A">
        <w:trPr>
          <w:jc w:val="center"/>
        </w:trPr>
        <w:tc>
          <w:tcPr>
            <w:tcW w:w="736" w:type="dxa"/>
            <w:vAlign w:val="center"/>
          </w:tcPr>
          <w:p w:rsidR="002F6F9A" w:rsidRPr="002F6F9A" w:rsidRDefault="002F6F9A" w:rsidP="002F6F9A">
            <w:pPr>
              <w:pStyle w:val="aff1"/>
              <w:jc w:val="center"/>
              <w:rPr>
                <w:rFonts w:ascii="Times New Roman" w:hAnsi="Times New Roman" w:cs="Times New Roman"/>
                <w:sz w:val="12"/>
                <w:szCs w:val="12"/>
              </w:rPr>
            </w:pPr>
          </w:p>
        </w:tc>
        <w:tc>
          <w:tcPr>
            <w:tcW w:w="2667"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Всего:</w:t>
            </w:r>
          </w:p>
        </w:tc>
        <w:tc>
          <w:tcPr>
            <w:tcW w:w="1195"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367</w:t>
            </w:r>
          </w:p>
        </w:tc>
        <w:tc>
          <w:tcPr>
            <w:tcW w:w="1342"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31776</w:t>
            </w:r>
          </w:p>
        </w:tc>
        <w:tc>
          <w:tcPr>
            <w:tcW w:w="1978" w:type="dxa"/>
            <w:vAlign w:val="center"/>
          </w:tcPr>
          <w:p w:rsidR="002F6F9A" w:rsidRPr="002F6F9A" w:rsidRDefault="002F6F9A" w:rsidP="002F6F9A">
            <w:pPr>
              <w:pStyle w:val="aff1"/>
              <w:jc w:val="center"/>
              <w:rPr>
                <w:rFonts w:ascii="Times New Roman" w:hAnsi="Times New Roman" w:cs="Times New Roman"/>
                <w:sz w:val="12"/>
                <w:szCs w:val="12"/>
              </w:rPr>
            </w:pPr>
            <w:r w:rsidRPr="002F6F9A">
              <w:rPr>
                <w:rFonts w:ascii="Times New Roman" w:hAnsi="Times New Roman" w:cs="Times New Roman"/>
                <w:sz w:val="12"/>
                <w:szCs w:val="12"/>
              </w:rPr>
              <w:t>100</w:t>
            </w:r>
          </w:p>
        </w:tc>
      </w:tr>
    </w:tbl>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 xml:space="preserve">В сельском поселении Кутузовский имеются жилые дома, отнесённые к ветхому жилищному фонду в соответствии с  законодательством Российской Федерации и законом Самарской области «О жилище». </w:t>
      </w:r>
    </w:p>
    <w:p w:rsidR="002F6F9A" w:rsidRDefault="002F6F9A" w:rsidP="002F6F9A">
      <w:pPr>
        <w:spacing w:after="0" w:line="240" w:lineRule="auto"/>
        <w:ind w:firstLine="284"/>
        <w:jc w:val="right"/>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Таблица №7</w:t>
      </w:r>
    </w:p>
    <w:tbl>
      <w:tblPr>
        <w:tblW w:w="0" w:type="auto"/>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484"/>
        <w:gridCol w:w="2165"/>
        <w:gridCol w:w="2264"/>
      </w:tblGrid>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w:t>
            </w:r>
            <w:r>
              <w:rPr>
                <w:rFonts w:ascii="Times New Roman" w:hAnsi="Times New Roman" w:cs="Times New Roman"/>
                <w:sz w:val="12"/>
                <w:szCs w:val="12"/>
              </w:rPr>
              <w:t xml:space="preserve"> </w:t>
            </w:r>
            <w:r w:rsidRPr="002F6F9A">
              <w:rPr>
                <w:rFonts w:ascii="Times New Roman" w:hAnsi="Times New Roman" w:cs="Times New Roman"/>
                <w:sz w:val="12"/>
                <w:szCs w:val="12"/>
              </w:rPr>
              <w:t>п/п</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Наименование</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Общая площадь (м</w:t>
            </w:r>
            <w:r w:rsidRPr="002F6F9A">
              <w:rPr>
                <w:rFonts w:ascii="Times New Roman" w:hAnsi="Times New Roman" w:cs="Times New Roman"/>
                <w:sz w:val="12"/>
                <w:szCs w:val="12"/>
                <w:vertAlign w:val="superscript"/>
              </w:rPr>
              <w:t>2)</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Количество проживающих.</w:t>
            </w:r>
          </w:p>
        </w:tc>
      </w:tr>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b/>
                <w:sz w:val="12"/>
                <w:szCs w:val="12"/>
              </w:rPr>
            </w:pPr>
            <w:r w:rsidRPr="002F6F9A">
              <w:rPr>
                <w:rFonts w:ascii="Times New Roman" w:hAnsi="Times New Roman" w:cs="Times New Roman"/>
                <w:b/>
                <w:sz w:val="12"/>
                <w:szCs w:val="12"/>
              </w:rPr>
              <w:t>1</w:t>
            </w:r>
          </w:p>
        </w:tc>
        <w:tc>
          <w:tcPr>
            <w:tcW w:w="2484" w:type="dxa"/>
          </w:tcPr>
          <w:p w:rsidR="002F6F9A" w:rsidRPr="002F6F9A" w:rsidRDefault="002F6F9A" w:rsidP="002F6F9A">
            <w:pPr>
              <w:spacing w:after="0" w:line="240" w:lineRule="auto"/>
              <w:jc w:val="center"/>
              <w:rPr>
                <w:rFonts w:ascii="Times New Roman" w:hAnsi="Times New Roman" w:cs="Times New Roman"/>
                <w:b/>
                <w:sz w:val="12"/>
                <w:szCs w:val="12"/>
              </w:rPr>
            </w:pPr>
            <w:r w:rsidRPr="002F6F9A">
              <w:rPr>
                <w:rFonts w:ascii="Times New Roman" w:hAnsi="Times New Roman" w:cs="Times New Roman"/>
                <w:b/>
                <w:sz w:val="12"/>
                <w:szCs w:val="12"/>
              </w:rPr>
              <w:t>2</w:t>
            </w:r>
          </w:p>
        </w:tc>
        <w:tc>
          <w:tcPr>
            <w:tcW w:w="2165" w:type="dxa"/>
          </w:tcPr>
          <w:p w:rsidR="002F6F9A" w:rsidRPr="002F6F9A" w:rsidRDefault="002F6F9A" w:rsidP="002F6F9A">
            <w:pPr>
              <w:spacing w:after="0" w:line="240" w:lineRule="auto"/>
              <w:jc w:val="center"/>
              <w:rPr>
                <w:rFonts w:ascii="Times New Roman" w:hAnsi="Times New Roman" w:cs="Times New Roman"/>
                <w:b/>
                <w:sz w:val="12"/>
                <w:szCs w:val="12"/>
              </w:rPr>
            </w:pPr>
            <w:r w:rsidRPr="002F6F9A">
              <w:rPr>
                <w:rFonts w:ascii="Times New Roman" w:hAnsi="Times New Roman" w:cs="Times New Roman"/>
                <w:b/>
                <w:sz w:val="12"/>
                <w:szCs w:val="12"/>
              </w:rPr>
              <w:t>3</w:t>
            </w:r>
          </w:p>
        </w:tc>
        <w:tc>
          <w:tcPr>
            <w:tcW w:w="2264" w:type="dxa"/>
          </w:tcPr>
          <w:p w:rsidR="002F6F9A" w:rsidRPr="002F6F9A" w:rsidRDefault="002F6F9A" w:rsidP="002F6F9A">
            <w:pPr>
              <w:spacing w:after="0" w:line="240" w:lineRule="auto"/>
              <w:jc w:val="center"/>
              <w:rPr>
                <w:rFonts w:ascii="Times New Roman" w:hAnsi="Times New Roman" w:cs="Times New Roman"/>
                <w:b/>
                <w:sz w:val="12"/>
                <w:szCs w:val="12"/>
              </w:rPr>
            </w:pPr>
            <w:r w:rsidRPr="002F6F9A">
              <w:rPr>
                <w:rFonts w:ascii="Times New Roman" w:hAnsi="Times New Roman" w:cs="Times New Roman"/>
                <w:b/>
                <w:sz w:val="12"/>
                <w:szCs w:val="12"/>
              </w:rPr>
              <w:t>4</w:t>
            </w:r>
          </w:p>
        </w:tc>
      </w:tr>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1.</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П. Кутузовский</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3711</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97</w:t>
            </w:r>
          </w:p>
        </w:tc>
      </w:tr>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2.</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С. Славкино</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418</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7</w:t>
            </w:r>
          </w:p>
        </w:tc>
      </w:tr>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3.</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П. Круглый Куст</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392</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0</w:t>
            </w:r>
          </w:p>
        </w:tc>
      </w:tr>
      <w:tr w:rsidR="002F6F9A" w:rsidRPr="002F6F9A" w:rsidTr="002F6F9A">
        <w:trPr>
          <w:jc w:val="center"/>
        </w:trPr>
        <w:tc>
          <w:tcPr>
            <w:tcW w:w="53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4.</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П. Шаровка</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304</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0</w:t>
            </w:r>
          </w:p>
        </w:tc>
      </w:tr>
      <w:tr w:rsidR="002F6F9A" w:rsidRPr="002F6F9A" w:rsidTr="002F6F9A">
        <w:trPr>
          <w:jc w:val="center"/>
        </w:trPr>
        <w:tc>
          <w:tcPr>
            <w:tcW w:w="534" w:type="dxa"/>
          </w:tcPr>
          <w:p w:rsidR="002F6F9A" w:rsidRPr="002F6F9A" w:rsidRDefault="002F6F9A" w:rsidP="002F6F9A">
            <w:pPr>
              <w:spacing w:after="0" w:line="240" w:lineRule="auto"/>
              <w:rPr>
                <w:rFonts w:ascii="Times New Roman" w:hAnsi="Times New Roman" w:cs="Times New Roman"/>
                <w:sz w:val="12"/>
                <w:szCs w:val="12"/>
              </w:rPr>
            </w:pPr>
            <w:r w:rsidRPr="002F6F9A">
              <w:rPr>
                <w:rFonts w:ascii="Times New Roman" w:hAnsi="Times New Roman" w:cs="Times New Roman"/>
                <w:sz w:val="12"/>
                <w:szCs w:val="12"/>
              </w:rPr>
              <w:t>5</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С. Красный Городок</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1047</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16</w:t>
            </w:r>
          </w:p>
        </w:tc>
      </w:tr>
      <w:tr w:rsidR="002F6F9A" w:rsidRPr="002F6F9A" w:rsidTr="002F6F9A">
        <w:trPr>
          <w:jc w:val="center"/>
        </w:trPr>
        <w:tc>
          <w:tcPr>
            <w:tcW w:w="534" w:type="dxa"/>
          </w:tcPr>
          <w:p w:rsidR="002F6F9A" w:rsidRPr="002F6F9A" w:rsidRDefault="002F6F9A" w:rsidP="002F6F9A">
            <w:pPr>
              <w:spacing w:after="0" w:line="240" w:lineRule="auto"/>
              <w:rPr>
                <w:rFonts w:ascii="Times New Roman" w:hAnsi="Times New Roman" w:cs="Times New Roman"/>
                <w:sz w:val="12"/>
                <w:szCs w:val="12"/>
              </w:rPr>
            </w:pPr>
            <w:r w:rsidRPr="002F6F9A">
              <w:rPr>
                <w:rFonts w:ascii="Times New Roman" w:hAnsi="Times New Roman" w:cs="Times New Roman"/>
                <w:sz w:val="12"/>
                <w:szCs w:val="12"/>
              </w:rPr>
              <w:t>6</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П. Лесозавод</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640</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8</w:t>
            </w:r>
          </w:p>
        </w:tc>
      </w:tr>
      <w:tr w:rsidR="002F6F9A" w:rsidRPr="002F6F9A" w:rsidTr="002F6F9A">
        <w:trPr>
          <w:jc w:val="center"/>
        </w:trPr>
        <w:tc>
          <w:tcPr>
            <w:tcW w:w="534" w:type="dxa"/>
          </w:tcPr>
          <w:p w:rsidR="002F6F9A" w:rsidRPr="002F6F9A" w:rsidRDefault="002F6F9A" w:rsidP="002F6F9A">
            <w:pPr>
              <w:spacing w:after="0" w:line="240" w:lineRule="auto"/>
              <w:rPr>
                <w:rFonts w:ascii="Times New Roman" w:hAnsi="Times New Roman" w:cs="Times New Roman"/>
                <w:sz w:val="12"/>
                <w:szCs w:val="12"/>
              </w:rPr>
            </w:pPr>
            <w:r w:rsidRPr="002F6F9A">
              <w:rPr>
                <w:rFonts w:ascii="Times New Roman" w:hAnsi="Times New Roman" w:cs="Times New Roman"/>
                <w:sz w:val="12"/>
                <w:szCs w:val="12"/>
              </w:rPr>
              <w:t>7</w:t>
            </w: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хутор Вольница</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988</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38</w:t>
            </w:r>
          </w:p>
        </w:tc>
      </w:tr>
      <w:tr w:rsidR="002F6F9A" w:rsidRPr="002F6F9A" w:rsidTr="002F6F9A">
        <w:trPr>
          <w:jc w:val="center"/>
        </w:trPr>
        <w:tc>
          <w:tcPr>
            <w:tcW w:w="534" w:type="dxa"/>
          </w:tcPr>
          <w:p w:rsidR="002F6F9A" w:rsidRPr="002F6F9A" w:rsidRDefault="002F6F9A" w:rsidP="002F6F9A">
            <w:pPr>
              <w:spacing w:after="0" w:line="240" w:lineRule="auto"/>
              <w:rPr>
                <w:rFonts w:ascii="Times New Roman" w:hAnsi="Times New Roman" w:cs="Times New Roman"/>
                <w:sz w:val="12"/>
                <w:szCs w:val="12"/>
              </w:rPr>
            </w:pPr>
          </w:p>
        </w:tc>
        <w:tc>
          <w:tcPr>
            <w:tcW w:w="248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Итого</w:t>
            </w:r>
          </w:p>
        </w:tc>
        <w:tc>
          <w:tcPr>
            <w:tcW w:w="2165"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6500</w:t>
            </w:r>
          </w:p>
        </w:tc>
        <w:tc>
          <w:tcPr>
            <w:tcW w:w="2264" w:type="dxa"/>
          </w:tcPr>
          <w:p w:rsidR="002F6F9A" w:rsidRPr="002F6F9A" w:rsidRDefault="002F6F9A" w:rsidP="002F6F9A">
            <w:pPr>
              <w:spacing w:after="0" w:line="240" w:lineRule="auto"/>
              <w:jc w:val="center"/>
              <w:rPr>
                <w:rFonts w:ascii="Times New Roman" w:hAnsi="Times New Roman" w:cs="Times New Roman"/>
                <w:sz w:val="12"/>
                <w:szCs w:val="12"/>
              </w:rPr>
            </w:pPr>
            <w:r w:rsidRPr="002F6F9A">
              <w:rPr>
                <w:rFonts w:ascii="Times New Roman" w:hAnsi="Times New Roman" w:cs="Times New Roman"/>
                <w:sz w:val="12"/>
                <w:szCs w:val="12"/>
              </w:rPr>
              <w:t>166</w:t>
            </w:r>
          </w:p>
        </w:tc>
      </w:tr>
    </w:tbl>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2.4.2. Общественно-деловая зона</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В посёлке Кутузовский сформировались два небольших центра по улице Центральной, образованных объектами культуры, торговли, здравоохранения и зданиями административного назначения.</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 xml:space="preserve">В сёлах Славкино и Красный Городок, посёлке Шаровка и на хуторе Вольница общественные центы не сформированы из-за незначительного количества объектов обслуживания. </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 xml:space="preserve">В посёлках Круглый Куст и Лесозавод объекты обслуживания отсутствуют. </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Размещение объектов образования, здравоохранения, бытового обслуживания и торговли соответствует радиусам обслуживания нас</w:t>
      </w:r>
      <w:r>
        <w:rPr>
          <w:rFonts w:ascii="Times New Roman" w:eastAsia="Times New Roman" w:hAnsi="Times New Roman" w:cs="Times New Roman"/>
          <w:sz w:val="12"/>
          <w:szCs w:val="12"/>
          <w:lang w:eastAsia="ru-RU"/>
        </w:rPr>
        <w:t>еления на территории поселения.</w:t>
      </w:r>
    </w:p>
    <w:p w:rsidR="002F6F9A" w:rsidRP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2.4.2.1.УЧРЕЖДЕНИЯ И ПРЕДПРИЯТИЯ ОБСЛУЖИВАНИЯ</w:t>
      </w:r>
    </w:p>
    <w:p w:rsidR="002F6F9A" w:rsidRDefault="002F6F9A" w:rsidP="002F6F9A">
      <w:pPr>
        <w:spacing w:after="0" w:line="240" w:lineRule="auto"/>
        <w:ind w:firstLine="284"/>
        <w:jc w:val="both"/>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Полный перечень существующих объектов культурно-бытового обслуживания с качественными характеристиками приводится в Таблице №8</w:t>
      </w:r>
    </w:p>
    <w:p w:rsidR="002F6F9A" w:rsidRPr="002F6F9A" w:rsidRDefault="002F6F9A" w:rsidP="002F6F9A">
      <w:pPr>
        <w:spacing w:after="0" w:line="240" w:lineRule="auto"/>
        <w:ind w:firstLine="284"/>
        <w:jc w:val="center"/>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Существующие объекты капитального строительства, расположенные в границах сельского поселения</w:t>
      </w:r>
    </w:p>
    <w:p w:rsidR="002F6F9A" w:rsidRDefault="002F6F9A" w:rsidP="002F6F9A">
      <w:pPr>
        <w:spacing w:after="0" w:line="240" w:lineRule="auto"/>
        <w:ind w:firstLine="284"/>
        <w:jc w:val="right"/>
        <w:rPr>
          <w:rFonts w:ascii="Times New Roman" w:eastAsia="Times New Roman" w:hAnsi="Times New Roman" w:cs="Times New Roman"/>
          <w:sz w:val="12"/>
          <w:szCs w:val="12"/>
          <w:lang w:eastAsia="ru-RU"/>
        </w:rPr>
      </w:pPr>
      <w:r w:rsidRPr="002F6F9A">
        <w:rPr>
          <w:rFonts w:ascii="Times New Roman" w:eastAsia="Times New Roman" w:hAnsi="Times New Roman" w:cs="Times New Roman"/>
          <w:sz w:val="12"/>
          <w:szCs w:val="12"/>
          <w:lang w:eastAsia="ru-RU"/>
        </w:rPr>
        <w:t>Таблица № 8</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1319"/>
        <w:gridCol w:w="48"/>
        <w:gridCol w:w="1357"/>
        <w:gridCol w:w="39"/>
        <w:gridCol w:w="1173"/>
        <w:gridCol w:w="22"/>
        <w:gridCol w:w="1020"/>
        <w:gridCol w:w="13"/>
        <w:gridCol w:w="1209"/>
        <w:gridCol w:w="1103"/>
      </w:tblGrid>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 по ГП</w:t>
            </w:r>
          </w:p>
        </w:tc>
        <w:tc>
          <w:tcPr>
            <w:tcW w:w="874"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НАИМЕНОВАНИЕ</w:t>
            </w:r>
          </w:p>
        </w:tc>
        <w:tc>
          <w:tcPr>
            <w:tcW w:w="89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МЕСТОПОЛОЖЕНИЕ</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(населённый пункт, улица, № дома)</w:t>
            </w:r>
          </w:p>
        </w:tc>
        <w:tc>
          <w:tcPr>
            <w:tcW w:w="777"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МОЩНОСТЬ (ВМЕСТИМОСТЬ)</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(проектная)</w:t>
            </w:r>
          </w:p>
          <w:p w:rsidR="002F6F9A" w:rsidRPr="002B2A4B" w:rsidRDefault="002F6F9A" w:rsidP="002B2A4B">
            <w:pPr>
              <w:pStyle w:val="aff1"/>
              <w:jc w:val="center"/>
              <w:rPr>
                <w:rFonts w:ascii="Times New Roman" w:eastAsia="Calibri"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ЕДИНИЦЫ ИЗМЕРЕНИЯ</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СОСТОЯНИЕ</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(аварийное</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удовлетворит.</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хорошее</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треб. кап. ремонт или реконструкция)</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ЗНАЧЕНИЕ</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(собственность:</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федеральная, региональная,</w:t>
            </w:r>
          </w:p>
          <w:p w:rsidR="002F6F9A" w:rsidRPr="002B2A4B" w:rsidRDefault="002B2A4B" w:rsidP="002B2A4B">
            <w:pPr>
              <w:pStyle w:val="aff1"/>
              <w:jc w:val="center"/>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w:t>
            </w:r>
            <w:r w:rsidR="002F6F9A" w:rsidRPr="002B2A4B">
              <w:rPr>
                <w:rFonts w:ascii="Times New Roman" w:eastAsia="Calibri" w:hAnsi="Times New Roman" w:cs="Times New Roman"/>
                <w:sz w:val="12"/>
                <w:szCs w:val="12"/>
              </w:rPr>
              <w:t>сельского (городского)</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поселения, 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w:t>
            </w:r>
          </w:p>
        </w:tc>
        <w:tc>
          <w:tcPr>
            <w:tcW w:w="874"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2</w:t>
            </w:r>
          </w:p>
        </w:tc>
        <w:tc>
          <w:tcPr>
            <w:tcW w:w="89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3</w:t>
            </w:r>
          </w:p>
        </w:tc>
        <w:tc>
          <w:tcPr>
            <w:tcW w:w="777"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4</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5</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6</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7</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lang w:val="en-US"/>
              </w:rPr>
            </w:pPr>
            <w:r w:rsidRPr="002B2A4B">
              <w:rPr>
                <w:rFonts w:ascii="Times New Roman" w:eastAsia="Calibri" w:hAnsi="Times New Roman" w:cs="Times New Roman"/>
                <w:sz w:val="12"/>
                <w:szCs w:val="12"/>
                <w:lang w:val="en-US"/>
              </w:rPr>
              <w:t>Объекты учебно-образовательного назначения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Детские дошкольные учреждения (общего типа, специализированного, оздоровительного и др.)</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3.1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Общеобразовательные учреждения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4.1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ГБОУ СОШ</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ул.Центральная, 24</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230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учащиеся</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хорошее</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F6F9A" w:rsidRPr="002B2A4B" w:rsidTr="002B2A4B">
        <w:trPr>
          <w:jc w:val="center"/>
        </w:trPr>
        <w:tc>
          <w:tcPr>
            <w:tcW w:w="257" w:type="pct"/>
            <w:tcBorders>
              <w:right w:val="nil"/>
            </w:tcBorders>
            <w:vAlign w:val="center"/>
          </w:tcPr>
          <w:p w:rsidR="002F6F9A" w:rsidRPr="002B2A4B" w:rsidRDefault="002F6F9A" w:rsidP="002B2A4B">
            <w:pPr>
              <w:pStyle w:val="aff1"/>
              <w:jc w:val="center"/>
              <w:rPr>
                <w:rFonts w:ascii="Times New Roman" w:eastAsia="Calibri" w:hAnsi="Times New Roman" w:cs="Times New Roman"/>
                <w:sz w:val="12"/>
                <w:szCs w:val="12"/>
                <w:highlight w:val="yellow"/>
              </w:rPr>
            </w:pPr>
          </w:p>
        </w:tc>
        <w:tc>
          <w:tcPr>
            <w:tcW w:w="4743" w:type="pct"/>
            <w:gridSpan w:val="10"/>
            <w:tcBorders>
              <w:left w:val="nil"/>
            </w:tcBorders>
            <w:vAlign w:val="center"/>
          </w:tcPr>
          <w:p w:rsidR="002F6F9A" w:rsidRPr="002B2A4B" w:rsidRDefault="002F6F9A" w:rsidP="002B2A4B">
            <w:pPr>
              <w:pStyle w:val="aff1"/>
              <w:jc w:val="center"/>
              <w:rPr>
                <w:rFonts w:ascii="Times New Roman" w:hAnsi="Times New Roman" w:cs="Times New Roman"/>
                <w:bCs/>
                <w:sz w:val="12"/>
                <w:szCs w:val="12"/>
              </w:rPr>
            </w:pPr>
            <w:r w:rsidRPr="002B2A4B">
              <w:rPr>
                <w:rFonts w:ascii="Times New Roman" w:hAnsi="Times New Roman" w:cs="Times New Roman"/>
                <w:bCs/>
                <w:sz w:val="12"/>
                <w:szCs w:val="12"/>
              </w:rPr>
              <w:t>Объекты здравоохранения</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5.1</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Здание участковой больницы</w:t>
            </w:r>
          </w:p>
        </w:tc>
        <w:tc>
          <w:tcPr>
            <w:tcW w:w="893"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ул.Школьная, 7</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место</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аварийное</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5.2</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Офис врача общей практики</w:t>
            </w:r>
          </w:p>
        </w:tc>
        <w:tc>
          <w:tcPr>
            <w:tcW w:w="893"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F6F9A" w:rsidRPr="002B2A4B" w:rsidRDefault="002F6F9A" w:rsidP="002B2A4B">
            <w:pPr>
              <w:pStyle w:val="aff1"/>
              <w:jc w:val="center"/>
              <w:rPr>
                <w:rFonts w:ascii="Times New Roman" w:hAnsi="Times New Roman" w:cs="Times New Roman"/>
                <w:sz w:val="12"/>
                <w:szCs w:val="12"/>
                <w:highlight w:val="yellow"/>
              </w:rPr>
            </w:pPr>
            <w:r w:rsidRPr="002B2A4B">
              <w:rPr>
                <w:rFonts w:ascii="Times New Roman" w:hAnsi="Times New Roman" w:cs="Times New Roman"/>
                <w:sz w:val="12"/>
                <w:szCs w:val="12"/>
              </w:rPr>
              <w:t>ул.Центральная</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15</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посещений в смену</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хорошее</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5.3</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ФАП с. Красный Городок</w:t>
            </w:r>
          </w:p>
        </w:tc>
        <w:tc>
          <w:tcPr>
            <w:tcW w:w="893" w:type="pct"/>
            <w:gridSpan w:val="2"/>
            <w:tcBorders>
              <w:bottom w:val="single" w:sz="4" w:space="0" w:color="000000"/>
            </w:tcBorders>
            <w:vAlign w:val="center"/>
          </w:tcPr>
          <w:p w:rsidR="002F6F9A" w:rsidRPr="002B2A4B" w:rsidRDefault="002B2A4B"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w:t>
            </w:r>
            <w:r w:rsidR="002F6F9A" w:rsidRPr="002B2A4B">
              <w:rPr>
                <w:rFonts w:ascii="Times New Roman" w:hAnsi="Times New Roman" w:cs="Times New Roman"/>
                <w:sz w:val="12"/>
                <w:szCs w:val="12"/>
              </w:rPr>
              <w:t>3</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9-12</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посещений в смену</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5.4</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ФАП с. Славкино</w:t>
            </w:r>
          </w:p>
        </w:tc>
        <w:tc>
          <w:tcPr>
            <w:tcW w:w="893" w:type="pct"/>
            <w:gridSpan w:val="2"/>
            <w:tcBorders>
              <w:bottom w:val="single" w:sz="4" w:space="0" w:color="000000"/>
            </w:tcBorders>
            <w:vAlign w:val="center"/>
          </w:tcPr>
          <w:p w:rsidR="002F6F9A" w:rsidRPr="002B2A4B" w:rsidRDefault="002B2A4B"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Славкино),</w:t>
            </w:r>
            <w:r w:rsidR="002F6F9A" w:rsidRPr="002B2A4B">
              <w:rPr>
                <w:rFonts w:ascii="Times New Roman" w:hAnsi="Times New Roman" w:cs="Times New Roman"/>
                <w:sz w:val="12"/>
                <w:szCs w:val="12"/>
              </w:rPr>
              <w:t>9</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9-12</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посещений в смену</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ветхое</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5.5</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ФАП</w:t>
            </w:r>
          </w:p>
        </w:tc>
        <w:tc>
          <w:tcPr>
            <w:tcW w:w="893"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Шаровка),1</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9-12</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посещений в смену</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требуется капремонт</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5.6</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ФАП</w:t>
            </w:r>
          </w:p>
        </w:tc>
        <w:tc>
          <w:tcPr>
            <w:tcW w:w="893"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(х.Вольница),31</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Не действует с 2003г</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посещений в смену</w:t>
            </w: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требуется капремонт</w:t>
            </w: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5.7</w:t>
            </w:r>
          </w:p>
        </w:tc>
        <w:tc>
          <w:tcPr>
            <w:tcW w:w="874" w:type="pct"/>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Аптечный пункт</w:t>
            </w:r>
          </w:p>
        </w:tc>
        <w:tc>
          <w:tcPr>
            <w:tcW w:w="893" w:type="pct"/>
            <w:gridSpan w:val="2"/>
            <w:tcBorders>
              <w:bottom w:val="single" w:sz="4" w:space="0" w:color="000000"/>
            </w:tcBorders>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ул.Центральная, 11</w:t>
            </w:r>
          </w:p>
        </w:tc>
        <w:tc>
          <w:tcPr>
            <w:tcW w:w="777"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36" w:type="pct"/>
            <w:gridSpan w:val="2"/>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tcBorders>
              <w:bottom w:val="single" w:sz="4" w:space="0" w:color="000000"/>
            </w:tcBorders>
            <w:vAlign w:val="center"/>
          </w:tcPr>
          <w:p w:rsidR="002F6F9A" w:rsidRPr="002B2A4B" w:rsidRDefault="002F6F9A" w:rsidP="002B2A4B">
            <w:pPr>
              <w:pStyle w:val="aff1"/>
              <w:jc w:val="center"/>
              <w:rPr>
                <w:rFonts w:ascii="Times New Roman" w:eastAsia="Calibri" w:hAnsi="Times New Roman" w:cs="Times New Roman"/>
                <w:sz w:val="12"/>
                <w:szCs w:val="12"/>
              </w:rPr>
            </w:pP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Объекты социального обеспечения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6.1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Сергиевский пансионат ветеран</w:t>
            </w:r>
            <w:r w:rsidR="002B2A4B" w:rsidRPr="002B2A4B">
              <w:rPr>
                <w:rFonts w:ascii="Times New Roman" w:hAnsi="Times New Roman" w:cs="Times New Roman"/>
                <w:sz w:val="12"/>
                <w:szCs w:val="12"/>
              </w:rPr>
              <w:t xml:space="preserve">ов войны и труда (здание бывшей </w:t>
            </w:r>
            <w:r w:rsidRPr="002B2A4B">
              <w:rPr>
                <w:rFonts w:ascii="Times New Roman" w:hAnsi="Times New Roman" w:cs="Times New Roman"/>
                <w:sz w:val="12"/>
                <w:szCs w:val="12"/>
              </w:rPr>
              <w:lastRenderedPageBreak/>
              <w:t>школы)</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Ул.15</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место</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подлежит реконструкции</w:t>
            </w:r>
          </w:p>
        </w:tc>
        <w:tc>
          <w:tcPr>
            <w:tcW w:w="680" w:type="pct"/>
            <w:vAlign w:val="center"/>
          </w:tcPr>
          <w:p w:rsidR="002F6F9A" w:rsidRPr="002B2A4B" w:rsidRDefault="002B2A4B"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региональная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спортивного назначения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7.1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Школьный спортивный зал</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ул.Центральная, 24</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162,0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hAnsi="Times New Roman" w:cs="Times New Roman"/>
                <w:sz w:val="12"/>
                <w:szCs w:val="12"/>
              </w:rPr>
              <w:t>м</w:t>
            </w:r>
            <w:r w:rsidRPr="002B2A4B">
              <w:rPr>
                <w:rFonts w:ascii="Times New Roman" w:hAnsi="Times New Roman" w:cs="Times New Roman"/>
                <w:sz w:val="12"/>
                <w:szCs w:val="12"/>
                <w:vertAlign w:val="superscript"/>
              </w:rPr>
              <w:t xml:space="preserve">2 </w:t>
            </w:r>
            <w:r w:rsidRPr="002B2A4B">
              <w:rPr>
                <w:rFonts w:ascii="Times New Roman" w:hAnsi="Times New Roman" w:cs="Times New Roman"/>
                <w:sz w:val="12"/>
                <w:szCs w:val="12"/>
              </w:rPr>
              <w:t>площади пола</w:t>
            </w:r>
          </w:p>
        </w:tc>
        <w:tc>
          <w:tcPr>
            <w:tcW w:w="836"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eastAsia="Calibri" w:hAnsi="Times New Roman" w:cs="Times New Roman"/>
                <w:sz w:val="12"/>
                <w:szCs w:val="12"/>
              </w:rPr>
              <w:t>хорошее</w:t>
            </w:r>
          </w:p>
        </w:tc>
        <w:tc>
          <w:tcPr>
            <w:tcW w:w="680" w:type="pct"/>
            <w:vAlign w:val="center"/>
          </w:tcPr>
          <w:p w:rsidR="002F6F9A" w:rsidRPr="002B2A4B" w:rsidRDefault="002B2A4B"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7.2</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Школьная спортивная площадка</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ул.Центральная, 24</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0.0238</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га</w:t>
            </w:r>
          </w:p>
        </w:tc>
        <w:tc>
          <w:tcPr>
            <w:tcW w:w="836"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eastAsia="Calibri" w:hAnsi="Times New Roman" w:cs="Times New Roman"/>
                <w:sz w:val="12"/>
                <w:szCs w:val="12"/>
              </w:rPr>
              <w:t>хорошее</w:t>
            </w:r>
          </w:p>
        </w:tc>
        <w:tc>
          <w:tcPr>
            <w:tcW w:w="680" w:type="pct"/>
            <w:vAlign w:val="center"/>
          </w:tcPr>
          <w:p w:rsidR="002F6F9A" w:rsidRPr="002B2A4B" w:rsidRDefault="002B2A4B"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7.3</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спортивная площадка</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ул.Полевая</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га</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сельского</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поселения</w:t>
            </w:r>
          </w:p>
        </w:tc>
      </w:tr>
      <w:tr w:rsidR="002F6F9A" w:rsidRPr="002B2A4B" w:rsidTr="002B2A4B">
        <w:trPr>
          <w:trHeight w:val="70"/>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культурно-досугового назначения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8.1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СДК (сельский дом культуры)</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 Подлесная, 22</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180</w:t>
            </w:r>
          </w:p>
        </w:tc>
        <w:tc>
          <w:tcPr>
            <w:tcW w:w="68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Место</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сельского</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поселения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8.2</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Библиотека</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 Подлесная, 22</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 xml:space="preserve">7819 </w:t>
            </w:r>
            <w:r w:rsidRPr="002B2A4B">
              <w:rPr>
                <w:rFonts w:ascii="Times New Roman" w:hAnsi="Times New Roman" w:cs="Times New Roman"/>
                <w:sz w:val="12"/>
                <w:szCs w:val="12"/>
                <w:lang w:val="en-US"/>
              </w:rPr>
              <w:t xml:space="preserve">/ </w:t>
            </w:r>
            <w:r w:rsidRPr="002B2A4B">
              <w:rPr>
                <w:rFonts w:ascii="Times New Roman" w:hAnsi="Times New Roman" w:cs="Times New Roman"/>
                <w:sz w:val="12"/>
                <w:szCs w:val="12"/>
              </w:rPr>
              <w:t>24</w:t>
            </w:r>
          </w:p>
        </w:tc>
        <w:tc>
          <w:tcPr>
            <w:tcW w:w="683" w:type="pct"/>
            <w:gridSpan w:val="2"/>
            <w:vAlign w:val="center"/>
          </w:tcPr>
          <w:p w:rsidR="002F6F9A" w:rsidRPr="002B2A4B" w:rsidRDefault="002B2A4B" w:rsidP="002B2A4B">
            <w:pPr>
              <w:pStyle w:val="aff1"/>
              <w:jc w:val="center"/>
              <w:rPr>
                <w:rFonts w:ascii="Times New Roman" w:hAnsi="Times New Roman" w:cs="Times New Roman"/>
                <w:sz w:val="12"/>
                <w:szCs w:val="12"/>
              </w:rPr>
            </w:pPr>
            <w:r>
              <w:rPr>
                <w:rFonts w:ascii="Times New Roman" w:hAnsi="Times New Roman" w:cs="Times New Roman"/>
                <w:sz w:val="12"/>
                <w:szCs w:val="12"/>
              </w:rPr>
              <w:t xml:space="preserve">Единиц </w:t>
            </w:r>
            <w:r w:rsidR="002F6F9A" w:rsidRPr="002B2A4B">
              <w:rPr>
                <w:rFonts w:ascii="Times New Roman" w:hAnsi="Times New Roman" w:cs="Times New Roman"/>
                <w:sz w:val="12"/>
                <w:szCs w:val="12"/>
              </w:rPr>
              <w:t>хранения/</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hAnsi="Times New Roman" w:cs="Times New Roman"/>
                <w:sz w:val="12"/>
                <w:szCs w:val="12"/>
              </w:rPr>
              <w:t>читательское место</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сельского</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поселения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lang w:val="en-US"/>
              </w:rPr>
            </w:pPr>
            <w:r w:rsidRPr="002B2A4B">
              <w:rPr>
                <w:rFonts w:ascii="Times New Roman" w:eastAsia="Calibri" w:hAnsi="Times New Roman" w:cs="Times New Roman"/>
                <w:sz w:val="12"/>
                <w:szCs w:val="12"/>
              </w:rPr>
              <w:t>8.</w:t>
            </w:r>
            <w:r w:rsidRPr="002B2A4B">
              <w:rPr>
                <w:rFonts w:ascii="Times New Roman" w:eastAsia="Calibri" w:hAnsi="Times New Roman" w:cs="Times New Roman"/>
                <w:sz w:val="12"/>
                <w:szCs w:val="12"/>
                <w:lang w:val="en-US"/>
              </w:rPr>
              <w:t>3</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Сельская поселенческая библиотека</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Городок),3</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6.0</w:t>
            </w:r>
            <w:r w:rsidRPr="002B2A4B">
              <w:rPr>
                <w:rFonts w:ascii="Times New Roman" w:hAnsi="Times New Roman" w:cs="Times New Roman"/>
                <w:sz w:val="12"/>
                <w:szCs w:val="12"/>
                <w:lang w:val="en-US"/>
              </w:rPr>
              <w:t>/</w:t>
            </w:r>
            <w:r w:rsidRPr="002B2A4B">
              <w:rPr>
                <w:rFonts w:ascii="Times New Roman" w:hAnsi="Times New Roman" w:cs="Times New Roman"/>
                <w:sz w:val="12"/>
                <w:szCs w:val="12"/>
              </w:rPr>
              <w:t>8</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Тыс.</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ед. хранения/</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читательское место</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сельского</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поселения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торгового назначения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9.1</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 Сергиевского РайПО</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4</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15.3</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lang w:val="en-US"/>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9.2</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Торговый павильон ИП Смольков А.Н.</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8а</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13.0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lang w:val="en-US"/>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9.3</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 Сергиевского РайПО</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Шаровка),</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2</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31.2</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9.4</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 Сергиевского РайПО</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(х.Вольница),22</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15.3</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lang w:val="en-US"/>
              </w:rPr>
            </w:pPr>
            <w:r w:rsidRPr="002B2A4B">
              <w:rPr>
                <w:rFonts w:ascii="Times New Roman" w:eastAsia="Calibri" w:hAnsi="Times New Roman" w:cs="Times New Roman"/>
                <w:sz w:val="12"/>
                <w:szCs w:val="12"/>
              </w:rPr>
              <w:t>требуется капремонт</w:t>
            </w: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ГБУ СО «Самаралес»</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9.5</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 Сергиевского РайПО</w:t>
            </w:r>
          </w:p>
        </w:tc>
        <w:tc>
          <w:tcPr>
            <w:tcW w:w="893" w:type="pct"/>
            <w:gridSpan w:val="2"/>
            <w:vAlign w:val="center"/>
          </w:tcPr>
          <w:p w:rsidR="002F6F9A" w:rsidRPr="002B2A4B" w:rsidRDefault="002B2A4B" w:rsidP="002B2A4B">
            <w:pPr>
              <w:pStyle w:val="aff1"/>
              <w:jc w:val="center"/>
              <w:rPr>
                <w:rFonts w:ascii="Times New Roman" w:hAnsi="Times New Roman" w:cs="Times New Roman"/>
                <w:sz w:val="12"/>
                <w:szCs w:val="12"/>
              </w:rPr>
            </w:pPr>
            <w:r>
              <w:rPr>
                <w:rFonts w:ascii="Times New Roman" w:hAnsi="Times New Roman" w:cs="Times New Roman"/>
                <w:sz w:val="12"/>
                <w:szCs w:val="12"/>
              </w:rPr>
              <w:t>(п. Славкино),</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lang w:val="en-US"/>
              </w:rPr>
            </w:pPr>
            <w:r w:rsidRPr="002B2A4B">
              <w:rPr>
                <w:rFonts w:ascii="Times New Roman" w:hAnsi="Times New Roman" w:cs="Times New Roman"/>
                <w:sz w:val="12"/>
                <w:szCs w:val="12"/>
                <w:lang w:val="en-US"/>
              </w:rPr>
              <w:t>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9.6</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 Сергиевского РайПО</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ул.Центральная</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lang w:val="en-US"/>
              </w:rPr>
            </w:pPr>
            <w:r w:rsidRPr="002B2A4B">
              <w:rPr>
                <w:rFonts w:ascii="Times New Roman" w:hAnsi="Times New Roman" w:cs="Times New Roman"/>
                <w:sz w:val="12"/>
                <w:szCs w:val="12"/>
                <w:lang w:val="en-US"/>
              </w:rPr>
              <w:t>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9.7</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Торговый павильон, ИП Шевырёва</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ул.Центральная</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lang w:val="en-US"/>
              </w:rPr>
            </w:pPr>
            <w:r w:rsidRPr="002B2A4B">
              <w:rPr>
                <w:rFonts w:ascii="Times New Roman" w:hAnsi="Times New Roman" w:cs="Times New Roman"/>
                <w:sz w:val="12"/>
                <w:szCs w:val="12"/>
                <w:lang w:val="en-US"/>
              </w:rPr>
              <w:t>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9.8</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Магазин</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ИП Колмыков</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ул.Центральная</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lang w:val="en-US"/>
              </w:rPr>
            </w:pPr>
            <w:r w:rsidRPr="002B2A4B">
              <w:rPr>
                <w:rFonts w:ascii="Times New Roman" w:hAnsi="Times New Roman" w:cs="Times New Roman"/>
                <w:sz w:val="12"/>
                <w:szCs w:val="12"/>
                <w:lang w:val="en-US"/>
              </w:rPr>
              <w:t>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9.9</w:t>
            </w:r>
          </w:p>
        </w:tc>
        <w:tc>
          <w:tcPr>
            <w:tcW w:w="874"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Торговый павильон, ИП Иванюков</w:t>
            </w:r>
          </w:p>
        </w:tc>
        <w:tc>
          <w:tcPr>
            <w:tcW w:w="893"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ул.Центральная</w:t>
            </w:r>
          </w:p>
        </w:tc>
        <w:tc>
          <w:tcPr>
            <w:tcW w:w="777" w:type="pct"/>
            <w:gridSpan w:val="2"/>
            <w:vAlign w:val="center"/>
          </w:tcPr>
          <w:p w:rsidR="002F6F9A" w:rsidRPr="002B2A4B" w:rsidRDefault="002F6F9A" w:rsidP="002B2A4B">
            <w:pPr>
              <w:pStyle w:val="aff1"/>
              <w:jc w:val="center"/>
              <w:rPr>
                <w:rFonts w:ascii="Times New Roman" w:hAnsi="Times New Roman" w:cs="Times New Roman"/>
                <w:sz w:val="12"/>
                <w:szCs w:val="12"/>
                <w:lang w:val="en-US"/>
              </w:rPr>
            </w:pPr>
            <w:r w:rsidRPr="002B2A4B">
              <w:rPr>
                <w:rFonts w:ascii="Times New Roman" w:hAnsi="Times New Roman" w:cs="Times New Roman"/>
                <w:sz w:val="12"/>
                <w:szCs w:val="12"/>
                <w:lang w:val="en-US"/>
              </w:rPr>
              <w:t>20</w:t>
            </w:r>
          </w:p>
        </w:tc>
        <w:tc>
          <w:tcPr>
            <w:tcW w:w="683"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w:t>
            </w:r>
            <w:r w:rsidRPr="002B2A4B">
              <w:rPr>
                <w:rFonts w:ascii="Times New Roman" w:eastAsia="Calibri" w:hAnsi="Times New Roman" w:cs="Times New Roman"/>
                <w:sz w:val="12"/>
                <w:szCs w:val="12"/>
                <w:vertAlign w:val="superscript"/>
              </w:rPr>
              <w:t xml:space="preserve">2  </w:t>
            </w:r>
            <w:r w:rsidRPr="002B2A4B">
              <w:rPr>
                <w:rFonts w:ascii="Times New Roman" w:eastAsia="Calibri" w:hAnsi="Times New Roman" w:cs="Times New Roman"/>
                <w:sz w:val="12"/>
                <w:szCs w:val="12"/>
              </w:rPr>
              <w:t>торговой площади</w:t>
            </w:r>
          </w:p>
        </w:tc>
        <w:tc>
          <w:tcPr>
            <w:tcW w:w="836"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80"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highlight w:val="yellow"/>
              </w:rPr>
            </w:pPr>
            <w:r w:rsidRPr="002B2A4B">
              <w:rPr>
                <w:rFonts w:ascii="Times New Roman" w:eastAsia="Calibri" w:hAnsi="Times New Roman" w:cs="Times New Roman"/>
                <w:sz w:val="12"/>
                <w:szCs w:val="12"/>
              </w:rPr>
              <w:t>Объекты общественного питания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10.1</w:t>
            </w:r>
          </w:p>
        </w:tc>
        <w:tc>
          <w:tcPr>
            <w:tcW w:w="904"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Столовая</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 Кутузовский), ул.Центральная, 14</w:t>
            </w: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hAnsi="Times New Roman" w:cs="Times New Roman"/>
                <w:sz w:val="12"/>
                <w:szCs w:val="12"/>
              </w:rPr>
              <w:t>место</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требуется капремонт</w:t>
            </w: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бытового обслуживания</w:t>
            </w:r>
          </w:p>
        </w:tc>
      </w:tr>
      <w:tr w:rsidR="002B2A4B" w:rsidRPr="002B2A4B" w:rsidTr="002B2A4B">
        <w:trPr>
          <w:trHeight w:val="340"/>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11.</w:t>
            </w:r>
          </w:p>
        </w:tc>
        <w:tc>
          <w:tcPr>
            <w:tcW w:w="904"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8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Объект/Рабочее место</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r>
      <w:tr w:rsidR="002B2A4B" w:rsidRPr="002B2A4B" w:rsidTr="002B2A4B">
        <w:trPr>
          <w:trHeight w:val="70"/>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12.</w:t>
            </w:r>
          </w:p>
        </w:tc>
        <w:tc>
          <w:tcPr>
            <w:tcW w:w="904"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8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общественного и административного назначения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13.1</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Администрация сельского поселения</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 ул.Центральная, 26</w:t>
            </w:r>
          </w:p>
        </w:tc>
        <w:tc>
          <w:tcPr>
            <w:tcW w:w="768"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рабочее место</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тельное</w:t>
            </w:r>
          </w:p>
        </w:tc>
        <w:tc>
          <w:tcPr>
            <w:tcW w:w="671" w:type="pct"/>
            <w:vAlign w:val="center"/>
          </w:tcPr>
          <w:p w:rsidR="002F6F9A" w:rsidRPr="002B2A4B" w:rsidRDefault="002B2A4B" w:rsidP="002B2A4B">
            <w:pPr>
              <w:pStyle w:val="aff1"/>
              <w:jc w:val="center"/>
              <w:rPr>
                <w:rFonts w:ascii="Times New Roman" w:eastAsia="Calibri" w:hAnsi="Times New Roman" w:cs="Times New Roman"/>
                <w:sz w:val="12"/>
                <w:szCs w:val="12"/>
              </w:rPr>
            </w:pPr>
            <w:r>
              <w:rPr>
                <w:rFonts w:ascii="Times New Roman" w:eastAsia="Calibri" w:hAnsi="Times New Roman" w:cs="Times New Roman"/>
                <w:sz w:val="12"/>
                <w:szCs w:val="12"/>
              </w:rPr>
              <w:t>муниципального района,</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13.2</w:t>
            </w:r>
          </w:p>
        </w:tc>
        <w:tc>
          <w:tcPr>
            <w:tcW w:w="904"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Контора Красногородецкого участка ГБУ СО «Самаралес»</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(х.Вольница),26</w:t>
            </w: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требуется капремонт</w:t>
            </w: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ГБУ СО «Самаралес»</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Объекты связи и</w:t>
            </w:r>
            <w:r w:rsidRPr="002B2A4B">
              <w:rPr>
                <w:rFonts w:ascii="Times New Roman" w:eastAsia="Calibri" w:hAnsi="Times New Roman" w:cs="Times New Roman"/>
                <w:bCs/>
                <w:sz w:val="12"/>
                <w:szCs w:val="12"/>
              </w:rPr>
              <w:t xml:space="preserve"> кредитно-финансовые учреждения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14.1</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Отделение «Кутузов</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ское» Сергиевского почтамта</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 Центральная, 11</w:t>
            </w:r>
          </w:p>
        </w:tc>
        <w:tc>
          <w:tcPr>
            <w:tcW w:w="76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w:t>
            </w: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операционная касса/место</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удовлетвори</w:t>
            </w:r>
          </w:p>
          <w:p w:rsidR="002F6F9A" w:rsidRPr="002B2A4B" w:rsidRDefault="002F6F9A" w:rsidP="002B2A4B">
            <w:pPr>
              <w:pStyle w:val="aff1"/>
              <w:jc w:val="center"/>
              <w:rPr>
                <w:rFonts w:ascii="Times New Roman" w:eastAsia="Calibri" w:hAnsi="Times New Roman" w:cs="Times New Roman"/>
                <w:sz w:val="12"/>
                <w:szCs w:val="12"/>
                <w:lang w:val="en-US"/>
              </w:rPr>
            </w:pPr>
            <w:r w:rsidRPr="002B2A4B">
              <w:rPr>
                <w:rFonts w:ascii="Times New Roman" w:eastAsia="Calibri" w:hAnsi="Times New Roman" w:cs="Times New Roman"/>
                <w:sz w:val="12"/>
                <w:szCs w:val="12"/>
              </w:rPr>
              <w:t>тельное</w:t>
            </w: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муниципального района</w:t>
            </w:r>
          </w:p>
          <w:p w:rsidR="002F6F9A" w:rsidRPr="002B2A4B" w:rsidRDefault="002F6F9A" w:rsidP="002B2A4B">
            <w:pPr>
              <w:pStyle w:val="aff1"/>
              <w:jc w:val="center"/>
              <w:rPr>
                <w:rFonts w:ascii="Times New Roman" w:eastAsia="Calibri" w:hAnsi="Times New Roman" w:cs="Times New Roman"/>
                <w:sz w:val="12"/>
                <w:szCs w:val="12"/>
              </w:rPr>
            </w:pP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14.2</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Филиал «Кутузов</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ский» Сергиевского</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отделения СБ РФ</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B2A4B" w:rsidP="002B2A4B">
            <w:pPr>
              <w:pStyle w:val="aff1"/>
              <w:jc w:val="center"/>
              <w:rPr>
                <w:rFonts w:ascii="Times New Roman" w:hAnsi="Times New Roman" w:cs="Times New Roman"/>
                <w:sz w:val="12"/>
                <w:szCs w:val="12"/>
              </w:rPr>
            </w:pPr>
            <w:r>
              <w:rPr>
                <w:rFonts w:ascii="Times New Roman" w:hAnsi="Times New Roman" w:cs="Times New Roman"/>
                <w:sz w:val="12"/>
                <w:szCs w:val="12"/>
              </w:rPr>
              <w:t>ул. Центральная, 11</w:t>
            </w:r>
          </w:p>
        </w:tc>
        <w:tc>
          <w:tcPr>
            <w:tcW w:w="76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1</w:t>
            </w: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w:t>
            </w:r>
          </w:p>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операционная касса/место</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хорошее</w:t>
            </w: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14.3</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eastAsia="Calibri" w:hAnsi="Times New Roman" w:cs="Times New Roman"/>
                <w:sz w:val="12"/>
                <w:szCs w:val="12"/>
              </w:rPr>
              <w:t>АТС «Ростелеком»</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 Центральная, 11</w:t>
            </w:r>
          </w:p>
        </w:tc>
        <w:tc>
          <w:tcPr>
            <w:tcW w:w="768" w:type="pct"/>
            <w:gridSpan w:val="2"/>
            <w:vAlign w:val="center"/>
          </w:tcPr>
          <w:p w:rsidR="002F6F9A" w:rsidRPr="002B2A4B" w:rsidRDefault="002F6F9A" w:rsidP="002B2A4B">
            <w:pPr>
              <w:pStyle w:val="aff1"/>
              <w:jc w:val="center"/>
              <w:rPr>
                <w:rFonts w:ascii="Times New Roman" w:hAnsi="Times New Roman" w:cs="Times New Roman"/>
                <w:sz w:val="12"/>
                <w:szCs w:val="12"/>
              </w:rPr>
            </w:pP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F6F9A" w:rsidRPr="002B2A4B" w:rsidTr="002B2A4B">
        <w:trPr>
          <w:jc w:val="center"/>
        </w:trPr>
        <w:tc>
          <w:tcPr>
            <w:tcW w:w="5000" w:type="pct"/>
            <w:gridSpan w:val="11"/>
            <w:vAlign w:val="center"/>
          </w:tcPr>
          <w:p w:rsidR="002F6F9A" w:rsidRPr="002B2A4B" w:rsidRDefault="002F6F9A" w:rsidP="002B2A4B">
            <w:pPr>
              <w:pStyle w:val="aff1"/>
              <w:jc w:val="center"/>
              <w:rPr>
                <w:rFonts w:ascii="Times New Roman" w:eastAsia="Calibri" w:hAnsi="Times New Roman" w:cs="Times New Roman"/>
                <w:sz w:val="12"/>
                <w:szCs w:val="12"/>
                <w:highlight w:val="yellow"/>
              </w:rPr>
            </w:pPr>
            <w:r w:rsidRPr="002B2A4B">
              <w:rPr>
                <w:rFonts w:ascii="Times New Roman" w:eastAsia="Calibri" w:hAnsi="Times New Roman" w:cs="Times New Roman"/>
                <w:sz w:val="12"/>
                <w:szCs w:val="12"/>
              </w:rPr>
              <w:t>Объекты культового назначения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eastAsia="Calibri" w:hAnsi="Times New Roman" w:cs="Times New Roman"/>
                <w:sz w:val="12"/>
                <w:szCs w:val="12"/>
              </w:rPr>
              <w:t>16.1</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Молельный дом</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(п.Кутузовский),</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ул. Центральная, 11</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(здание почты 2 этаж)</w:t>
            </w: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w:t>
            </w: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w:t>
            </w:r>
          </w:p>
        </w:tc>
      </w:tr>
      <w:tr w:rsidR="002B2A4B" w:rsidRPr="002B2A4B" w:rsidTr="002B2A4B">
        <w:trPr>
          <w:jc w:val="center"/>
        </w:trPr>
        <w:tc>
          <w:tcPr>
            <w:tcW w:w="257"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16.2</w:t>
            </w:r>
          </w:p>
        </w:tc>
        <w:tc>
          <w:tcPr>
            <w:tcW w:w="904"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Церковь во имя Святителя Николая Чудотворца</w:t>
            </w:r>
          </w:p>
        </w:tc>
        <w:tc>
          <w:tcPr>
            <w:tcW w:w="888" w:type="pct"/>
            <w:gridSpan w:val="2"/>
            <w:vAlign w:val="center"/>
          </w:tcPr>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(с. Красный Городок),</w:t>
            </w:r>
          </w:p>
          <w:p w:rsidR="002F6F9A" w:rsidRPr="002B2A4B" w:rsidRDefault="002F6F9A" w:rsidP="002B2A4B">
            <w:pPr>
              <w:pStyle w:val="aff1"/>
              <w:jc w:val="center"/>
              <w:rPr>
                <w:rFonts w:ascii="Times New Roman" w:hAnsi="Times New Roman" w:cs="Times New Roman"/>
                <w:sz w:val="12"/>
                <w:szCs w:val="12"/>
              </w:rPr>
            </w:pPr>
            <w:r w:rsidRPr="002B2A4B">
              <w:rPr>
                <w:rFonts w:ascii="Times New Roman" w:hAnsi="Times New Roman" w:cs="Times New Roman"/>
                <w:sz w:val="12"/>
                <w:szCs w:val="12"/>
              </w:rPr>
              <w:t>67а</w:t>
            </w:r>
          </w:p>
        </w:tc>
        <w:tc>
          <w:tcPr>
            <w:tcW w:w="768"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1</w:t>
            </w:r>
          </w:p>
        </w:tc>
        <w:tc>
          <w:tcPr>
            <w:tcW w:w="675" w:type="pct"/>
            <w:gridSpan w:val="2"/>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Объект</w:t>
            </w:r>
          </w:p>
        </w:tc>
        <w:tc>
          <w:tcPr>
            <w:tcW w:w="835"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ведётся реконструкция</w:t>
            </w:r>
          </w:p>
        </w:tc>
        <w:tc>
          <w:tcPr>
            <w:tcW w:w="671" w:type="pct"/>
            <w:vAlign w:val="center"/>
          </w:tcPr>
          <w:p w:rsidR="002F6F9A" w:rsidRPr="002B2A4B" w:rsidRDefault="002F6F9A" w:rsidP="002B2A4B">
            <w:pPr>
              <w:pStyle w:val="aff1"/>
              <w:jc w:val="center"/>
              <w:rPr>
                <w:rFonts w:ascii="Times New Roman" w:eastAsia="Calibri" w:hAnsi="Times New Roman" w:cs="Times New Roman"/>
                <w:sz w:val="12"/>
                <w:szCs w:val="12"/>
              </w:rPr>
            </w:pPr>
            <w:r w:rsidRPr="002B2A4B">
              <w:rPr>
                <w:rFonts w:ascii="Times New Roman" w:eastAsia="Calibri" w:hAnsi="Times New Roman" w:cs="Times New Roman"/>
                <w:sz w:val="12"/>
                <w:szCs w:val="12"/>
              </w:rPr>
              <w:t>частная (Самарской епархии с 2007г)</w:t>
            </w:r>
          </w:p>
        </w:tc>
      </w:tr>
    </w:tbl>
    <w:p w:rsidR="002B2A4B" w:rsidRP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lastRenderedPageBreak/>
        <w:t>Обеспеченность объектами культурно бытового обслуживания не соответствует расчётным показателям. Расчет процента обеспеченности населения основными объектами обслуживания выполнен в соответствии с «Региональными нормативами градостроительного проектирования Самарской област</w:t>
      </w:r>
      <w:r>
        <w:rPr>
          <w:rFonts w:ascii="Times New Roman" w:eastAsia="Times New Roman" w:hAnsi="Times New Roman" w:cs="Times New Roman"/>
          <w:sz w:val="12"/>
          <w:szCs w:val="12"/>
          <w:lang w:eastAsia="ru-RU"/>
        </w:rPr>
        <w:t>и» и представлен в таблице № 9.</w:t>
      </w:r>
    </w:p>
    <w:p w:rsidR="002B2A4B" w:rsidRPr="002B2A4B" w:rsidRDefault="002B2A4B" w:rsidP="002B2A4B">
      <w:pPr>
        <w:spacing w:after="0" w:line="240" w:lineRule="auto"/>
        <w:ind w:firstLine="284"/>
        <w:jc w:val="center"/>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Существующая обеспеченность жителей сельского поселения Кутузовский объектами соцкультбыта</w:t>
      </w:r>
    </w:p>
    <w:p w:rsidR="002B2A4B" w:rsidRDefault="002B2A4B" w:rsidP="002B2A4B">
      <w:pPr>
        <w:spacing w:after="0" w:line="240" w:lineRule="auto"/>
        <w:ind w:firstLine="284"/>
        <w:jc w:val="right"/>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Таблица № 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
        <w:gridCol w:w="1427"/>
        <w:gridCol w:w="1031"/>
        <w:gridCol w:w="1455"/>
        <w:gridCol w:w="912"/>
        <w:gridCol w:w="1469"/>
        <w:gridCol w:w="1034"/>
      </w:tblGrid>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 П/п</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Наименование</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Ед.изм.</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Нормативная обеспеченность</w:t>
            </w:r>
            <w:r>
              <w:rPr>
                <w:rFonts w:ascii="Times New Roman" w:hAnsi="Times New Roman" w:cs="Times New Roman"/>
                <w:sz w:val="12"/>
                <w:szCs w:val="12"/>
              </w:rPr>
              <w:t xml:space="preserve"> </w:t>
            </w:r>
            <w:r w:rsidRPr="002B2A4B">
              <w:rPr>
                <w:rFonts w:ascii="Times New Roman" w:hAnsi="Times New Roman" w:cs="Times New Roman"/>
                <w:sz w:val="12"/>
                <w:szCs w:val="12"/>
              </w:rPr>
              <w:t>на 1тыс. Чел.</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Расчётная мощность объектов</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Мощность существующихобъектов</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Процент обеспеченности</w:t>
            </w:r>
            <w:r>
              <w:rPr>
                <w:rFonts w:ascii="Times New Roman" w:hAnsi="Times New Roman" w:cs="Times New Roman"/>
                <w:sz w:val="12"/>
                <w:szCs w:val="12"/>
              </w:rPr>
              <w:t xml:space="preserve"> </w:t>
            </w:r>
            <w:r w:rsidRPr="002B2A4B">
              <w:rPr>
                <w:rFonts w:ascii="Times New Roman" w:hAnsi="Times New Roman" w:cs="Times New Roman"/>
                <w:sz w:val="12"/>
                <w:szCs w:val="12"/>
              </w:rPr>
              <w:t>%</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4</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5</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Дошкольные образовательные учреждения (общего типа)</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Место</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70% детей дошкольного возраста (81)</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67</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Общеобразовательные учреждения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Учащийся</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Всего детей</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132</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230</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174</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 xml:space="preserve">100% детей от 7 до 15 лет </w:t>
            </w:r>
            <w:r w:rsidRPr="002B2A4B">
              <w:rPr>
                <w:rFonts w:ascii="Times New Roman" w:hAnsi="Times New Roman" w:cs="Times New Roman"/>
                <w:sz w:val="12"/>
                <w:szCs w:val="12"/>
                <w:lang w:val="en-US"/>
              </w:rPr>
              <w:t>i</w:t>
            </w:r>
            <w:r w:rsidRPr="002B2A4B">
              <w:rPr>
                <w:rFonts w:ascii="Times New Roman" w:hAnsi="Times New Roman" w:cs="Times New Roman"/>
                <w:sz w:val="12"/>
                <w:szCs w:val="12"/>
              </w:rPr>
              <w:t xml:space="preserve">, </w:t>
            </w:r>
            <w:r w:rsidRPr="002B2A4B">
              <w:rPr>
                <w:rFonts w:ascii="Times New Roman" w:hAnsi="Times New Roman" w:cs="Times New Roman"/>
                <w:sz w:val="12"/>
                <w:szCs w:val="12"/>
                <w:lang w:val="en-US"/>
              </w:rPr>
              <w:t>ii</w:t>
            </w:r>
            <w:r w:rsidRPr="002B2A4B">
              <w:rPr>
                <w:rFonts w:ascii="Times New Roman" w:hAnsi="Times New Roman" w:cs="Times New Roman"/>
                <w:sz w:val="12"/>
                <w:szCs w:val="12"/>
              </w:rPr>
              <w:t xml:space="preserve"> ступень (114)</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114</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75% от 16 до 17</w:t>
            </w:r>
            <w:r w:rsidRPr="002B2A4B">
              <w:rPr>
                <w:rFonts w:ascii="Times New Roman" w:hAnsi="Times New Roman" w:cs="Times New Roman"/>
                <w:sz w:val="12"/>
                <w:szCs w:val="12"/>
                <w:lang w:val="en-US"/>
              </w:rPr>
              <w:t>iii</w:t>
            </w:r>
            <w:r w:rsidRPr="002B2A4B">
              <w:rPr>
                <w:rFonts w:ascii="Times New Roman" w:hAnsi="Times New Roman" w:cs="Times New Roman"/>
                <w:sz w:val="12"/>
                <w:szCs w:val="12"/>
              </w:rPr>
              <w:t xml:space="preserve"> ступень (24)</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18</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Учреждения здравоохранения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Стационары</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Объект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 заданию</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trHeight w:val="403"/>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Поликлиническое  отделение</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Объект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 заданию</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trHeight w:val="403"/>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Фап</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Объект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 заданию</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5</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100</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Аптеки</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Объект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 заданию</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4</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Плоскостные физкультурно-спортивные сооружения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Га</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На 1 тыс. Жителей (0,7-0,9)</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1,0</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0.124</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12,4</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Спортивные залы</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М2 площади пола</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200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253</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162</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64</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Бассейны</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М2 зеркала воды</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100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126</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5</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Учреждения культуры и искусства</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Клубы</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Посетительское место</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300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380</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180</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47</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Библиотеки</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Тыс. Ед. Хранения</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w:t>
            </w:r>
            <w:r w:rsidRPr="002B2A4B">
              <w:rPr>
                <w:rFonts w:ascii="Times New Roman" w:hAnsi="Times New Roman" w:cs="Times New Roman"/>
                <w:sz w:val="12"/>
                <w:szCs w:val="12"/>
                <w:lang w:val="en-US"/>
              </w:rPr>
              <w:t>.5</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9,5</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13,8</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145</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Чит. Мест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8</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32</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400</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Магазины</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М2 торговой</w:t>
            </w:r>
          </w:p>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Площади</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270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341</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195</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57</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Предприятия общественного питания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Мест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40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51</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8</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Предприятия бытового обслуживания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Раб. Мест</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9</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9</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Предприятия коммунального обслуживания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Прачечные самообслуживания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Кг белья в смену</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30</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38</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Химчистки самообслуживания</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Кг вещей в смену</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1,5</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1,9</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Бани</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Место</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7</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9</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r w:rsidR="002B2A4B" w:rsidRPr="002B2A4B" w:rsidTr="002B2A4B">
        <w:trPr>
          <w:jc w:val="center"/>
        </w:trPr>
        <w:tc>
          <w:tcPr>
            <w:tcW w:w="259" w:type="pct"/>
            <w:vMerge w:val="restar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10</w:t>
            </w: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Учреждения жилищно-коммунального хозяйства</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r>
      <w:tr w:rsidR="002B2A4B" w:rsidRPr="002B2A4B" w:rsidTr="002B2A4B">
        <w:trPr>
          <w:jc w:val="center"/>
        </w:trPr>
        <w:tc>
          <w:tcPr>
            <w:tcW w:w="259" w:type="pct"/>
            <w:vMerge/>
            <w:vAlign w:val="center"/>
          </w:tcPr>
          <w:p w:rsidR="002B2A4B" w:rsidRPr="002B2A4B" w:rsidRDefault="002B2A4B" w:rsidP="002B2A4B">
            <w:pPr>
              <w:pStyle w:val="affffffffffffffffffffffffffff6"/>
              <w:jc w:val="center"/>
              <w:rPr>
                <w:rFonts w:ascii="Times New Roman" w:hAnsi="Times New Roman" w:cs="Times New Roman"/>
                <w:sz w:val="12"/>
                <w:szCs w:val="12"/>
              </w:rPr>
            </w:pPr>
          </w:p>
        </w:tc>
        <w:tc>
          <w:tcPr>
            <w:tcW w:w="924"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Гостиница</w:t>
            </w:r>
          </w:p>
        </w:tc>
        <w:tc>
          <w:tcPr>
            <w:tcW w:w="667"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Место</w:t>
            </w:r>
          </w:p>
        </w:tc>
        <w:tc>
          <w:tcPr>
            <w:tcW w:w="941"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6</w:t>
            </w:r>
          </w:p>
        </w:tc>
        <w:tc>
          <w:tcPr>
            <w:tcW w:w="59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8</w:t>
            </w:r>
          </w:p>
        </w:tc>
        <w:tc>
          <w:tcPr>
            <w:tcW w:w="950"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w:t>
            </w:r>
          </w:p>
        </w:tc>
        <w:tc>
          <w:tcPr>
            <w:tcW w:w="669" w:type="pct"/>
            <w:vAlign w:val="center"/>
          </w:tcPr>
          <w:p w:rsidR="002B2A4B" w:rsidRPr="002B2A4B" w:rsidRDefault="002B2A4B" w:rsidP="002B2A4B">
            <w:pPr>
              <w:pStyle w:val="affffffffffffffffffffffffffff6"/>
              <w:jc w:val="center"/>
              <w:rPr>
                <w:rFonts w:ascii="Times New Roman" w:hAnsi="Times New Roman" w:cs="Times New Roman"/>
                <w:sz w:val="12"/>
                <w:szCs w:val="12"/>
              </w:rPr>
            </w:pPr>
            <w:r w:rsidRPr="002B2A4B">
              <w:rPr>
                <w:rFonts w:ascii="Times New Roman" w:hAnsi="Times New Roman" w:cs="Times New Roman"/>
                <w:sz w:val="12"/>
                <w:szCs w:val="12"/>
              </w:rPr>
              <w:t>0</w:t>
            </w:r>
          </w:p>
        </w:tc>
      </w:tr>
    </w:tbl>
    <w:p w:rsidR="002B2A4B" w:rsidRP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2.4.3. Зона производственного использования</w:t>
      </w:r>
    </w:p>
    <w:p w:rsidR="002B2A4B" w:rsidRP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Земельные участки в составе производственных и коммунально-складских зон предназначены для застройки промышленными, коммунально-складскими, иными предназначенными для этих целей производственными объектами.</w:t>
      </w:r>
    </w:p>
    <w:p w:rsidR="002B2A4B" w:rsidRP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 xml:space="preserve">Производственная зона сельского поселения Кутузовский представлена небольшим количеством предприятий. </w:t>
      </w:r>
    </w:p>
    <w:p w:rsidR="002B2A4B" w:rsidRP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На территории поселения расположены также объекты нефтедобычи.</w:t>
      </w:r>
    </w:p>
    <w:p w:rsidR="002B2A4B" w:rsidRDefault="002B2A4B" w:rsidP="002B2A4B">
      <w:pPr>
        <w:spacing w:after="0" w:line="240" w:lineRule="auto"/>
        <w:ind w:firstLine="284"/>
        <w:jc w:val="both"/>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Единая производственная зона на территории сельского поселения не сложилась, площадки расположены в разных его частях.</w:t>
      </w:r>
    </w:p>
    <w:p w:rsidR="002B2A4B" w:rsidRPr="002B2A4B" w:rsidRDefault="002B2A4B" w:rsidP="002B2A4B">
      <w:pPr>
        <w:spacing w:after="0" w:line="240" w:lineRule="auto"/>
        <w:ind w:firstLine="284"/>
        <w:jc w:val="center"/>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Объекты производственного назначения сельского поселения Кутузовский м.р. Сергиевский</w:t>
      </w:r>
    </w:p>
    <w:p w:rsidR="002B2A4B" w:rsidRDefault="002B2A4B" w:rsidP="002B2A4B">
      <w:pPr>
        <w:spacing w:after="0" w:line="240" w:lineRule="auto"/>
        <w:ind w:firstLine="284"/>
        <w:jc w:val="right"/>
        <w:rPr>
          <w:rFonts w:ascii="Times New Roman" w:eastAsia="Times New Roman" w:hAnsi="Times New Roman" w:cs="Times New Roman"/>
          <w:sz w:val="12"/>
          <w:szCs w:val="12"/>
          <w:lang w:eastAsia="ru-RU"/>
        </w:rPr>
      </w:pPr>
      <w:r w:rsidRPr="002B2A4B">
        <w:rPr>
          <w:rFonts w:ascii="Times New Roman" w:eastAsia="Times New Roman" w:hAnsi="Times New Roman" w:cs="Times New Roman"/>
          <w:sz w:val="12"/>
          <w:szCs w:val="12"/>
          <w:lang w:eastAsia="ru-RU"/>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2289"/>
        <w:gridCol w:w="1176"/>
        <w:gridCol w:w="1268"/>
        <w:gridCol w:w="788"/>
        <w:gridCol w:w="759"/>
        <w:gridCol w:w="971"/>
      </w:tblGrid>
      <w:tr w:rsidR="002B2A4B" w:rsidRPr="002B2A4B" w:rsidTr="002B2A4B">
        <w:trPr>
          <w:jc w:val="center"/>
        </w:trPr>
        <w:tc>
          <w:tcPr>
            <w:tcW w:w="309" w:type="pct"/>
            <w:vAlign w:val="center"/>
          </w:tcPr>
          <w:p w:rsidR="002B2A4B" w:rsidRPr="002B2A4B" w:rsidRDefault="002B2A4B" w:rsidP="002B2A4B">
            <w:pPr>
              <w:spacing w:after="0" w:line="240" w:lineRule="auto"/>
              <w:jc w:val="center"/>
              <w:rPr>
                <w:rFonts w:ascii="Times New Roman" w:hAnsi="Times New Roman" w:cs="Times New Roman"/>
                <w:bCs/>
                <w:sz w:val="12"/>
                <w:szCs w:val="12"/>
              </w:rPr>
            </w:pPr>
            <w:r w:rsidRPr="002B2A4B">
              <w:rPr>
                <w:rFonts w:ascii="Times New Roman" w:hAnsi="Times New Roman" w:cs="Times New Roman"/>
                <w:bCs/>
                <w:sz w:val="12"/>
                <w:szCs w:val="12"/>
              </w:rPr>
              <w:t>№</w:t>
            </w:r>
          </w:p>
          <w:p w:rsidR="002B2A4B" w:rsidRPr="002B2A4B" w:rsidRDefault="002B2A4B" w:rsidP="002B2A4B">
            <w:pPr>
              <w:spacing w:after="0" w:line="240" w:lineRule="auto"/>
              <w:jc w:val="center"/>
              <w:rPr>
                <w:rFonts w:ascii="Times New Roman" w:hAnsi="Times New Roman" w:cs="Times New Roman"/>
                <w:bCs/>
                <w:sz w:val="12"/>
                <w:szCs w:val="12"/>
              </w:rPr>
            </w:pPr>
            <w:r w:rsidRPr="002B2A4B">
              <w:rPr>
                <w:rFonts w:ascii="Times New Roman" w:hAnsi="Times New Roman" w:cs="Times New Roman"/>
                <w:bCs/>
                <w:sz w:val="12"/>
                <w:szCs w:val="12"/>
              </w:rPr>
              <w:lastRenderedPageBreak/>
              <w:t>п/п</w:t>
            </w:r>
          </w:p>
        </w:tc>
        <w:tc>
          <w:tcPr>
            <w:tcW w:w="1481" w:type="pct"/>
            <w:vAlign w:val="center"/>
          </w:tcPr>
          <w:p w:rsidR="002B2A4B" w:rsidRPr="002B2A4B" w:rsidRDefault="002B2A4B" w:rsidP="002B2A4B">
            <w:pPr>
              <w:spacing w:after="0" w:line="240" w:lineRule="auto"/>
              <w:jc w:val="center"/>
              <w:rPr>
                <w:rFonts w:ascii="Times New Roman" w:hAnsi="Times New Roman" w:cs="Times New Roman"/>
                <w:bCs/>
                <w:sz w:val="12"/>
                <w:szCs w:val="12"/>
              </w:rPr>
            </w:pPr>
            <w:r w:rsidRPr="002B2A4B">
              <w:rPr>
                <w:rFonts w:ascii="Times New Roman" w:hAnsi="Times New Roman" w:cs="Times New Roman"/>
                <w:bCs/>
                <w:sz w:val="12"/>
                <w:szCs w:val="12"/>
              </w:rPr>
              <w:t>Наименование</w:t>
            </w:r>
          </w:p>
        </w:tc>
        <w:tc>
          <w:tcPr>
            <w:tcW w:w="761" w:type="pct"/>
            <w:vAlign w:val="center"/>
          </w:tcPr>
          <w:p w:rsidR="002B2A4B" w:rsidRPr="002B2A4B" w:rsidRDefault="002B2A4B" w:rsidP="002B2A4B">
            <w:pPr>
              <w:spacing w:after="0" w:line="240" w:lineRule="auto"/>
              <w:jc w:val="center"/>
              <w:rPr>
                <w:rFonts w:ascii="Times New Roman" w:hAnsi="Times New Roman" w:cs="Times New Roman"/>
                <w:bCs/>
                <w:sz w:val="12"/>
                <w:szCs w:val="12"/>
              </w:rPr>
            </w:pPr>
            <w:r w:rsidRPr="002B2A4B">
              <w:rPr>
                <w:rFonts w:ascii="Times New Roman" w:hAnsi="Times New Roman" w:cs="Times New Roman"/>
                <w:bCs/>
                <w:sz w:val="12"/>
                <w:szCs w:val="12"/>
              </w:rPr>
              <w:t>Местоположение</w:t>
            </w:r>
          </w:p>
        </w:tc>
        <w:tc>
          <w:tcPr>
            <w:tcW w:w="820" w:type="pct"/>
            <w:vAlign w:val="center"/>
          </w:tcPr>
          <w:p w:rsidR="002B2A4B" w:rsidRPr="002B2A4B" w:rsidRDefault="002B2A4B" w:rsidP="002B2A4B">
            <w:pPr>
              <w:spacing w:after="0" w:line="240" w:lineRule="auto"/>
              <w:jc w:val="center"/>
              <w:rPr>
                <w:rFonts w:ascii="Times New Roman" w:hAnsi="Times New Roman" w:cs="Times New Roman"/>
                <w:bCs/>
                <w:sz w:val="12"/>
                <w:szCs w:val="12"/>
              </w:rPr>
            </w:pPr>
            <w:r>
              <w:rPr>
                <w:rFonts w:ascii="Times New Roman" w:hAnsi="Times New Roman" w:cs="Times New Roman"/>
                <w:bCs/>
                <w:sz w:val="12"/>
                <w:szCs w:val="12"/>
              </w:rPr>
              <w:t xml:space="preserve">Характер </w:t>
            </w:r>
            <w:r w:rsidRPr="002B2A4B">
              <w:rPr>
                <w:rFonts w:ascii="Times New Roman" w:hAnsi="Times New Roman" w:cs="Times New Roman"/>
                <w:bCs/>
                <w:sz w:val="12"/>
                <w:szCs w:val="12"/>
              </w:rPr>
              <w:t>производимой продукции</w:t>
            </w:r>
          </w:p>
        </w:tc>
        <w:tc>
          <w:tcPr>
            <w:tcW w:w="510" w:type="pct"/>
            <w:vAlign w:val="center"/>
          </w:tcPr>
          <w:p w:rsidR="002B2A4B" w:rsidRPr="002B2A4B" w:rsidRDefault="002B2A4B" w:rsidP="002B2A4B">
            <w:pPr>
              <w:spacing w:after="0" w:line="240" w:lineRule="auto"/>
              <w:jc w:val="center"/>
              <w:rPr>
                <w:rFonts w:ascii="Times New Roman" w:hAnsi="Times New Roman" w:cs="Times New Roman"/>
                <w:bCs/>
                <w:sz w:val="12"/>
                <w:szCs w:val="12"/>
                <w:vertAlign w:val="superscript"/>
              </w:rPr>
            </w:pPr>
            <w:r w:rsidRPr="002B2A4B">
              <w:rPr>
                <w:rFonts w:ascii="Times New Roman" w:hAnsi="Times New Roman" w:cs="Times New Roman"/>
                <w:bCs/>
                <w:sz w:val="12"/>
                <w:szCs w:val="12"/>
              </w:rPr>
              <w:t>Мощность</w:t>
            </w:r>
          </w:p>
        </w:tc>
        <w:tc>
          <w:tcPr>
            <w:tcW w:w="491"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Состояние</w:t>
            </w:r>
          </w:p>
        </w:tc>
        <w:tc>
          <w:tcPr>
            <w:tcW w:w="628"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Значение</w:t>
            </w:r>
          </w:p>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(собственость)</w:t>
            </w:r>
          </w:p>
        </w:tc>
      </w:tr>
      <w:tr w:rsidR="002B2A4B" w:rsidRPr="002B2A4B" w:rsidTr="002B2A4B">
        <w:trPr>
          <w:jc w:val="center"/>
        </w:trPr>
        <w:tc>
          <w:tcPr>
            <w:tcW w:w="309"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2.1</w:t>
            </w:r>
          </w:p>
        </w:tc>
        <w:tc>
          <w:tcPr>
            <w:tcW w:w="148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Пекарня</w:t>
            </w:r>
          </w:p>
        </w:tc>
        <w:tc>
          <w:tcPr>
            <w:tcW w:w="76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П. Кутузовский,</w:t>
            </w:r>
          </w:p>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ул. Мира, 1</w:t>
            </w:r>
          </w:p>
        </w:tc>
        <w:tc>
          <w:tcPr>
            <w:tcW w:w="820"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Пр-во </w:t>
            </w:r>
            <w:r w:rsidRPr="002B2A4B">
              <w:rPr>
                <w:rFonts w:ascii="Times New Roman" w:hAnsi="Times New Roman" w:cs="Times New Roman"/>
                <w:sz w:val="12"/>
                <w:szCs w:val="12"/>
              </w:rPr>
              <w:t>хлебобулочных изделий</w:t>
            </w:r>
          </w:p>
        </w:tc>
        <w:tc>
          <w:tcPr>
            <w:tcW w:w="51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49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действует</w:t>
            </w:r>
          </w:p>
        </w:tc>
        <w:tc>
          <w:tcPr>
            <w:tcW w:w="628"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частное</w:t>
            </w:r>
          </w:p>
        </w:tc>
      </w:tr>
      <w:tr w:rsidR="002B2A4B" w:rsidRPr="002B2A4B" w:rsidTr="002B2A4B">
        <w:trPr>
          <w:jc w:val="center"/>
        </w:trPr>
        <w:tc>
          <w:tcPr>
            <w:tcW w:w="309"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2.2</w:t>
            </w:r>
          </w:p>
        </w:tc>
        <w:tc>
          <w:tcPr>
            <w:tcW w:w="148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ГБУ СО «Самаралес», склад запчастей</w:t>
            </w:r>
          </w:p>
        </w:tc>
        <w:tc>
          <w:tcPr>
            <w:tcW w:w="76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Х. Вольница, д.26</w:t>
            </w:r>
          </w:p>
        </w:tc>
        <w:tc>
          <w:tcPr>
            <w:tcW w:w="82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51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49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действует</w:t>
            </w:r>
          </w:p>
        </w:tc>
        <w:tc>
          <w:tcPr>
            <w:tcW w:w="628"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частное</w:t>
            </w:r>
          </w:p>
        </w:tc>
      </w:tr>
      <w:tr w:rsidR="002B2A4B" w:rsidRPr="002B2A4B" w:rsidTr="002B2A4B">
        <w:trPr>
          <w:jc w:val="center"/>
        </w:trPr>
        <w:tc>
          <w:tcPr>
            <w:tcW w:w="309"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2.3</w:t>
            </w:r>
          </w:p>
        </w:tc>
        <w:tc>
          <w:tcPr>
            <w:tcW w:w="148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ГБУ СО «Самаралес», амбар</w:t>
            </w:r>
          </w:p>
        </w:tc>
        <w:tc>
          <w:tcPr>
            <w:tcW w:w="76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Х. Вольница, д.26</w:t>
            </w:r>
          </w:p>
        </w:tc>
        <w:tc>
          <w:tcPr>
            <w:tcW w:w="82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51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49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действует</w:t>
            </w:r>
          </w:p>
        </w:tc>
        <w:tc>
          <w:tcPr>
            <w:tcW w:w="628"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частное</w:t>
            </w:r>
          </w:p>
        </w:tc>
      </w:tr>
      <w:tr w:rsidR="002B2A4B" w:rsidRPr="002B2A4B" w:rsidTr="002B2A4B">
        <w:trPr>
          <w:jc w:val="center"/>
        </w:trPr>
        <w:tc>
          <w:tcPr>
            <w:tcW w:w="309" w:type="pct"/>
            <w:vAlign w:val="center"/>
          </w:tcPr>
          <w:p w:rsidR="002B2A4B" w:rsidRPr="002B2A4B" w:rsidRDefault="002B2A4B" w:rsidP="002B2A4B">
            <w:pPr>
              <w:spacing w:after="0" w:line="240" w:lineRule="auto"/>
              <w:jc w:val="center"/>
              <w:rPr>
                <w:rFonts w:ascii="Times New Roman" w:hAnsi="Times New Roman" w:cs="Times New Roman"/>
                <w:sz w:val="12"/>
                <w:szCs w:val="12"/>
                <w:lang w:eastAsia="ru-RU"/>
              </w:rPr>
            </w:pPr>
            <w:r w:rsidRPr="002B2A4B">
              <w:rPr>
                <w:rFonts w:ascii="Times New Roman" w:hAnsi="Times New Roman" w:cs="Times New Roman"/>
                <w:sz w:val="12"/>
                <w:szCs w:val="12"/>
                <w:lang w:eastAsia="ru-RU"/>
              </w:rPr>
              <w:t>2.4</w:t>
            </w:r>
          </w:p>
        </w:tc>
        <w:tc>
          <w:tcPr>
            <w:tcW w:w="148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ГБУ СО «Самаралес», лесозавод</w:t>
            </w:r>
          </w:p>
        </w:tc>
        <w:tc>
          <w:tcPr>
            <w:tcW w:w="76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Х. Вольница, д.26</w:t>
            </w:r>
          </w:p>
        </w:tc>
        <w:tc>
          <w:tcPr>
            <w:tcW w:w="82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510" w:type="pct"/>
            <w:vAlign w:val="center"/>
          </w:tcPr>
          <w:p w:rsidR="002B2A4B" w:rsidRPr="002B2A4B" w:rsidRDefault="002B2A4B" w:rsidP="002B2A4B">
            <w:pPr>
              <w:spacing w:after="0" w:line="240" w:lineRule="auto"/>
              <w:jc w:val="center"/>
              <w:rPr>
                <w:rFonts w:ascii="Times New Roman" w:hAnsi="Times New Roman" w:cs="Times New Roman"/>
                <w:sz w:val="12"/>
                <w:szCs w:val="12"/>
              </w:rPr>
            </w:pPr>
          </w:p>
        </w:tc>
        <w:tc>
          <w:tcPr>
            <w:tcW w:w="491"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действует</w:t>
            </w:r>
          </w:p>
        </w:tc>
        <w:tc>
          <w:tcPr>
            <w:tcW w:w="628" w:type="pct"/>
            <w:vAlign w:val="center"/>
          </w:tcPr>
          <w:p w:rsidR="002B2A4B" w:rsidRPr="002B2A4B" w:rsidRDefault="002B2A4B" w:rsidP="002B2A4B">
            <w:pPr>
              <w:spacing w:after="0" w:line="240" w:lineRule="auto"/>
              <w:jc w:val="center"/>
              <w:rPr>
                <w:rFonts w:ascii="Times New Roman" w:hAnsi="Times New Roman" w:cs="Times New Roman"/>
                <w:sz w:val="12"/>
                <w:szCs w:val="12"/>
              </w:rPr>
            </w:pPr>
            <w:r w:rsidRPr="002B2A4B">
              <w:rPr>
                <w:rFonts w:ascii="Times New Roman" w:hAnsi="Times New Roman" w:cs="Times New Roman"/>
                <w:sz w:val="12"/>
                <w:szCs w:val="12"/>
              </w:rPr>
              <w:t>частное</w:t>
            </w:r>
          </w:p>
        </w:tc>
      </w:tr>
    </w:tbl>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w:t>
      </w:r>
      <w:r>
        <w:rPr>
          <w:rFonts w:ascii="Times New Roman" w:eastAsia="Times New Roman" w:hAnsi="Times New Roman" w:cs="Times New Roman"/>
          <w:sz w:val="12"/>
          <w:szCs w:val="12"/>
          <w:lang w:eastAsia="ru-RU"/>
        </w:rPr>
        <w:t>сельскохозяйственной продукции.</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 З</w:t>
      </w:r>
      <w:r>
        <w:rPr>
          <w:rFonts w:ascii="Times New Roman" w:eastAsia="Times New Roman" w:hAnsi="Times New Roman" w:cs="Times New Roman"/>
          <w:sz w:val="12"/>
          <w:szCs w:val="12"/>
          <w:lang w:eastAsia="ru-RU"/>
        </w:rPr>
        <w:t>она транспортной инфраструктуры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Кутузовский  расположены линейные объекты автомобильного транспорта, формирующие зону в границах полосы отвода земель и придорожной полосы.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2.4.4.1. ТРАНСПОРТ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2.4.4.1.1. Внешний транспорт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Внешнее сообщение сельского поселение Кутузовский  осуществляется автотранспортом по автодорогам общего пользования регионального или межмуниципального значения: "Урал" - Сергиевск - Челно-Вершины, "Урал - Челно-Вершины" – Вольница, "Урал - Челно-Вершины" - Кутузовский - Славкино – Шаровка, "Сергиевск - Челно-Вершины" - Кошки (Постановление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2009 г.).</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2.4.4.1.2. Сеть обществе</w:t>
      </w:r>
      <w:r>
        <w:rPr>
          <w:rFonts w:ascii="Times New Roman" w:eastAsia="Times New Roman" w:hAnsi="Times New Roman" w:cs="Times New Roman"/>
          <w:sz w:val="12"/>
          <w:szCs w:val="12"/>
          <w:lang w:eastAsia="ru-RU"/>
        </w:rPr>
        <w:t xml:space="preserve">нного пассажирского транспорта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В границах населённых пунктов обеспечение населения общественным пассажирским транспортом не организовано. Связь с областным центром осуществляется общественным пассажирским транспортом по маршруту: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с/з Кутузовский – Самара - с/з Кутузовский, протяжённостью 332.6 км двойного пути, периодичностью 2раза в неделю.</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2.4.4.1.3. Сооружения и предприятия для хранения и технического обс</w:t>
      </w:r>
      <w:r>
        <w:rPr>
          <w:rFonts w:ascii="Times New Roman" w:eastAsia="Times New Roman" w:hAnsi="Times New Roman" w:cs="Times New Roman"/>
          <w:sz w:val="12"/>
          <w:szCs w:val="12"/>
          <w:lang w:eastAsia="ru-RU"/>
        </w:rPr>
        <w:t>луживания транспортных средств.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Хранение личного транспорта преимущественно осуществляется на приусадебных участках, а также в индивидуальных гаражах, расположенных в кварталах многоквартирной застройки.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На территории поселения имеется автозаправочная станция ООО «Алком», на автодороге Урал" - Сергиевск - Челно-Вершины, в районе с. Красный Городок, на 3 топливо-раздаточных колонки.</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2.4.4.2. Сеть улиц и дорог населённых пу</w:t>
      </w:r>
      <w:r>
        <w:rPr>
          <w:rFonts w:ascii="Times New Roman" w:eastAsia="Times New Roman" w:hAnsi="Times New Roman" w:cs="Times New Roman"/>
          <w:sz w:val="12"/>
          <w:szCs w:val="12"/>
          <w:lang w:eastAsia="ru-RU"/>
        </w:rPr>
        <w:t xml:space="preserve">нктов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К автомобильным дорогам местного значения поселения относятся автомобильные дороги общего пользования, расположенные  в границах населённых пунктов, за исключением автомобильных дорог общего пользования федерального, регионального или межмуниципального значения и частных автомобильных дорог  (ФЗ №257 от 8 ноября 2007г. «Об автомобильных дорогах»). Улично-дорожная сеть населённых пунктов может относиться к зонам  различного функционального назначения.</w:t>
      </w:r>
    </w:p>
    <w:p w:rsid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Характеристика улично-дорожной сети представлена в таблице №11</w:t>
      </w:r>
    </w:p>
    <w:p w:rsidR="00F86836" w:rsidRPr="00F86836" w:rsidRDefault="00F86836" w:rsidP="00F86836">
      <w:pPr>
        <w:spacing w:after="0" w:line="240" w:lineRule="auto"/>
        <w:ind w:firstLine="284"/>
        <w:jc w:val="center"/>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Характеристика улично-дорожной сети сельского поселения Кутузовский</w:t>
      </w:r>
    </w:p>
    <w:p w:rsidR="00F86836" w:rsidRDefault="00F86836" w:rsidP="00F86836">
      <w:pPr>
        <w:spacing w:after="0" w:line="240" w:lineRule="auto"/>
        <w:ind w:firstLine="284"/>
        <w:jc w:val="right"/>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Таблица №11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1551"/>
        <w:gridCol w:w="1064"/>
        <w:gridCol w:w="1204"/>
        <w:gridCol w:w="710"/>
        <w:gridCol w:w="679"/>
        <w:gridCol w:w="892"/>
        <w:gridCol w:w="1044"/>
      </w:tblGrid>
      <w:tr w:rsidR="00F86836" w:rsidRPr="00F86836" w:rsidTr="00F86836">
        <w:trPr>
          <w:jc w:val="center"/>
        </w:trPr>
        <w:tc>
          <w:tcPr>
            <w:tcW w:w="379" w:type="pct"/>
            <w:vMerge w:val="restar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 п\п</w:t>
            </w:r>
          </w:p>
        </w:tc>
        <w:tc>
          <w:tcPr>
            <w:tcW w:w="1004" w:type="pct"/>
            <w:vMerge w:val="restar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Наименование дороги или улицы</w:t>
            </w:r>
          </w:p>
        </w:tc>
        <w:tc>
          <w:tcPr>
            <w:tcW w:w="2942" w:type="pct"/>
            <w:gridSpan w:val="5"/>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Проезжая часть</w:t>
            </w:r>
          </w:p>
        </w:tc>
        <w:tc>
          <w:tcPr>
            <w:tcW w:w="675" w:type="pct"/>
            <w:vMerge w:val="restar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Значение / категория</w:t>
            </w:r>
          </w:p>
        </w:tc>
      </w:tr>
      <w:tr w:rsidR="00F86836" w:rsidRPr="00F86836" w:rsidTr="00F86836">
        <w:trPr>
          <w:jc w:val="center"/>
        </w:trPr>
        <w:tc>
          <w:tcPr>
            <w:tcW w:w="379"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1004"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688" w:type="pct"/>
            <w:vMerge w:val="restar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Площадь (м2)</w:t>
            </w:r>
          </w:p>
        </w:tc>
        <w:tc>
          <w:tcPr>
            <w:tcW w:w="779" w:type="pct"/>
            <w:vMerge w:val="restar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Протяженность (км)</w:t>
            </w:r>
          </w:p>
        </w:tc>
        <w:tc>
          <w:tcPr>
            <w:tcW w:w="1474" w:type="pct"/>
            <w:gridSpan w:val="3"/>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В том числе протяженность по покрытию (км)</w:t>
            </w:r>
          </w:p>
        </w:tc>
        <w:tc>
          <w:tcPr>
            <w:tcW w:w="675"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r>
      <w:tr w:rsidR="00F86836" w:rsidRPr="00F86836" w:rsidTr="00F86836">
        <w:trPr>
          <w:jc w:val="center"/>
        </w:trPr>
        <w:tc>
          <w:tcPr>
            <w:tcW w:w="379"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1004"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688"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779"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Асф/бет.</w:t>
            </w: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Гр/щеб.</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Грунт</w:t>
            </w:r>
          </w:p>
        </w:tc>
        <w:tc>
          <w:tcPr>
            <w:tcW w:w="675" w:type="pct"/>
            <w:vMerge/>
            <w:vAlign w:val="center"/>
          </w:tcPr>
          <w:p w:rsidR="00F86836" w:rsidRPr="00F86836" w:rsidRDefault="00F86836" w:rsidP="00F86836">
            <w:pPr>
              <w:spacing w:after="0" w:line="240" w:lineRule="auto"/>
              <w:jc w:val="center"/>
              <w:rPr>
                <w:rFonts w:ascii="Times New Roman" w:hAnsi="Times New Roman" w:cs="Times New Roman"/>
                <w:sz w:val="12"/>
                <w:szCs w:val="12"/>
              </w:rPr>
            </w:pP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2</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4</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w:t>
            </w: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6</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7</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8</w:t>
            </w:r>
          </w:p>
        </w:tc>
      </w:tr>
      <w:tr w:rsidR="00F86836" w:rsidRPr="00F86836" w:rsidTr="00F86836">
        <w:trPr>
          <w:trHeight w:val="70"/>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П.Кутузовский</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посёлку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116690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10.91</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5.16</w:t>
            </w: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1.50</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4.25</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Основные, второстепенные</w:t>
            </w: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С.Красный Городок</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2</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селу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31950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10.82</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0.17</w:t>
            </w: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10.65</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второстепенные</w:t>
            </w: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С.Славкино</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селу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9000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3.00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3.00</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второстепенные</w:t>
            </w: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П.Шаровка</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4</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посёлку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5450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1.60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0.65</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0.95</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Главная, основная</w:t>
            </w: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Х.Вольница</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нас. пункту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7500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2.50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2.50</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второстепенная</w:t>
            </w: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П.Лесозавод</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6</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посёлку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3900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1.30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1.30</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главная</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7</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а/д «Урал - Челно-Вершины – Вольница» - Лесозавод</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6300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1.20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0.30</w:t>
            </w: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0.90</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r>
      <w:tr w:rsidR="00F86836" w:rsidRPr="00F86836" w:rsidTr="00F86836">
        <w:trPr>
          <w:jc w:val="center"/>
        </w:trPr>
        <w:tc>
          <w:tcPr>
            <w:tcW w:w="5000" w:type="pct"/>
            <w:gridSpan w:val="8"/>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П.Круглый Куст</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8</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 посёлку</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3300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1.10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1.10</w:t>
            </w: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главная</w:t>
            </w:r>
          </w:p>
        </w:tc>
      </w:tr>
      <w:tr w:rsidR="00F86836" w:rsidRPr="00F86836" w:rsidTr="00F86836">
        <w:trPr>
          <w:jc w:val="center"/>
        </w:trPr>
        <w:tc>
          <w:tcPr>
            <w:tcW w:w="3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9</w:t>
            </w:r>
          </w:p>
        </w:tc>
        <w:tc>
          <w:tcPr>
            <w:tcW w:w="1004"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а/д «Урал - Челно-Вершины» – Кутузовский – Круглый Куст</w:t>
            </w:r>
          </w:p>
        </w:tc>
        <w:tc>
          <w:tcPr>
            <w:tcW w:w="688"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500</w:t>
            </w:r>
          </w:p>
        </w:tc>
        <w:tc>
          <w:tcPr>
            <w:tcW w:w="77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0.10</w:t>
            </w:r>
          </w:p>
        </w:tc>
        <w:tc>
          <w:tcPr>
            <w:tcW w:w="459"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439"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0.10</w:t>
            </w:r>
          </w:p>
        </w:tc>
        <w:tc>
          <w:tcPr>
            <w:tcW w:w="576" w:type="pct"/>
            <w:vAlign w:val="center"/>
          </w:tcPr>
          <w:p w:rsidR="00F86836" w:rsidRPr="00F86836" w:rsidRDefault="00F86836" w:rsidP="00F86836">
            <w:pPr>
              <w:spacing w:after="0" w:line="240" w:lineRule="auto"/>
              <w:jc w:val="center"/>
              <w:rPr>
                <w:rFonts w:ascii="Times New Roman" w:hAnsi="Times New Roman" w:cs="Times New Roman"/>
                <w:sz w:val="12"/>
                <w:szCs w:val="12"/>
              </w:rPr>
            </w:pPr>
          </w:p>
        </w:tc>
        <w:tc>
          <w:tcPr>
            <w:tcW w:w="675" w:type="pct"/>
            <w:vAlign w:val="center"/>
          </w:tcPr>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поселковая</w:t>
            </w:r>
          </w:p>
        </w:tc>
      </w:tr>
    </w:tbl>
    <w:p w:rsidR="00F86836" w:rsidRDefault="00F86836" w:rsidP="00F86836">
      <w:pPr>
        <w:spacing w:after="0" w:line="240" w:lineRule="auto"/>
        <w:ind w:firstLine="284"/>
        <w:jc w:val="right"/>
        <w:rPr>
          <w:rFonts w:ascii="Times New Roman" w:eastAsia="Times New Roman" w:hAnsi="Times New Roman" w:cs="Times New Roman"/>
          <w:sz w:val="12"/>
          <w:szCs w:val="12"/>
          <w:lang w:eastAsia="ru-RU"/>
        </w:rPr>
      </w:pP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lastRenderedPageBreak/>
        <w:t>Общая протяженность улиц составляет 32.53 км, в том числе по покрытию: асфальт – 5.63 км, щебень – 3.15 км, грунт – 23.75 км, площадь проезжей части улиц и дорог составляет 18.46 га.  По территории поселения проходят грунтовые дороги хозяйственного назначе</w:t>
      </w:r>
      <w:r>
        <w:rPr>
          <w:rFonts w:ascii="Times New Roman" w:eastAsia="Times New Roman" w:hAnsi="Times New Roman" w:cs="Times New Roman"/>
          <w:sz w:val="12"/>
          <w:szCs w:val="12"/>
          <w:lang w:eastAsia="ru-RU"/>
        </w:rPr>
        <w:t>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2.4.5.</w:t>
      </w:r>
      <w:r>
        <w:rPr>
          <w:rFonts w:ascii="Times New Roman" w:eastAsia="Times New Roman" w:hAnsi="Times New Roman" w:cs="Times New Roman"/>
          <w:sz w:val="12"/>
          <w:szCs w:val="12"/>
          <w:lang w:eastAsia="ru-RU"/>
        </w:rPr>
        <w:t xml:space="preserve"> Зона инженерной инфраструктуры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Зона инженерной инфраструктуры предназначена для размещения водозаборных сооружений, участков  очистных сооружений канализации, понизительных подстанций,  отопительных котельных, ГРС, магистральных газопроводов и других объек</w:t>
      </w:r>
      <w:r>
        <w:rPr>
          <w:rFonts w:ascii="Times New Roman" w:eastAsia="Times New Roman" w:hAnsi="Times New Roman" w:cs="Times New Roman"/>
          <w:sz w:val="12"/>
          <w:szCs w:val="12"/>
          <w:lang w:eastAsia="ru-RU"/>
        </w:rPr>
        <w:t>тов инженерной инфраструктуры.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.4.5.1. ИНЖЕНЕРНОЕ ОБОРУДОВАНИЕ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Согласно статье 14 Федерального закона «Об общих принципах организации местного самоуправления в Российской Федерации» к вопросам местного значения поселения относится организация в границах поселения электро -, тепло -, газо - и водоснабжения населения, водоотведения</w:t>
      </w:r>
      <w:r>
        <w:rPr>
          <w:rFonts w:ascii="Times New Roman" w:eastAsia="Times New Roman" w:hAnsi="Times New Roman" w:cs="Times New Roman"/>
          <w:sz w:val="12"/>
          <w:szCs w:val="12"/>
          <w:lang w:eastAsia="ru-RU"/>
        </w:rPr>
        <w:t>, снабжение населения топливом.</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Инженерное обеспечение сельского поселени</w:t>
      </w:r>
      <w:r>
        <w:rPr>
          <w:rFonts w:ascii="Times New Roman" w:eastAsia="Times New Roman" w:hAnsi="Times New Roman" w:cs="Times New Roman"/>
          <w:sz w:val="12"/>
          <w:szCs w:val="12"/>
          <w:lang w:eastAsia="ru-RU"/>
        </w:rPr>
        <w:t xml:space="preserve">я Кутузовский включает в себя: </w:t>
      </w:r>
      <w:r w:rsidRPr="00F86836">
        <w:rPr>
          <w:rFonts w:ascii="Times New Roman" w:eastAsia="Times New Roman" w:hAnsi="Times New Roman" w:cs="Times New Roman"/>
          <w:sz w:val="12"/>
          <w:szCs w:val="12"/>
          <w:lang w:eastAsia="ru-RU"/>
        </w:rPr>
        <w:t xml:space="preserve">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1.Водоснабжение;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2.Водоотведение;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3.Теплоснабжение;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4.Газоснабжение;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5. Электроснабжение;</w:t>
      </w:r>
    </w:p>
    <w:p w:rsid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6. Связь.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2.4.5.1.1. Водоснабжение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Кутузовский– а/ц</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Централизованным водоснабжением обеспечивается из подземного  водозабора, состоящих из 1 артезианской скважины, расположенной в 6,5 км юго-восточнее посёлка. Вода поступает в накопительную ёмкость, затем в 2 ВБ ёмкостью 25 м3(на юге посёлка).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В схему системы водоснабжения включены кольцевые сети водопровода, общей протяженностью 13,185км. Материал труб – полиэтилен ф25-160мм. Износ труб 50%. Требуется замена и реконструкция.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Пожаротушение из 33 пожарных гидрантов(3 </w:t>
      </w:r>
      <w:r>
        <w:rPr>
          <w:rFonts w:ascii="Times New Roman" w:eastAsia="Times New Roman" w:hAnsi="Times New Roman" w:cs="Times New Roman"/>
          <w:sz w:val="12"/>
          <w:szCs w:val="12"/>
          <w:lang w:eastAsia="ru-RU"/>
        </w:rPr>
        <w:t>не работают, требуется замена).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Хутор Вольница, посёлок Лесозавод,</w:t>
      </w:r>
      <w:r>
        <w:rPr>
          <w:rFonts w:ascii="Times New Roman" w:eastAsia="Times New Roman" w:hAnsi="Times New Roman" w:cs="Times New Roman"/>
          <w:sz w:val="12"/>
          <w:szCs w:val="12"/>
          <w:lang w:eastAsia="ru-RU"/>
        </w:rPr>
        <w:t xml:space="preserve"> село Славкино, посёлок Шаровка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Централизованное водоснабжение в селе отсутствует. Обеспечение водой из шахтных колод</w:t>
      </w:r>
      <w:r>
        <w:rPr>
          <w:rFonts w:ascii="Times New Roman" w:eastAsia="Times New Roman" w:hAnsi="Times New Roman" w:cs="Times New Roman"/>
          <w:sz w:val="12"/>
          <w:szCs w:val="12"/>
          <w:lang w:eastAsia="ru-RU"/>
        </w:rPr>
        <w:t>цев и индивидуальных источников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Круглый Куст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Население отсутствует.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Красный Городок</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Централизованным водоснабжением село обеспечивается из подземного  водозабора, состоящего из 2 артезианских скважин на востоке посёлка, оборудованных погружными насосами ЭЦВ 6-10-110 производительностью 10м3/час, напор 110м и 1 скважина общего пользования в центре села.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В схему системы водоснабжения включены 1 водонапорная башня расположенная рядом со скважинной(на востоке), емкостью 25м3 и тупиковые сети водопровода ф65мм, общей протяженностью 0,98км . На сети установлены водоразборные колонки и пожарные гидранты. Материал труб - сталь. Износ труб 70%. Требуется замена и реконструкция.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Пожаротушение осуществл</w:t>
      </w:r>
      <w:r>
        <w:rPr>
          <w:rFonts w:ascii="Times New Roman" w:eastAsia="Times New Roman" w:hAnsi="Times New Roman" w:cs="Times New Roman"/>
          <w:sz w:val="12"/>
          <w:szCs w:val="12"/>
          <w:lang w:eastAsia="ru-RU"/>
        </w:rPr>
        <w:t>яется из пожарного крана на ВБ.</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2.4.5.1.2. Водоотведение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Сельское поселение Кутузовский</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службой Роспотребнадзора.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Стоки от части домов в п.  Кутузовский поступают в 3 накопителя и 4 общих выгреба, с последующим вывозом специальным автотранспортом в места, отведенные службой Роспотребнадзора</w:t>
      </w:r>
    </w:p>
    <w:p w:rsid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Дождевая канализация – отсутствует. Отведение дождевых и талых вод по рельеф</w:t>
      </w:r>
      <w:r>
        <w:rPr>
          <w:rFonts w:ascii="Times New Roman" w:eastAsia="Times New Roman" w:hAnsi="Times New Roman" w:cs="Times New Roman"/>
          <w:sz w:val="12"/>
          <w:szCs w:val="12"/>
          <w:lang w:eastAsia="ru-RU"/>
        </w:rPr>
        <w:t>у местности в пониженные места.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2.4.5.1.3. Теплоснабжение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Кутузовский– а/ц</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Централизованным теплоснабжением в селе обеспечиваются здания  школы, почты и трех жилых домов.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Источником тепла школы является мини котельная, расположенная на ул.Центральной 24, котлы типа Микро 100 – 1 шт., Микро 200 – 2 шт. (установленная мощность 300 кВт). Параметры теплоносителя — 95/70 С.</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 Источником тепла трех жилых домов по ул.Центральной является мини котельная, расположенная на ул. ул.Центральной 26, котлы типа Микро 50 - 2шт (установленная мощность 100 кВт). Параметры теплоносителя — 95/70 С.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Источником тепла почты по ул.Центральной является мини котельная, расположенная на ул. ул.Центральной , котлы типа Микро  - 3шт. Параметры теплоносителя — 95/70 С.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Источниками теплоснабжения для индивидуальной жилой застройки служат собственные автономные тепловые источники различной модификац</w:t>
      </w:r>
      <w:r>
        <w:rPr>
          <w:rFonts w:ascii="Times New Roman" w:eastAsia="Times New Roman" w:hAnsi="Times New Roman" w:cs="Times New Roman"/>
          <w:sz w:val="12"/>
          <w:szCs w:val="12"/>
          <w:lang w:eastAsia="ru-RU"/>
        </w:rPr>
        <w:t>ии, работающих на газе.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Посёлок К</w:t>
      </w:r>
      <w:r>
        <w:rPr>
          <w:rFonts w:ascii="Times New Roman" w:eastAsia="Times New Roman" w:hAnsi="Times New Roman" w:cs="Times New Roman"/>
          <w:sz w:val="12"/>
          <w:szCs w:val="12"/>
          <w:lang w:eastAsia="ru-RU"/>
        </w:rPr>
        <w:t>расный Городок, посёлок Шаровка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Централизованное теплоснабжение поселка – отсутствует. Индивидуальный жилой сектор снабжается теплом от  собственных автономных источников – котлов различной модификации.</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В качестве топлива для всех тепловых источни</w:t>
      </w:r>
      <w:r>
        <w:rPr>
          <w:rFonts w:ascii="Times New Roman" w:eastAsia="Times New Roman" w:hAnsi="Times New Roman" w:cs="Times New Roman"/>
          <w:sz w:val="12"/>
          <w:szCs w:val="12"/>
          <w:lang w:eastAsia="ru-RU"/>
        </w:rPr>
        <w:t>ков используется природный газ.</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Хутор Вольница, п</w:t>
      </w:r>
      <w:r>
        <w:rPr>
          <w:rFonts w:ascii="Times New Roman" w:eastAsia="Times New Roman" w:hAnsi="Times New Roman" w:cs="Times New Roman"/>
          <w:sz w:val="12"/>
          <w:szCs w:val="12"/>
          <w:lang w:eastAsia="ru-RU"/>
        </w:rPr>
        <w:t>осёлок Лесозавод, село Славкино</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Централизованное теплоснабжение поселка – отсутствует. Источниками теплоснабжения служат собственные встроенные тепловые источники, работающие на эле</w:t>
      </w:r>
      <w:r>
        <w:rPr>
          <w:rFonts w:ascii="Times New Roman" w:eastAsia="Times New Roman" w:hAnsi="Times New Roman" w:cs="Times New Roman"/>
          <w:sz w:val="12"/>
          <w:szCs w:val="12"/>
          <w:lang w:eastAsia="ru-RU"/>
        </w:rPr>
        <w:t>ктричестве или твердом топливе.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Круглый Куст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Население отсутствует.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2.4.5.1.4. Газоснабжение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Посёлок Кутузовский– а/ц</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Источником газоснабжения сетевым природным газом села является АГРС №110 Исаклинского района. По  подземному и надземному газопроводам высокого давления 0,3-0,6 МПа из стали Ǿ 150 мм газ поступает в ГРП№24 (собст. ООО Промгазимущество), двухниточное, с регулятором РДНК-400 2 шт, где снижается до низкого давления.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в.д (0,3-0,6 МПа) Ǿ150 мм –8,164 км. Трубы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 xml:space="preserve">н.д- 14,807 </w:t>
      </w:r>
      <w:r>
        <w:rPr>
          <w:rFonts w:ascii="Times New Roman" w:eastAsia="Times New Roman" w:hAnsi="Times New Roman" w:cs="Times New Roman"/>
          <w:sz w:val="12"/>
          <w:szCs w:val="12"/>
          <w:lang w:eastAsia="ru-RU"/>
        </w:rPr>
        <w:t>км. Ǿ50-200 мм. Трубы –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Посёлок Красный Городок</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 Источником газоснабжения сетевым природным газом села является АГРС №32. По  надземному газопроводу высокого давления менее 1,2 МПа из  стали Ǿ 100 мм газ поступает в ШГРП№47 (муниц.собст.) двухниточное, с регулятором РДНК-400 2 шт, где снижается до низкого давления.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в.д (менее 1,2 МПа) Ǿ100 мм –13,415 км. Трубы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 xml:space="preserve">н.д- 7,349 </w:t>
      </w:r>
      <w:r>
        <w:rPr>
          <w:rFonts w:ascii="Times New Roman" w:eastAsia="Times New Roman" w:hAnsi="Times New Roman" w:cs="Times New Roman"/>
          <w:sz w:val="12"/>
          <w:szCs w:val="12"/>
          <w:lang w:eastAsia="ru-RU"/>
        </w:rPr>
        <w:t>км. Ǿ20-100 мм. Трубы –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посёлок</w:t>
      </w:r>
      <w:r>
        <w:rPr>
          <w:rFonts w:ascii="Times New Roman" w:eastAsia="Times New Roman" w:hAnsi="Times New Roman" w:cs="Times New Roman"/>
          <w:sz w:val="12"/>
          <w:szCs w:val="12"/>
          <w:lang w:eastAsia="ru-RU"/>
        </w:rPr>
        <w:t xml:space="preserve"> Шаровка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Источником газоснабжения сетевым природным газом села является АГРС №110 Исаклинского района. По  надземному газопроводам высокого давления 0,3-0,6 МПа из стали Ǿ 150 мм газ поступает в ШГРП№38 (муниц.собст.), двухниточное, с регулятором РДНК-400 2 шт, где снижается до низкого давления.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По газопроводам низкого давления газ подаётся потребителям на хозбытовые цели и в качестве топлива для теплоисточников.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Прокладка газопроводов низкого давления на опорах. Трубы стальные. Общая протяженность сетей газоснабжения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в.д (0,3-0,6 МПа) Ǿ150 мм –7,583 км. Трубы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F86836">
        <w:rPr>
          <w:rFonts w:ascii="Times New Roman" w:eastAsia="Times New Roman" w:hAnsi="Times New Roman" w:cs="Times New Roman"/>
          <w:sz w:val="12"/>
          <w:szCs w:val="12"/>
          <w:lang w:eastAsia="ru-RU"/>
        </w:rPr>
        <w:t>н.д- 2,673</w:t>
      </w:r>
      <w:r>
        <w:rPr>
          <w:rFonts w:ascii="Times New Roman" w:eastAsia="Times New Roman" w:hAnsi="Times New Roman" w:cs="Times New Roman"/>
          <w:sz w:val="12"/>
          <w:szCs w:val="12"/>
          <w:lang w:eastAsia="ru-RU"/>
        </w:rPr>
        <w:t xml:space="preserve"> км. Ǿ20-50 мм. Трубы –  сталь.</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Хутор Вольница, п</w:t>
      </w:r>
      <w:r>
        <w:rPr>
          <w:rFonts w:ascii="Times New Roman" w:eastAsia="Times New Roman" w:hAnsi="Times New Roman" w:cs="Times New Roman"/>
          <w:sz w:val="12"/>
          <w:szCs w:val="12"/>
          <w:lang w:eastAsia="ru-RU"/>
        </w:rPr>
        <w:t>осёлок Лесозавод, село Славкино</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Централизованным газоснабжением  </w:t>
      </w:r>
      <w:r>
        <w:rPr>
          <w:rFonts w:ascii="Times New Roman" w:eastAsia="Times New Roman" w:hAnsi="Times New Roman" w:cs="Times New Roman"/>
          <w:sz w:val="12"/>
          <w:szCs w:val="12"/>
          <w:lang w:eastAsia="ru-RU"/>
        </w:rPr>
        <w:t>данные поселения не обеспечены.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Посёлок Круглый Куст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Население отсутствует.</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2.4.5.1.5. Электроснабжение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Сельское поселение Кутузовский (пос. Кутузовский - а/ц, хутор Вольница, с. Красный Городок, пос. Круглый Куст, пос. Лесозавод, с. Славкино, пос. Шаровка).</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.Источником электроснабжения населенных пунктов с.п. Кутузовский является головная подстанция ПС «Кутузовская» напряжением 110/10 кВ. Подстанция 110/10 кВ расположена в пос. Кутузовский, принадлежит филиалу ОАО «МРСК ВОЛГИ».</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 Распределение электроэнергии осуществляется по воздушным фидерам  Ф3, Ф7, Ф8, Ф9 напряжением 10кВ. Питание потребителей выполнено от распределительных подстанций напряжением 10/0,4 кВ.</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Владельцем сетей 10 кВ ,0,4кВ и подстанций являются ОАО «МРСК» и ЗАО ССК».</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Данные по фидерам и по</w:t>
      </w:r>
      <w:r>
        <w:rPr>
          <w:rFonts w:ascii="Times New Roman" w:eastAsia="Times New Roman" w:hAnsi="Times New Roman" w:cs="Times New Roman"/>
          <w:sz w:val="12"/>
          <w:szCs w:val="12"/>
          <w:lang w:eastAsia="ru-RU"/>
        </w:rPr>
        <w:t>дстанциям приведены в таблицах.</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Потребителями электроэнергии являются: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жилые здания 1-2х этажные,</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общественные здания,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коммунальные предприятия, объекты транспортного обслуживания,</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промышленные объекты,</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 xml:space="preserve">- объекты сельскохозяйственного назначения, </w:t>
      </w:r>
    </w:p>
    <w:p w:rsidR="00F86836" w:rsidRPr="00F86836" w:rsidRDefault="00F86836" w:rsidP="00F8683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наружное освещение.</w:t>
      </w:r>
    </w:p>
    <w:p w:rsidR="00F86836" w:rsidRPr="00F86836" w:rsidRDefault="00F86836" w:rsidP="00F86836">
      <w:pPr>
        <w:spacing w:after="0" w:line="240" w:lineRule="auto"/>
        <w:ind w:firstLine="284"/>
        <w:jc w:val="center"/>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Данные об электроснабжении сельского поселения Кутузовский</w:t>
      </w:r>
    </w:p>
    <w:p w:rsidR="00F86836" w:rsidRDefault="00F86836" w:rsidP="00F86836">
      <w:pPr>
        <w:spacing w:after="0" w:line="240" w:lineRule="auto"/>
        <w:ind w:firstLine="284"/>
        <w:jc w:val="right"/>
        <w:rPr>
          <w:rFonts w:ascii="Times New Roman" w:eastAsia="Times New Roman" w:hAnsi="Times New Roman" w:cs="Times New Roman"/>
          <w:sz w:val="12"/>
          <w:szCs w:val="12"/>
          <w:lang w:eastAsia="ru-RU"/>
        </w:rPr>
      </w:pPr>
      <w:r w:rsidRPr="00F86836">
        <w:rPr>
          <w:rFonts w:ascii="Times New Roman" w:eastAsia="Times New Roman" w:hAnsi="Times New Roman" w:cs="Times New Roman"/>
          <w:sz w:val="12"/>
          <w:szCs w:val="12"/>
          <w:lang w:eastAsia="ru-RU"/>
        </w:rPr>
        <w:t>Таблица №12</w:t>
      </w:r>
    </w:p>
    <w:tbl>
      <w:tblPr>
        <w:tblW w:w="5000" w:type="pct"/>
        <w:tblCellMar>
          <w:left w:w="10" w:type="dxa"/>
          <w:right w:w="10" w:type="dxa"/>
        </w:tblCellMar>
        <w:tblLook w:val="0000" w:firstRow="0" w:lastRow="0" w:firstColumn="0" w:lastColumn="0" w:noHBand="0" w:noVBand="0"/>
      </w:tblPr>
      <w:tblGrid>
        <w:gridCol w:w="4670"/>
        <w:gridCol w:w="2863"/>
      </w:tblGrid>
      <w:tr w:rsidR="00F86836" w:rsidRPr="00F86836" w:rsidTr="00F86836">
        <w:tc>
          <w:tcPr>
            <w:tcW w:w="3100" w:type="pct"/>
            <w:tcBorders>
              <w:top w:val="single" w:sz="4" w:space="0" w:color="000000"/>
              <w:left w:val="single" w:sz="4" w:space="0" w:color="000000"/>
              <w:bottom w:val="single" w:sz="4" w:space="0" w:color="000000"/>
            </w:tcBorders>
            <w:vAlign w:val="center"/>
          </w:tcPr>
          <w:p w:rsidR="00F86836" w:rsidRPr="00F86836" w:rsidRDefault="00F86836" w:rsidP="00F86836">
            <w:pPr>
              <w:widowControl w:val="0"/>
              <w:autoSpaceDE w:val="0"/>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Сооружения, характеристика</w:t>
            </w:r>
          </w:p>
        </w:tc>
        <w:tc>
          <w:tcPr>
            <w:tcW w:w="1900" w:type="pct"/>
            <w:tcBorders>
              <w:top w:val="single" w:sz="4" w:space="0" w:color="000000"/>
              <w:left w:val="single" w:sz="4" w:space="0" w:color="000000"/>
              <w:bottom w:val="single" w:sz="4" w:space="0" w:color="000000"/>
              <w:right w:val="single" w:sz="4" w:space="0" w:color="000000"/>
            </w:tcBorders>
            <w:vAlign w:val="center"/>
          </w:tcPr>
          <w:p w:rsidR="00F86836" w:rsidRPr="00F86836" w:rsidRDefault="00F86836" w:rsidP="00F86836">
            <w:pPr>
              <w:widowControl w:val="0"/>
              <w:autoSpaceDE w:val="0"/>
              <w:snapToGrid w:val="0"/>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Современное положение</w:t>
            </w:r>
          </w:p>
        </w:tc>
      </w:tr>
      <w:tr w:rsidR="00F86836" w:rsidRPr="00F86836" w:rsidTr="00F86836">
        <w:trPr>
          <w:trHeight w:val="70"/>
        </w:trPr>
        <w:tc>
          <w:tcPr>
            <w:tcW w:w="3100" w:type="pct"/>
            <w:tcBorders>
              <w:top w:val="single" w:sz="4" w:space="0" w:color="000000"/>
              <w:left w:val="single" w:sz="4" w:space="0" w:color="000000"/>
              <w:bottom w:val="single" w:sz="4" w:space="0" w:color="000000"/>
            </w:tcBorders>
            <w:vAlign w:val="center"/>
          </w:tcPr>
          <w:p w:rsidR="00F86836" w:rsidRPr="00F86836" w:rsidRDefault="00F86836" w:rsidP="00F86836">
            <w:pPr>
              <w:widowControl w:val="0"/>
              <w:autoSpaceDE w:val="0"/>
              <w:snapToGrid w:val="0"/>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Головная подстанции:</w:t>
            </w:r>
          </w:p>
          <w:p w:rsidR="00F86836" w:rsidRPr="00F86836" w:rsidRDefault="00F86836" w:rsidP="00F86836">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F86836">
              <w:rPr>
                <w:rFonts w:ascii="Times New Roman" w:hAnsi="Times New Roman" w:cs="Times New Roman"/>
                <w:sz w:val="12"/>
                <w:szCs w:val="12"/>
              </w:rPr>
              <w:t>местоположение</w:t>
            </w:r>
          </w:p>
          <w:p w:rsidR="00F86836" w:rsidRPr="00F86836" w:rsidRDefault="00F86836" w:rsidP="00F86836">
            <w:pPr>
              <w:widowControl w:val="0"/>
              <w:tabs>
                <w:tab w:val="left" w:pos="720"/>
              </w:tabs>
              <w:autoSpaceDE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F86836">
              <w:rPr>
                <w:rFonts w:ascii="Times New Roman" w:hAnsi="Times New Roman" w:cs="Times New Roman"/>
                <w:sz w:val="12"/>
                <w:szCs w:val="12"/>
              </w:rPr>
              <w:t>количество и мощность трансформаторов - количес</w:t>
            </w:r>
            <w:r>
              <w:rPr>
                <w:rFonts w:ascii="Times New Roman" w:hAnsi="Times New Roman" w:cs="Times New Roman"/>
                <w:sz w:val="12"/>
                <w:szCs w:val="12"/>
              </w:rPr>
              <w:t xml:space="preserve">тво трансформаторных подстанций </w:t>
            </w:r>
            <w:r w:rsidRPr="00F86836">
              <w:rPr>
                <w:rFonts w:ascii="Times New Roman" w:hAnsi="Times New Roman" w:cs="Times New Roman"/>
                <w:sz w:val="12"/>
                <w:szCs w:val="12"/>
              </w:rPr>
              <w:t>10/0,4кВ</w:t>
            </w:r>
          </w:p>
        </w:tc>
        <w:tc>
          <w:tcPr>
            <w:tcW w:w="1900" w:type="pct"/>
            <w:tcBorders>
              <w:top w:val="single" w:sz="4" w:space="0" w:color="000000"/>
              <w:left w:val="single" w:sz="4" w:space="0" w:color="000000"/>
              <w:bottom w:val="single" w:sz="4" w:space="0" w:color="000000"/>
              <w:right w:val="single" w:sz="4" w:space="0" w:color="000000"/>
            </w:tcBorders>
            <w:vAlign w:val="center"/>
          </w:tcPr>
          <w:p w:rsidR="00F86836" w:rsidRDefault="00F86836" w:rsidP="00F86836">
            <w:pPr>
              <w:pStyle w:val="1ff9"/>
              <w:snapToGrid w:val="0"/>
              <w:ind w:left="0" w:firstLine="0"/>
              <w:jc w:val="center"/>
              <w:rPr>
                <w:sz w:val="12"/>
                <w:szCs w:val="12"/>
              </w:rPr>
            </w:pPr>
            <w:r w:rsidRPr="00F86836">
              <w:rPr>
                <w:sz w:val="12"/>
                <w:szCs w:val="12"/>
              </w:rPr>
              <w:t>ПС «Кутузовская» 110/10кВ.</w:t>
            </w:r>
          </w:p>
          <w:p w:rsidR="00F86836" w:rsidRPr="00F86836" w:rsidRDefault="00F86836" w:rsidP="00F86836">
            <w:pPr>
              <w:pStyle w:val="1ff9"/>
              <w:snapToGrid w:val="0"/>
              <w:ind w:left="0" w:firstLine="0"/>
              <w:jc w:val="center"/>
              <w:rPr>
                <w:sz w:val="12"/>
                <w:szCs w:val="12"/>
              </w:rPr>
            </w:pPr>
            <w:r w:rsidRPr="00F86836">
              <w:rPr>
                <w:sz w:val="12"/>
                <w:szCs w:val="12"/>
              </w:rPr>
              <w:t>пос. Кутузовский, ул. Садовая, 43</w:t>
            </w:r>
          </w:p>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1х6300кВА</w:t>
            </w:r>
          </w:p>
          <w:p w:rsidR="00F86836" w:rsidRPr="00F86836" w:rsidRDefault="00F86836" w:rsidP="00F86836">
            <w:pPr>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22 шт</w:t>
            </w:r>
          </w:p>
        </w:tc>
      </w:tr>
      <w:tr w:rsidR="00F86836" w:rsidRPr="00F86836" w:rsidTr="00F86836">
        <w:trPr>
          <w:trHeight w:val="70"/>
        </w:trPr>
        <w:tc>
          <w:tcPr>
            <w:tcW w:w="3100" w:type="pct"/>
            <w:tcBorders>
              <w:top w:val="single" w:sz="4" w:space="0" w:color="000000"/>
              <w:left w:val="single" w:sz="4" w:space="0" w:color="000000"/>
              <w:bottom w:val="single" w:sz="4" w:space="0" w:color="000000"/>
            </w:tcBorders>
            <w:vAlign w:val="center"/>
          </w:tcPr>
          <w:p w:rsidR="00F86836" w:rsidRPr="00F86836" w:rsidRDefault="00F86836" w:rsidP="00F86836">
            <w:pPr>
              <w:widowControl w:val="0"/>
              <w:autoSpaceDE w:val="0"/>
              <w:snapToGrid w:val="0"/>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 xml:space="preserve">Протяженность и марки электрических сетей н.п. </w:t>
            </w:r>
            <w:r>
              <w:rPr>
                <w:rFonts w:ascii="Times New Roman" w:hAnsi="Times New Roman" w:cs="Times New Roman"/>
                <w:sz w:val="12"/>
                <w:szCs w:val="12"/>
              </w:rPr>
              <w:t xml:space="preserve"> </w:t>
            </w:r>
            <w:r w:rsidRPr="00F86836">
              <w:rPr>
                <w:rFonts w:ascii="Times New Roman" w:hAnsi="Times New Roman" w:cs="Times New Roman"/>
                <w:sz w:val="12"/>
                <w:szCs w:val="12"/>
              </w:rPr>
              <w:t>Сети 10 кВ:</w:t>
            </w:r>
          </w:p>
          <w:p w:rsidR="00F86836" w:rsidRPr="00F86836" w:rsidRDefault="00F86836" w:rsidP="00F86836">
            <w:pPr>
              <w:widowControl w:val="0"/>
              <w:autoSpaceDE w:val="0"/>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r w:rsidRPr="00F86836">
              <w:rPr>
                <w:rFonts w:ascii="Times New Roman" w:hAnsi="Times New Roman" w:cs="Times New Roman"/>
                <w:sz w:val="12"/>
                <w:szCs w:val="12"/>
              </w:rPr>
              <w:t>ВЛ-10 кВ, сечением 35мм2</w:t>
            </w:r>
          </w:p>
        </w:tc>
        <w:tc>
          <w:tcPr>
            <w:tcW w:w="1900" w:type="pct"/>
            <w:tcBorders>
              <w:top w:val="single" w:sz="4" w:space="0" w:color="000000"/>
              <w:left w:val="single" w:sz="4" w:space="0" w:color="000000"/>
              <w:bottom w:val="single" w:sz="4" w:space="0" w:color="000000"/>
              <w:right w:val="single" w:sz="4" w:space="0" w:color="000000"/>
            </w:tcBorders>
            <w:vAlign w:val="center"/>
          </w:tcPr>
          <w:p w:rsidR="00F86836" w:rsidRPr="00F86836" w:rsidRDefault="00F86836" w:rsidP="00F86836">
            <w:pPr>
              <w:snapToGrid w:val="0"/>
              <w:spacing w:after="0" w:line="240" w:lineRule="auto"/>
              <w:jc w:val="center"/>
              <w:rPr>
                <w:rFonts w:ascii="Times New Roman" w:hAnsi="Times New Roman" w:cs="Times New Roman"/>
                <w:sz w:val="12"/>
                <w:szCs w:val="12"/>
              </w:rPr>
            </w:pPr>
            <w:r w:rsidRPr="00F86836">
              <w:rPr>
                <w:rFonts w:ascii="Times New Roman" w:hAnsi="Times New Roman" w:cs="Times New Roman"/>
                <w:sz w:val="12"/>
                <w:szCs w:val="12"/>
              </w:rPr>
              <w:t>57,81км</w:t>
            </w:r>
          </w:p>
        </w:tc>
      </w:tr>
    </w:tbl>
    <w:p w:rsidR="002F6F9A" w:rsidRDefault="002F6F9A" w:rsidP="002F6F9A">
      <w:pPr>
        <w:spacing w:after="0" w:line="240" w:lineRule="auto"/>
        <w:ind w:firstLine="284"/>
        <w:jc w:val="right"/>
        <w:rPr>
          <w:rFonts w:ascii="Times New Roman" w:eastAsia="Times New Roman" w:hAnsi="Times New Roman" w:cs="Times New Roman"/>
          <w:sz w:val="12"/>
          <w:szCs w:val="12"/>
          <w:lang w:eastAsia="ru-RU"/>
        </w:rPr>
      </w:pPr>
    </w:p>
    <w:p w:rsidR="006427E9" w:rsidRPr="006427E9" w:rsidRDefault="006427E9" w:rsidP="006427E9">
      <w:pPr>
        <w:spacing w:after="0" w:line="240" w:lineRule="auto"/>
        <w:ind w:firstLine="284"/>
        <w:jc w:val="center"/>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Перечень трансформаторных пунктов, расположенных в с.п. Кутузовский,  питающихся по ЛЭП-10 кВ по состоянию на 01.01.2012г.</w:t>
      </w:r>
    </w:p>
    <w:p w:rsidR="006427E9" w:rsidRDefault="006427E9" w:rsidP="006427E9">
      <w:pPr>
        <w:spacing w:after="0" w:line="240" w:lineRule="auto"/>
        <w:ind w:firstLine="284"/>
        <w:jc w:val="right"/>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Таблица №13</w:t>
      </w:r>
    </w:p>
    <w:tbl>
      <w:tblPr>
        <w:tblW w:w="5000" w:type="pct"/>
        <w:tblLook w:val="0000" w:firstRow="0" w:lastRow="0" w:firstColumn="0" w:lastColumn="0" w:noHBand="0" w:noVBand="0"/>
      </w:tblPr>
      <w:tblGrid>
        <w:gridCol w:w="533"/>
        <w:gridCol w:w="2552"/>
        <w:gridCol w:w="4644"/>
      </w:tblGrid>
      <w:tr w:rsidR="006427E9" w:rsidRPr="006427E9" w:rsidTr="006427E9">
        <w:tc>
          <w:tcPr>
            <w:tcW w:w="345" w:type="pct"/>
            <w:tcBorders>
              <w:top w:val="single" w:sz="8" w:space="0" w:color="000000"/>
              <w:left w:val="single" w:sz="8" w:space="0" w:color="000000"/>
              <w:bottom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№п/п</w:t>
            </w:r>
          </w:p>
        </w:tc>
        <w:tc>
          <w:tcPr>
            <w:tcW w:w="1651" w:type="pct"/>
            <w:tcBorders>
              <w:top w:val="single" w:sz="8" w:space="0" w:color="000000"/>
              <w:left w:val="single" w:sz="8" w:space="0" w:color="000000"/>
              <w:bottom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Тип ТП,</w:t>
            </w:r>
            <w:r>
              <w:rPr>
                <w:rFonts w:ascii="Times New Roman" w:hAnsi="Times New Roman" w:cs="Times New Roman"/>
                <w:sz w:val="12"/>
                <w:szCs w:val="12"/>
              </w:rPr>
              <w:t xml:space="preserve"> </w:t>
            </w:r>
            <w:r w:rsidRPr="006427E9">
              <w:rPr>
                <w:rFonts w:ascii="Times New Roman" w:hAnsi="Times New Roman" w:cs="Times New Roman"/>
                <w:sz w:val="12"/>
                <w:szCs w:val="12"/>
              </w:rPr>
              <w:t>мощность трансформаторов на п/ст.</w:t>
            </w:r>
          </w:p>
        </w:tc>
        <w:tc>
          <w:tcPr>
            <w:tcW w:w="3004" w:type="pct"/>
            <w:tcBorders>
              <w:top w:val="single" w:sz="8" w:space="0" w:color="000000"/>
              <w:left w:val="single" w:sz="8" w:space="0" w:color="000000"/>
              <w:bottom w:val="single" w:sz="8"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Место расположения</w:t>
            </w:r>
          </w:p>
        </w:tc>
      </w:tr>
      <w:tr w:rsidR="006427E9" w:rsidRPr="006427E9" w:rsidTr="006427E9">
        <w:trPr>
          <w:trHeight w:val="60"/>
        </w:trPr>
        <w:tc>
          <w:tcPr>
            <w:tcW w:w="345" w:type="pct"/>
            <w:tcBorders>
              <w:top w:val="single" w:sz="8"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w:t>
            </w:r>
          </w:p>
        </w:tc>
        <w:tc>
          <w:tcPr>
            <w:tcW w:w="1651" w:type="pct"/>
            <w:tcBorders>
              <w:top w:val="single" w:sz="8"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802/160 кВА</w:t>
            </w:r>
          </w:p>
        </w:tc>
        <w:tc>
          <w:tcPr>
            <w:tcW w:w="3004" w:type="pct"/>
            <w:tcBorders>
              <w:top w:val="single" w:sz="8"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Полевая (УОС)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803/400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ток МТС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3</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804/250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СДК, школа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4</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805/100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Полевая,2 быт.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5</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806/100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Центральная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6</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808/63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Новая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7</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812/250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МТМ МТС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8</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813/100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Школьная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9</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816/160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Специалистов , почта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10</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818/160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Полевая, 1 котельная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11</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819/63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Кутузовский, ул. Новая, водоснабжение - ССК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12</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322/63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 водозабор</w:t>
            </w:r>
            <w:r>
              <w:rPr>
                <w:rFonts w:ascii="Times New Roman" w:hAnsi="Times New Roman" w:cs="Times New Roman"/>
                <w:sz w:val="12"/>
                <w:szCs w:val="12"/>
              </w:rPr>
              <w:t xml:space="preserve"> в 3км от с. Старая Чесноковка, Исаклинского района-</w:t>
            </w:r>
            <w:r w:rsidRPr="006427E9">
              <w:rPr>
                <w:rFonts w:ascii="Times New Roman" w:hAnsi="Times New Roman" w:cs="Times New Roman"/>
                <w:sz w:val="12"/>
                <w:szCs w:val="12"/>
              </w:rPr>
              <w:t>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13</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323/100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 водозабор</w:t>
            </w:r>
            <w:r>
              <w:rPr>
                <w:rFonts w:ascii="Times New Roman" w:hAnsi="Times New Roman" w:cs="Times New Roman"/>
                <w:sz w:val="12"/>
                <w:szCs w:val="12"/>
              </w:rPr>
              <w:t xml:space="preserve"> в 3 км от с. Старая Чесноковка Исаклинского района-</w:t>
            </w:r>
            <w:r w:rsidRPr="006427E9">
              <w:rPr>
                <w:rFonts w:ascii="Times New Roman" w:hAnsi="Times New Roman" w:cs="Times New Roman"/>
                <w:sz w:val="12"/>
                <w:szCs w:val="12"/>
              </w:rPr>
              <w:t>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14</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704/160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 Красный Городок, быт. д.87 -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15</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706/160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 Красный Городок, быт. д.14 -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16</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711/100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 Красный Городок, быт. д.18- ССК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17</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901/160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пос. Шаровка, быт. д.13-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18</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906/60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 Славкино, быт. д.48-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19</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908/100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 Славкино, быт. д.21-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20</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708/100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Лесозавод, пилорама лесхоза, бытовая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21</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704/63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Хутор Вольница, д.13. - МРСК</w:t>
            </w:r>
          </w:p>
        </w:tc>
      </w:tr>
      <w:tr w:rsidR="006427E9" w:rsidRPr="006427E9" w:rsidTr="006427E9">
        <w:trPr>
          <w:trHeight w:val="70"/>
        </w:trPr>
        <w:tc>
          <w:tcPr>
            <w:tcW w:w="345" w:type="pct"/>
            <w:tcBorders>
              <w:top w:val="single" w:sz="4" w:space="0" w:color="000000"/>
              <w:left w:val="single" w:sz="8"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lastRenderedPageBreak/>
              <w:t>22</w:t>
            </w:r>
          </w:p>
        </w:tc>
        <w:tc>
          <w:tcPr>
            <w:tcW w:w="1651" w:type="pct"/>
            <w:tcBorders>
              <w:top w:val="single" w:sz="4" w:space="0" w:color="000000"/>
              <w:left w:val="single" w:sz="8" w:space="0" w:color="000000"/>
              <w:bottom w:val="single" w:sz="4" w:space="0" w:color="000000"/>
            </w:tcBorders>
            <w:vAlign w:val="center"/>
          </w:tcPr>
          <w:p w:rsidR="006427E9" w:rsidRPr="006427E9" w:rsidRDefault="006427E9" w:rsidP="006427E9">
            <w:pPr>
              <w:pStyle w:val="affffffffffd"/>
              <w:snapToGrid w:val="0"/>
              <w:jc w:val="center"/>
              <w:rPr>
                <w:rFonts w:ascii="Times New Roman" w:hAnsi="Times New Roman"/>
                <w:sz w:val="12"/>
                <w:szCs w:val="12"/>
              </w:rPr>
            </w:pPr>
            <w:r w:rsidRPr="006427E9">
              <w:rPr>
                <w:rFonts w:ascii="Times New Roman" w:hAnsi="Times New Roman"/>
                <w:sz w:val="12"/>
                <w:szCs w:val="12"/>
              </w:rPr>
              <w:t>КТП КУТ 709/100 кВА</w:t>
            </w:r>
          </w:p>
        </w:tc>
        <w:tc>
          <w:tcPr>
            <w:tcW w:w="3004" w:type="pct"/>
            <w:tcBorders>
              <w:top w:val="single" w:sz="4" w:space="0" w:color="000000"/>
              <w:left w:val="single" w:sz="8" w:space="0" w:color="000000"/>
              <w:bottom w:val="single" w:sz="4" w:space="0" w:color="000000"/>
              <w:right w:val="single" w:sz="8"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Хутор Вольница, база ПРИВО. - МРСК</w:t>
            </w:r>
          </w:p>
        </w:tc>
      </w:tr>
    </w:tbl>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2.4.5.1.6. Электросвязь</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Телефонную связь в населенных пунктах сельского поселения Кутузовский  обеспечивают АТС  в п. Кутузовский. К АТС   проложены соединительные кабели связи. По селам района проведена прокладка распределительной кабельной сети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xml:space="preserve">В о всех населенных пунктах сельского поселения Кутузовский установлены таксофоны. </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Широкий спектр развития получила сотовая связь «Мегаф</w:t>
      </w:r>
      <w:r>
        <w:rPr>
          <w:rFonts w:ascii="Times New Roman" w:eastAsia="Times New Roman" w:hAnsi="Times New Roman" w:cs="Times New Roman"/>
          <w:sz w:val="12"/>
          <w:szCs w:val="12"/>
          <w:lang w:eastAsia="ru-RU"/>
        </w:rPr>
        <w:t>он», «Билайн», «Смартс», «МТС».</w:t>
      </w:r>
    </w:p>
    <w:p w:rsidR="006427E9" w:rsidRPr="006427E9" w:rsidRDefault="006427E9" w:rsidP="006427E9">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Таблица №13а</w:t>
      </w:r>
    </w:p>
    <w:p w:rsidR="006427E9" w:rsidRDefault="006427E9" w:rsidP="006427E9">
      <w:pPr>
        <w:spacing w:after="0" w:line="240" w:lineRule="auto"/>
        <w:ind w:firstLine="284"/>
        <w:jc w:val="center"/>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Данные о телефонизации населенных пунктов сельского поселения Кутузовский</w:t>
      </w:r>
    </w:p>
    <w:tbl>
      <w:tblPr>
        <w:tblW w:w="5000" w:type="pct"/>
        <w:tblLook w:val="0000" w:firstRow="0" w:lastRow="0" w:firstColumn="0" w:lastColumn="0" w:noHBand="0" w:noVBand="0"/>
      </w:tblPr>
      <w:tblGrid>
        <w:gridCol w:w="5659"/>
        <w:gridCol w:w="2070"/>
      </w:tblGrid>
      <w:tr w:rsidR="006427E9" w:rsidRPr="006427E9" w:rsidTr="006427E9">
        <w:tc>
          <w:tcPr>
            <w:tcW w:w="3661" w:type="pct"/>
            <w:tcBorders>
              <w:top w:val="single" w:sz="4" w:space="0" w:color="000000"/>
              <w:left w:val="single" w:sz="4"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b/>
                <w:sz w:val="12"/>
                <w:szCs w:val="12"/>
              </w:rPr>
            </w:pPr>
            <w:r w:rsidRPr="006427E9">
              <w:rPr>
                <w:rFonts w:ascii="Times New Roman" w:hAnsi="Times New Roman" w:cs="Times New Roman"/>
                <w:b/>
                <w:sz w:val="12"/>
                <w:szCs w:val="12"/>
              </w:rPr>
              <w:t>Сооружения, характеристики</w:t>
            </w:r>
          </w:p>
        </w:tc>
        <w:tc>
          <w:tcPr>
            <w:tcW w:w="1339" w:type="pct"/>
            <w:tcBorders>
              <w:top w:val="single" w:sz="4" w:space="0" w:color="000000"/>
              <w:left w:val="single" w:sz="4" w:space="0" w:color="000000"/>
              <w:bottom w:val="single" w:sz="4" w:space="0" w:color="000000"/>
              <w:right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b/>
                <w:sz w:val="12"/>
                <w:szCs w:val="12"/>
              </w:rPr>
            </w:pPr>
            <w:r w:rsidRPr="006427E9">
              <w:rPr>
                <w:rFonts w:ascii="Times New Roman" w:hAnsi="Times New Roman" w:cs="Times New Roman"/>
                <w:b/>
                <w:sz w:val="12"/>
                <w:szCs w:val="12"/>
              </w:rPr>
              <w:t>Современное положение</w:t>
            </w:r>
          </w:p>
        </w:tc>
      </w:tr>
      <w:tr w:rsidR="006427E9" w:rsidRPr="006427E9" w:rsidTr="006427E9">
        <w:tc>
          <w:tcPr>
            <w:tcW w:w="3661" w:type="pct"/>
            <w:tcBorders>
              <w:top w:val="single" w:sz="4" w:space="0" w:color="000000"/>
              <w:left w:val="single" w:sz="4"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w:t>
            </w:r>
          </w:p>
        </w:tc>
        <w:tc>
          <w:tcPr>
            <w:tcW w:w="1339" w:type="pct"/>
            <w:tcBorders>
              <w:top w:val="single" w:sz="4" w:space="0" w:color="000000"/>
              <w:left w:val="single" w:sz="4" w:space="0" w:color="000000"/>
              <w:bottom w:val="single" w:sz="4" w:space="0" w:color="000000"/>
              <w:right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w:t>
            </w:r>
          </w:p>
        </w:tc>
      </w:tr>
      <w:tr w:rsidR="006427E9" w:rsidRPr="006427E9" w:rsidTr="006427E9">
        <w:trPr>
          <w:trHeight w:val="70"/>
        </w:trPr>
        <w:tc>
          <w:tcPr>
            <w:tcW w:w="3661" w:type="pct"/>
            <w:tcBorders>
              <w:top w:val="single" w:sz="4" w:space="0" w:color="000000"/>
              <w:left w:val="single" w:sz="4"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АТС К 50/200</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местоположение</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емкость</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Вид собственности</w:t>
            </w:r>
          </w:p>
        </w:tc>
        <w:tc>
          <w:tcPr>
            <w:tcW w:w="1339" w:type="pct"/>
            <w:tcBorders>
              <w:top w:val="single" w:sz="4" w:space="0" w:color="000000"/>
              <w:left w:val="single" w:sz="4" w:space="0" w:color="000000"/>
              <w:bottom w:val="single" w:sz="4" w:space="0" w:color="000000"/>
              <w:right w:val="single" w:sz="4" w:space="0" w:color="000000"/>
            </w:tcBorders>
            <w:vAlign w:val="center"/>
          </w:tcPr>
          <w:p w:rsidR="006427E9" w:rsidRPr="006427E9" w:rsidRDefault="006427E9" w:rsidP="006427E9">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п.Кутузовский </w:t>
            </w:r>
            <w:r w:rsidRPr="006427E9">
              <w:rPr>
                <w:rFonts w:ascii="Times New Roman" w:hAnsi="Times New Roman" w:cs="Times New Roman"/>
                <w:sz w:val="12"/>
                <w:szCs w:val="12"/>
              </w:rPr>
              <w:t>ул. Центральная 11</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…200/166номеров</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ОАО «Ростелеком»</w:t>
            </w:r>
          </w:p>
        </w:tc>
      </w:tr>
      <w:tr w:rsidR="006427E9" w:rsidRPr="006427E9" w:rsidTr="006427E9">
        <w:trPr>
          <w:trHeight w:val="70"/>
        </w:trPr>
        <w:tc>
          <w:tcPr>
            <w:tcW w:w="3661" w:type="pct"/>
            <w:tcBorders>
              <w:top w:val="single" w:sz="4" w:space="0" w:color="000000"/>
              <w:left w:val="single" w:sz="4" w:space="0" w:color="000000"/>
              <w:bottom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Наличие распределительных телефонных шкафов ШР-300</w:t>
            </w:r>
          </w:p>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распределительных телефонных ящиков ЯКГ-10</w:t>
            </w:r>
          </w:p>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таксофон УУС</w:t>
            </w:r>
          </w:p>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Протяжённость линий связи</w:t>
            </w:r>
          </w:p>
        </w:tc>
        <w:tc>
          <w:tcPr>
            <w:tcW w:w="1339" w:type="pct"/>
            <w:tcBorders>
              <w:top w:val="single" w:sz="4" w:space="0" w:color="000000"/>
              <w:left w:val="single" w:sz="4" w:space="0" w:color="000000"/>
              <w:bottom w:val="single" w:sz="4" w:space="0" w:color="000000"/>
              <w:right w:val="single" w:sz="4" w:space="0" w:color="000000"/>
            </w:tcBorders>
            <w:vAlign w:val="center"/>
          </w:tcPr>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2шт.</w:t>
            </w:r>
          </w:p>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16шт.</w:t>
            </w:r>
          </w:p>
          <w:p w:rsidR="006427E9" w:rsidRPr="006427E9" w:rsidRDefault="006427E9" w:rsidP="006427E9">
            <w:pPr>
              <w:snapToGrid w:val="0"/>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1шт.</w:t>
            </w:r>
          </w:p>
        </w:tc>
      </w:tr>
    </w:tbl>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2.4.6.</w:t>
      </w:r>
      <w:r>
        <w:rPr>
          <w:rFonts w:ascii="Times New Roman" w:eastAsia="Times New Roman" w:hAnsi="Times New Roman" w:cs="Times New Roman"/>
          <w:sz w:val="12"/>
          <w:szCs w:val="12"/>
          <w:lang w:eastAsia="ru-RU"/>
        </w:rPr>
        <w:t xml:space="preserve"> Зона рекреационного назначения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Рекреационные зоны включают в себя территории, занятые городскими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Рекреационные зоны на территории поселения представлены преимущественно, прибрежными зонами рек Кондурча, Кильна, Жилая, Гундаровка, Сурук и Кондурчинского водохранилища.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В границах населённых пунктов с.п.Кутузовский озелененные территории общего пользования отсутствуют.</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xml:space="preserve">Леса, расположенные в границах поселения, могут использоваться, в соответствии «Лесохозяйственным регламентом Сергиевского лесничества», для осуществления рекреационной деятельности. </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Наличие водных и лесных объектов является важным фактором для развития рекреационной зоны и использования ее потенциала в туристическом бизнесе.</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2.4.7. Зона сельскохозяйственного использования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Зона сельскохозяйственного использования может размещаться, как за пределами населённых пунктов, так и в их границах, и включает в себя преимущественно территории сельскохозяйственных угодий (Cх 1): пашни, пастбища, сенокосы, земли, занятые многолетними насаждениями и древесно-кустарниковой растительностью, не входящей в лесной фонд, а также территории предприятий сельскохозяйственного назначения, дачные массивы, участки, предназначенные для садоводства и огородничества (Сх 2).</w:t>
      </w:r>
    </w:p>
    <w:p w:rsidR="002F6F9A"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Зона сельскохозяйственного использования (Сх 2) сельского поселения Кутузовский представлена площадками, рассредоточенными по территории поселения. Близость производственных площадок к жилым зонам может ограничивать развитие предприятий, так как с увеличением мощности предприятия возможно увеличение размера санитарно защитной зоны.</w:t>
      </w:r>
    </w:p>
    <w:p w:rsidR="006427E9" w:rsidRPr="006427E9" w:rsidRDefault="006427E9" w:rsidP="006427E9">
      <w:pPr>
        <w:spacing w:after="0" w:line="240" w:lineRule="auto"/>
        <w:ind w:firstLine="284"/>
        <w:jc w:val="center"/>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Перечень объектов сельскохозяйственного назначения</w:t>
      </w:r>
    </w:p>
    <w:p w:rsidR="006427E9" w:rsidRDefault="006427E9" w:rsidP="006427E9">
      <w:pPr>
        <w:spacing w:after="0" w:line="240" w:lineRule="auto"/>
        <w:ind w:firstLine="284"/>
        <w:jc w:val="right"/>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Таблица №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304"/>
        <w:gridCol w:w="1190"/>
        <w:gridCol w:w="954"/>
        <w:gridCol w:w="839"/>
        <w:gridCol w:w="978"/>
        <w:gridCol w:w="971"/>
      </w:tblGrid>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bCs/>
                <w:sz w:val="12"/>
                <w:szCs w:val="12"/>
              </w:rPr>
            </w:pPr>
            <w:r w:rsidRPr="006427E9">
              <w:rPr>
                <w:rFonts w:ascii="Times New Roman" w:hAnsi="Times New Roman" w:cs="Times New Roman"/>
                <w:bCs/>
                <w:sz w:val="12"/>
                <w:szCs w:val="12"/>
              </w:rPr>
              <w:t>№</w:t>
            </w:r>
          </w:p>
          <w:p w:rsidR="006427E9" w:rsidRPr="006427E9" w:rsidRDefault="006427E9" w:rsidP="006427E9">
            <w:pPr>
              <w:spacing w:after="0" w:line="240" w:lineRule="auto"/>
              <w:jc w:val="center"/>
              <w:rPr>
                <w:rFonts w:ascii="Times New Roman" w:hAnsi="Times New Roman" w:cs="Times New Roman"/>
                <w:bCs/>
                <w:sz w:val="12"/>
                <w:szCs w:val="12"/>
              </w:rPr>
            </w:pPr>
            <w:r w:rsidRPr="006427E9">
              <w:rPr>
                <w:rFonts w:ascii="Times New Roman" w:hAnsi="Times New Roman" w:cs="Times New Roman"/>
                <w:bCs/>
                <w:sz w:val="12"/>
                <w:szCs w:val="12"/>
              </w:rPr>
              <w:t>п/п</w:t>
            </w:r>
          </w:p>
        </w:tc>
        <w:tc>
          <w:tcPr>
            <w:tcW w:w="1490" w:type="pct"/>
            <w:vAlign w:val="center"/>
          </w:tcPr>
          <w:p w:rsidR="006427E9" w:rsidRPr="006427E9" w:rsidRDefault="006427E9" w:rsidP="006427E9">
            <w:pPr>
              <w:spacing w:after="0" w:line="240" w:lineRule="auto"/>
              <w:jc w:val="center"/>
              <w:rPr>
                <w:rFonts w:ascii="Times New Roman" w:hAnsi="Times New Roman" w:cs="Times New Roman"/>
                <w:bCs/>
                <w:sz w:val="12"/>
                <w:szCs w:val="12"/>
              </w:rPr>
            </w:pPr>
            <w:r w:rsidRPr="006427E9">
              <w:rPr>
                <w:rFonts w:ascii="Times New Roman" w:hAnsi="Times New Roman" w:cs="Times New Roman"/>
                <w:bCs/>
                <w:sz w:val="12"/>
                <w:szCs w:val="12"/>
              </w:rPr>
              <w:t>Наименование</w:t>
            </w:r>
          </w:p>
        </w:tc>
        <w:tc>
          <w:tcPr>
            <w:tcW w:w="770" w:type="pct"/>
            <w:vAlign w:val="center"/>
          </w:tcPr>
          <w:p w:rsidR="006427E9" w:rsidRPr="006427E9" w:rsidRDefault="006427E9" w:rsidP="006427E9">
            <w:pPr>
              <w:spacing w:after="0" w:line="240" w:lineRule="auto"/>
              <w:jc w:val="center"/>
              <w:rPr>
                <w:rFonts w:ascii="Times New Roman" w:hAnsi="Times New Roman" w:cs="Times New Roman"/>
                <w:bCs/>
                <w:sz w:val="12"/>
                <w:szCs w:val="12"/>
              </w:rPr>
            </w:pPr>
            <w:r w:rsidRPr="006427E9">
              <w:rPr>
                <w:rFonts w:ascii="Times New Roman" w:hAnsi="Times New Roman" w:cs="Times New Roman"/>
                <w:bCs/>
                <w:sz w:val="12"/>
                <w:szCs w:val="12"/>
              </w:rPr>
              <w:t>Местоположение</w:t>
            </w:r>
          </w:p>
        </w:tc>
        <w:tc>
          <w:tcPr>
            <w:tcW w:w="617" w:type="pct"/>
            <w:vAlign w:val="center"/>
          </w:tcPr>
          <w:p w:rsidR="006427E9" w:rsidRPr="006427E9" w:rsidRDefault="006427E9" w:rsidP="006427E9">
            <w:pPr>
              <w:spacing w:after="0" w:line="240" w:lineRule="auto"/>
              <w:jc w:val="center"/>
              <w:rPr>
                <w:rFonts w:ascii="Times New Roman" w:hAnsi="Times New Roman" w:cs="Times New Roman"/>
                <w:bCs/>
                <w:sz w:val="12"/>
                <w:szCs w:val="12"/>
              </w:rPr>
            </w:pPr>
            <w:r w:rsidRPr="006427E9">
              <w:rPr>
                <w:rFonts w:ascii="Times New Roman" w:hAnsi="Times New Roman" w:cs="Times New Roman"/>
                <w:bCs/>
                <w:sz w:val="12"/>
                <w:szCs w:val="12"/>
              </w:rPr>
              <w:t>Характер производимой продукции</w:t>
            </w:r>
          </w:p>
        </w:tc>
        <w:tc>
          <w:tcPr>
            <w:tcW w:w="543" w:type="pct"/>
            <w:vAlign w:val="center"/>
          </w:tcPr>
          <w:p w:rsidR="006427E9" w:rsidRPr="006427E9" w:rsidRDefault="006427E9" w:rsidP="006427E9">
            <w:pPr>
              <w:spacing w:after="0" w:line="240" w:lineRule="auto"/>
              <w:jc w:val="center"/>
              <w:rPr>
                <w:rFonts w:ascii="Times New Roman" w:hAnsi="Times New Roman" w:cs="Times New Roman"/>
                <w:bCs/>
                <w:sz w:val="12"/>
                <w:szCs w:val="12"/>
                <w:vertAlign w:val="superscript"/>
              </w:rPr>
            </w:pPr>
            <w:r w:rsidRPr="006427E9">
              <w:rPr>
                <w:rFonts w:ascii="Times New Roman" w:hAnsi="Times New Roman" w:cs="Times New Roman"/>
                <w:bCs/>
                <w:sz w:val="12"/>
                <w:szCs w:val="12"/>
              </w:rPr>
              <w:t>Мощность</w:t>
            </w: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Состояние</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Значение</w:t>
            </w:r>
          </w:p>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(собственость)</w:t>
            </w:r>
          </w:p>
        </w:tc>
      </w:tr>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2.5</w:t>
            </w:r>
          </w:p>
        </w:tc>
        <w:tc>
          <w:tcPr>
            <w:tcW w:w="149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lang w:eastAsia="ru-RU"/>
              </w:rPr>
              <w:t>ЗАО СВ «Поволжское» зерноток</w:t>
            </w:r>
          </w:p>
        </w:tc>
        <w:tc>
          <w:tcPr>
            <w:tcW w:w="770" w:type="pct"/>
            <w:vAlign w:val="center"/>
          </w:tcPr>
          <w:p w:rsidR="006427E9" w:rsidRPr="006427E9" w:rsidRDefault="006427E9" w:rsidP="006427E9">
            <w:pPr>
              <w:spacing w:after="0" w:line="240" w:lineRule="auto"/>
              <w:ind w:right="-108"/>
              <w:jc w:val="center"/>
              <w:rPr>
                <w:rFonts w:ascii="Times New Roman" w:hAnsi="Times New Roman" w:cs="Times New Roman"/>
                <w:sz w:val="12"/>
                <w:szCs w:val="12"/>
              </w:rPr>
            </w:pPr>
            <w:r w:rsidRPr="006427E9">
              <w:rPr>
                <w:rFonts w:ascii="Times New Roman" w:hAnsi="Times New Roman" w:cs="Times New Roman"/>
                <w:sz w:val="12"/>
                <w:szCs w:val="12"/>
              </w:rPr>
              <w:t>П. Кутузовский</w:t>
            </w:r>
          </w:p>
        </w:tc>
        <w:tc>
          <w:tcPr>
            <w:tcW w:w="617"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54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2000 т</w:t>
            </w: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действует</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частное</w:t>
            </w:r>
          </w:p>
        </w:tc>
      </w:tr>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2.6</w:t>
            </w:r>
          </w:p>
        </w:tc>
        <w:tc>
          <w:tcPr>
            <w:tcW w:w="149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КФХ</w:t>
            </w:r>
          </w:p>
        </w:tc>
        <w:tc>
          <w:tcPr>
            <w:tcW w:w="77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w:t>
            </w:r>
          </w:p>
        </w:tc>
        <w:tc>
          <w:tcPr>
            <w:tcW w:w="617"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543"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действует</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частное</w:t>
            </w:r>
          </w:p>
        </w:tc>
      </w:tr>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2.7</w:t>
            </w:r>
          </w:p>
        </w:tc>
        <w:tc>
          <w:tcPr>
            <w:tcW w:w="149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КФХ</w:t>
            </w:r>
          </w:p>
        </w:tc>
        <w:tc>
          <w:tcPr>
            <w:tcW w:w="77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w:t>
            </w:r>
          </w:p>
        </w:tc>
        <w:tc>
          <w:tcPr>
            <w:tcW w:w="617"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543"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действует</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частное</w:t>
            </w:r>
          </w:p>
        </w:tc>
      </w:tr>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2.8</w:t>
            </w:r>
          </w:p>
        </w:tc>
        <w:tc>
          <w:tcPr>
            <w:tcW w:w="149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Склад ГСМ</w:t>
            </w:r>
          </w:p>
        </w:tc>
        <w:tc>
          <w:tcPr>
            <w:tcW w:w="77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w:t>
            </w:r>
          </w:p>
        </w:tc>
        <w:tc>
          <w:tcPr>
            <w:tcW w:w="617"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543"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действует</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частное</w:t>
            </w:r>
          </w:p>
        </w:tc>
      </w:tr>
      <w:tr w:rsidR="006427E9" w:rsidRPr="006427E9" w:rsidTr="006427E9">
        <w:trPr>
          <w:jc w:val="center"/>
        </w:trPr>
        <w:tc>
          <w:tcPr>
            <w:tcW w:w="318" w:type="pct"/>
            <w:vAlign w:val="center"/>
          </w:tcPr>
          <w:p w:rsidR="006427E9" w:rsidRPr="006427E9" w:rsidRDefault="006427E9" w:rsidP="006427E9">
            <w:pPr>
              <w:spacing w:after="0" w:line="240" w:lineRule="auto"/>
              <w:jc w:val="center"/>
              <w:rPr>
                <w:rFonts w:ascii="Times New Roman" w:hAnsi="Times New Roman" w:cs="Times New Roman"/>
                <w:sz w:val="12"/>
                <w:szCs w:val="12"/>
                <w:lang w:eastAsia="ru-RU"/>
              </w:rPr>
            </w:pPr>
            <w:r w:rsidRPr="006427E9">
              <w:rPr>
                <w:rFonts w:ascii="Times New Roman" w:hAnsi="Times New Roman" w:cs="Times New Roman"/>
                <w:sz w:val="12"/>
                <w:szCs w:val="12"/>
                <w:lang w:eastAsia="ru-RU"/>
              </w:rPr>
              <w:t>2.9</w:t>
            </w:r>
          </w:p>
        </w:tc>
        <w:tc>
          <w:tcPr>
            <w:tcW w:w="149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lang w:eastAsia="ru-RU"/>
              </w:rPr>
              <w:t>ЗАО СВ «Поволжское» ферма</w:t>
            </w:r>
          </w:p>
        </w:tc>
        <w:tc>
          <w:tcPr>
            <w:tcW w:w="770"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П. Кутузовский</w:t>
            </w:r>
          </w:p>
        </w:tc>
        <w:tc>
          <w:tcPr>
            <w:tcW w:w="617"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543" w:type="pct"/>
            <w:vAlign w:val="center"/>
          </w:tcPr>
          <w:p w:rsidR="006427E9" w:rsidRPr="006427E9" w:rsidRDefault="006427E9" w:rsidP="006427E9">
            <w:pPr>
              <w:spacing w:after="0" w:line="240" w:lineRule="auto"/>
              <w:jc w:val="center"/>
              <w:rPr>
                <w:rFonts w:ascii="Times New Roman" w:hAnsi="Times New Roman" w:cs="Times New Roman"/>
                <w:sz w:val="12"/>
                <w:szCs w:val="12"/>
              </w:rPr>
            </w:pPr>
          </w:p>
        </w:tc>
        <w:tc>
          <w:tcPr>
            <w:tcW w:w="633"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не действует</w:t>
            </w:r>
          </w:p>
        </w:tc>
        <w:tc>
          <w:tcPr>
            <w:tcW w:w="628" w:type="pct"/>
            <w:vAlign w:val="center"/>
          </w:tcPr>
          <w:p w:rsidR="006427E9" w:rsidRPr="006427E9" w:rsidRDefault="006427E9" w:rsidP="006427E9">
            <w:pPr>
              <w:spacing w:after="0" w:line="240" w:lineRule="auto"/>
              <w:jc w:val="center"/>
              <w:rPr>
                <w:rFonts w:ascii="Times New Roman" w:hAnsi="Times New Roman" w:cs="Times New Roman"/>
                <w:sz w:val="12"/>
                <w:szCs w:val="12"/>
              </w:rPr>
            </w:pPr>
            <w:r w:rsidRPr="006427E9">
              <w:rPr>
                <w:rFonts w:ascii="Times New Roman" w:hAnsi="Times New Roman" w:cs="Times New Roman"/>
                <w:sz w:val="12"/>
                <w:szCs w:val="12"/>
              </w:rPr>
              <w:t>частное</w:t>
            </w:r>
          </w:p>
        </w:tc>
      </w:tr>
    </w:tbl>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2.4.8. Зона специального назначения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К объектам специального назначения относятся кладбища, свалки, скотомогильники, военные и иные объекты специального назначения.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xml:space="preserve">В границах поселения расположено три недействующих кладбища: </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в 1420 м на северо-восток от с. Славкино (ур. Золотаревка);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у северо-западной границы с. п. Кутузовский;</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к западу от п.Кутузовский, вдоль автодороги «Урал» - Сергиевск – Челно-Вершины;</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и четыре действующих кладбища: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в юго-западной части с. Славкино (площадь 0,31 га);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в юго-восточной части п. Круглый Куст (площадь 0,62 га);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в северной части с. Красный городок (площадь 0,42 га);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к западу от п. Кутузовский (площадь 0,7 га).</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Санитарно – защитная зона от сельских кладбищ согласно СанПиН 2.2.1/2.1.1.1200-03 «Санитарно-защитные зоны и санитарная классификация предприятий, сооружений и других объектов» составляет 50 метров. Санитарно-гигиенические разрыв</w:t>
      </w:r>
      <w:r w:rsidR="00E960F1">
        <w:rPr>
          <w:rFonts w:ascii="Times New Roman" w:eastAsia="Times New Roman" w:hAnsi="Times New Roman" w:cs="Times New Roman"/>
          <w:sz w:val="12"/>
          <w:szCs w:val="12"/>
          <w:lang w:eastAsia="ru-RU"/>
        </w:rPr>
        <w:t>ы до жилой застройки выдержаны.</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В границах сельского поселения Кутузовский, располагается 1 скотомогильник, расположенный в 800 м на северо-запад от с. Кутузовский. Скотомогильник представляет собой земляную яму и в настоящее время закрыт.</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Для всех скотомогильников, согласно СанПиН 2.2.1/2.1.1.1200-03 санитарно-защитная зона составляет 1000 метров.</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 территории скотомогильника запрещается:</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пасти скот и косить траву;</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брать, выносить, вывозить землю за пределы скотомогильника;</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использование территории скотомогильника для промышленного строительства, если с момента последнего захоронения прошло менее 25 лет;</w:t>
      </w:r>
    </w:p>
    <w:p w:rsidR="006427E9" w:rsidRPr="006427E9"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 xml:space="preserve"> строительство промышленных объектов, связанных с приемом и переработ</w:t>
      </w:r>
      <w:r>
        <w:rPr>
          <w:rFonts w:ascii="Times New Roman" w:eastAsia="Times New Roman" w:hAnsi="Times New Roman" w:cs="Times New Roman"/>
          <w:sz w:val="12"/>
          <w:szCs w:val="12"/>
          <w:lang w:eastAsia="ru-RU"/>
        </w:rPr>
        <w:t>кой продуктов питания и кормов;</w:t>
      </w:r>
      <w:r w:rsidR="006427E9" w:rsidRPr="006427E9">
        <w:rPr>
          <w:rFonts w:ascii="Times New Roman" w:eastAsia="Times New Roman" w:hAnsi="Times New Roman" w:cs="Times New Roman"/>
          <w:sz w:val="12"/>
          <w:szCs w:val="12"/>
          <w:lang w:eastAsia="ru-RU"/>
        </w:rPr>
        <w:tab/>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xml:space="preserve">На территории сельского поселения Кутузовский расположены две несанкционированные свалки: </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В 670 м на северо-запад от с. Кутузовский;</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На северо-восточной окраине с. Кутузовский</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lastRenderedPageBreak/>
        <w:t>В ближайшее время планируется ликвидация свалки с последующей рекультивацией занимаемой территории</w:t>
      </w:r>
      <w:r w:rsidR="00E960F1">
        <w:rPr>
          <w:rFonts w:ascii="Times New Roman" w:eastAsia="Times New Roman" w:hAnsi="Times New Roman" w:cs="Times New Roman"/>
          <w:sz w:val="12"/>
          <w:szCs w:val="12"/>
          <w:lang w:eastAsia="ru-RU"/>
        </w:rPr>
        <w:t>.</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2.5. ЗОНЫ С ОСОБЫМИ УСЛ</w:t>
      </w:r>
      <w:r w:rsidR="00E960F1">
        <w:rPr>
          <w:rFonts w:ascii="Times New Roman" w:eastAsia="Times New Roman" w:hAnsi="Times New Roman" w:cs="Times New Roman"/>
          <w:sz w:val="12"/>
          <w:szCs w:val="12"/>
          <w:lang w:eastAsia="ru-RU"/>
        </w:rPr>
        <w:t>ОВИЯМИ ИСПОЛЬЗОВАНИЯ ТЕРРИТОРИИ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Зоны с особыми условиями использования территории – охранные, санитарно-защитные зоны, зоны охраняемых объектов (зоны охраны объектов культурного наследия - памятников истории и культуры), водоохранные зоны, зоны санитарной охраны источников питьевого водоснабжения, иные зоны, устанавливаемые в соответствии с законодательством Российской Федерации ст. 1 ФЗ «Градостроительный кодекс Российской Федерации» от 29.12.2004 г. № 190-ФЗ.</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2.5.1. Зо</w:t>
      </w:r>
      <w:r w:rsidR="00E960F1">
        <w:rPr>
          <w:rFonts w:ascii="Times New Roman" w:eastAsia="Times New Roman" w:hAnsi="Times New Roman" w:cs="Times New Roman"/>
          <w:sz w:val="12"/>
          <w:szCs w:val="12"/>
          <w:lang w:eastAsia="ru-RU"/>
        </w:rPr>
        <w:t xml:space="preserve">ны особо охраняемых территорий </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оздоровительное и иное особо ценное значение.</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 xml:space="preserve">Согласно ст. 27 ФЗ «Об особо охраняемых природных территориях» от 14.03.1995 г № 33 ФЗ, на территориях, на которых находятся памятники природы, и в границах их охранных зон запрещается всякая деятельность, влекущая за собой нарушение </w:t>
      </w:r>
      <w:r w:rsidR="00E960F1">
        <w:rPr>
          <w:rFonts w:ascii="Times New Roman" w:eastAsia="Times New Roman" w:hAnsi="Times New Roman" w:cs="Times New Roman"/>
          <w:sz w:val="12"/>
          <w:szCs w:val="12"/>
          <w:lang w:eastAsia="ru-RU"/>
        </w:rPr>
        <w:t>сохранности памятников природы.</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2.5.1.1 Зоны охран</w:t>
      </w:r>
      <w:r w:rsidR="00E960F1">
        <w:rPr>
          <w:rFonts w:ascii="Times New Roman" w:eastAsia="Times New Roman" w:hAnsi="Times New Roman" w:cs="Times New Roman"/>
          <w:sz w:val="12"/>
          <w:szCs w:val="12"/>
          <w:lang w:eastAsia="ru-RU"/>
        </w:rPr>
        <w:t>ы объектов 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 территории с. п. Кутузовский  располагается 2 памятника архитектуры (таблица 2).</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Наличие на проектируемой территории памятников истории и культуры требует соблюдения требований ФЗ Российской Федерации от 25 мая 2002г. № 73-ФЗ «Об объектах культурного наследия (памятниках истории и культуры) народов Российской Федерации».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Согласно ФЗ Российской Федерации от 25 мая 2002г. № 73-ФЗ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Зоны охраны объектов историко-культурного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Согласно ФЗ от 25 мая 2002г.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Необходимый состав зон охраны объекта культурного наследия определяется проектом зон охраны объекта 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До настоящего времени, проект зоны охраны объектов историко-культурного наследия с.п. Кутузовский включающие градостроительные регламенты, не разработаны.</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Согласно СНиП 2.07.01-89* «Градостроительство. Планировка и застройка городских и сельских поселений»,  расстояния от памятников истории и культуры до транспортных и инженерных коммуникаций следует принимать не менее:</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100 м в условиях сложного рельефа;</w:t>
      </w:r>
    </w:p>
    <w:p w:rsidR="006427E9" w:rsidRPr="006427E9" w:rsidRDefault="006427E9" w:rsidP="006427E9">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-50 м на плоском рельефе;</w:t>
      </w:r>
    </w:p>
    <w:p w:rsidR="006427E9" w:rsidRPr="006427E9"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15 м до сетей водопровода, кана</w:t>
      </w:r>
      <w:r>
        <w:rPr>
          <w:rFonts w:ascii="Times New Roman" w:eastAsia="Times New Roman" w:hAnsi="Times New Roman" w:cs="Times New Roman"/>
          <w:sz w:val="12"/>
          <w:szCs w:val="12"/>
          <w:lang w:eastAsia="ru-RU"/>
        </w:rPr>
        <w:t xml:space="preserve">лизации и теплоснабжения (кроме </w:t>
      </w:r>
      <w:r w:rsidR="006427E9" w:rsidRPr="006427E9">
        <w:rPr>
          <w:rFonts w:ascii="Times New Roman" w:eastAsia="Times New Roman" w:hAnsi="Times New Roman" w:cs="Times New Roman"/>
          <w:sz w:val="12"/>
          <w:szCs w:val="12"/>
          <w:lang w:eastAsia="ru-RU"/>
        </w:rPr>
        <w:t>разводящих);</w:t>
      </w:r>
    </w:p>
    <w:p w:rsidR="006427E9" w:rsidRPr="006427E9" w:rsidRDefault="00E960F1" w:rsidP="006427E9">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006427E9" w:rsidRPr="006427E9">
        <w:rPr>
          <w:rFonts w:ascii="Times New Roman" w:eastAsia="Times New Roman" w:hAnsi="Times New Roman" w:cs="Times New Roman"/>
          <w:sz w:val="12"/>
          <w:szCs w:val="12"/>
          <w:lang w:eastAsia="ru-RU"/>
        </w:rPr>
        <w:t>5 м до других подземных инженерных сетей.</w:t>
      </w:r>
    </w:p>
    <w:p w:rsidR="006427E9" w:rsidRPr="006427E9" w:rsidRDefault="006427E9" w:rsidP="00E960F1">
      <w:pPr>
        <w:spacing w:after="0" w:line="240" w:lineRule="auto"/>
        <w:ind w:firstLine="284"/>
        <w:jc w:val="both"/>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w:t>
      </w:r>
      <w:r w:rsidR="00E960F1">
        <w:rPr>
          <w:rFonts w:ascii="Times New Roman" w:eastAsia="Times New Roman" w:hAnsi="Times New Roman" w:cs="Times New Roman"/>
          <w:sz w:val="12"/>
          <w:szCs w:val="12"/>
          <w:lang w:eastAsia="ru-RU"/>
        </w:rPr>
        <w:t>роизводстве строительных работ.</w:t>
      </w:r>
    </w:p>
    <w:p w:rsidR="006427E9" w:rsidRPr="006427E9" w:rsidRDefault="006427E9" w:rsidP="00E960F1">
      <w:pPr>
        <w:spacing w:after="0" w:line="240" w:lineRule="auto"/>
        <w:ind w:firstLine="284"/>
        <w:jc w:val="center"/>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t>Памятники архитектуры с.п.Кутузовский</w:t>
      </w:r>
    </w:p>
    <w:p w:rsidR="006427E9" w:rsidRDefault="006427E9" w:rsidP="00E960F1">
      <w:pPr>
        <w:spacing w:after="0" w:line="240" w:lineRule="auto"/>
        <w:ind w:firstLine="284"/>
        <w:jc w:val="right"/>
        <w:rPr>
          <w:rFonts w:ascii="Times New Roman" w:eastAsia="Times New Roman" w:hAnsi="Times New Roman" w:cs="Times New Roman"/>
          <w:sz w:val="12"/>
          <w:szCs w:val="12"/>
          <w:lang w:eastAsia="ru-RU"/>
        </w:rPr>
      </w:pPr>
      <w:r w:rsidRPr="006427E9">
        <w:rPr>
          <w:rFonts w:ascii="Times New Roman" w:eastAsia="Times New Roman" w:hAnsi="Times New Roman" w:cs="Times New Roman"/>
          <w:sz w:val="12"/>
          <w:szCs w:val="12"/>
          <w:lang w:eastAsia="ru-RU"/>
        </w:rPr>
        <w:lastRenderedPageBreak/>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3749"/>
        <w:gridCol w:w="1388"/>
        <w:gridCol w:w="2036"/>
      </w:tblGrid>
      <w:tr w:rsidR="00E960F1" w:rsidRPr="00E960F1" w:rsidTr="00E960F1">
        <w:tc>
          <w:tcPr>
            <w:tcW w:w="360"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 п/п</w:t>
            </w:r>
          </w:p>
        </w:tc>
        <w:tc>
          <w:tcPr>
            <w:tcW w:w="2425"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Наименование объекта</w:t>
            </w:r>
          </w:p>
        </w:tc>
        <w:tc>
          <w:tcPr>
            <w:tcW w:w="89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Датировка</w:t>
            </w:r>
          </w:p>
        </w:tc>
        <w:tc>
          <w:tcPr>
            <w:tcW w:w="1317"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Местонахождение</w:t>
            </w:r>
            <w:r>
              <w:rPr>
                <w:rFonts w:ascii="Times New Roman" w:hAnsi="Times New Roman" w:cs="Times New Roman"/>
                <w:sz w:val="12"/>
                <w:szCs w:val="12"/>
              </w:rPr>
              <w:t xml:space="preserve"> </w:t>
            </w:r>
            <w:r w:rsidRPr="00E960F1">
              <w:rPr>
                <w:rFonts w:ascii="Times New Roman" w:hAnsi="Times New Roman" w:cs="Times New Roman"/>
                <w:sz w:val="12"/>
                <w:szCs w:val="12"/>
              </w:rPr>
              <w:t>объекта (адрес)</w:t>
            </w:r>
          </w:p>
        </w:tc>
      </w:tr>
      <w:tr w:rsidR="00E960F1" w:rsidRPr="00E960F1" w:rsidTr="00E960F1">
        <w:tc>
          <w:tcPr>
            <w:tcW w:w="360" w:type="pct"/>
            <w:vAlign w:val="center"/>
          </w:tcPr>
          <w:p w:rsidR="00E960F1" w:rsidRPr="00E960F1" w:rsidRDefault="00E960F1" w:rsidP="00E960F1">
            <w:pPr>
              <w:numPr>
                <w:ilvl w:val="0"/>
                <w:numId w:val="66"/>
              </w:numPr>
              <w:suppressAutoHyphens/>
              <w:spacing w:after="0" w:line="240" w:lineRule="auto"/>
              <w:ind w:left="0" w:firstLine="0"/>
              <w:jc w:val="center"/>
              <w:rPr>
                <w:rFonts w:ascii="Times New Roman" w:hAnsi="Times New Roman" w:cs="Times New Roman"/>
                <w:sz w:val="12"/>
                <w:szCs w:val="12"/>
              </w:rPr>
            </w:pPr>
          </w:p>
        </w:tc>
        <w:tc>
          <w:tcPr>
            <w:tcW w:w="2425"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Общественный центр села (комплекс)</w:t>
            </w:r>
          </w:p>
        </w:tc>
        <w:tc>
          <w:tcPr>
            <w:tcW w:w="89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1833 - начало ХХ в.</w:t>
            </w:r>
          </w:p>
        </w:tc>
        <w:tc>
          <w:tcPr>
            <w:tcW w:w="1317"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c. Красный Городок</w:t>
            </w:r>
          </w:p>
        </w:tc>
      </w:tr>
      <w:tr w:rsidR="00E960F1" w:rsidRPr="00E960F1" w:rsidTr="00E960F1">
        <w:tc>
          <w:tcPr>
            <w:tcW w:w="360" w:type="pct"/>
            <w:vAlign w:val="center"/>
          </w:tcPr>
          <w:p w:rsidR="00E960F1" w:rsidRPr="00E960F1" w:rsidRDefault="00E960F1" w:rsidP="00E960F1">
            <w:pPr>
              <w:numPr>
                <w:ilvl w:val="0"/>
                <w:numId w:val="66"/>
              </w:numPr>
              <w:suppressAutoHyphens/>
              <w:spacing w:after="0" w:line="240" w:lineRule="auto"/>
              <w:ind w:left="0" w:firstLine="0"/>
              <w:jc w:val="center"/>
              <w:rPr>
                <w:rFonts w:ascii="Times New Roman" w:hAnsi="Times New Roman" w:cs="Times New Roman"/>
                <w:sz w:val="12"/>
                <w:szCs w:val="12"/>
              </w:rPr>
            </w:pPr>
          </w:p>
        </w:tc>
        <w:tc>
          <w:tcPr>
            <w:tcW w:w="2425"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Церковь</w:t>
            </w:r>
          </w:p>
        </w:tc>
        <w:tc>
          <w:tcPr>
            <w:tcW w:w="898" w:type="pct"/>
            <w:vAlign w:val="center"/>
          </w:tcPr>
          <w:p w:rsidR="00E960F1" w:rsidRPr="00E960F1" w:rsidRDefault="00E960F1" w:rsidP="00E960F1">
            <w:pPr>
              <w:spacing w:after="0" w:line="240" w:lineRule="auto"/>
              <w:jc w:val="center"/>
              <w:rPr>
                <w:rFonts w:ascii="Times New Roman" w:hAnsi="Times New Roman" w:cs="Times New Roman"/>
                <w:sz w:val="12"/>
                <w:szCs w:val="12"/>
              </w:rPr>
            </w:pPr>
            <w:smartTag w:uri="urn:schemas-microsoft-com:office:smarttags" w:element="metricconverter">
              <w:smartTagPr>
                <w:attr w:name="ProductID" w:val="1841 г"/>
              </w:smartTagPr>
              <w:r w:rsidRPr="00E960F1">
                <w:rPr>
                  <w:rFonts w:ascii="Times New Roman" w:hAnsi="Times New Roman" w:cs="Times New Roman"/>
                  <w:sz w:val="12"/>
                  <w:szCs w:val="12"/>
                </w:rPr>
                <w:t>1841 г</w:t>
              </w:r>
            </w:smartTag>
            <w:r w:rsidRPr="00E960F1">
              <w:rPr>
                <w:rFonts w:ascii="Times New Roman" w:hAnsi="Times New Roman" w:cs="Times New Roman"/>
                <w:sz w:val="12"/>
                <w:szCs w:val="12"/>
              </w:rPr>
              <w:t>.</w:t>
            </w:r>
          </w:p>
        </w:tc>
        <w:tc>
          <w:tcPr>
            <w:tcW w:w="1317"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с. Красный Городок</w:t>
            </w:r>
          </w:p>
        </w:tc>
      </w:tr>
    </w:tbl>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настоящее время проекты охранных зон объектов историко-культурного наследия с.п. Кутузовский не разработаны.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Кроме того на территории поселения расположен объект исторического и культурного наследия федерального (общероссийского) значения «Земляной вал «Ново-Закамская черта» XVIII в. Красноярский и Сергиевский районы». На данный объект проект охранной зоны отсутствует. Настоящим генеральным планом рекомендуется ориентировочный размер охранной зоны в 100 м. Дальнейшие параметры охранной зоны необходимо уточнить в проекте зоны охраны объекта историко-культурного наследия.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2.5.1.2. Зоны особо </w:t>
      </w:r>
      <w:r>
        <w:rPr>
          <w:rFonts w:ascii="Times New Roman" w:eastAsia="Times New Roman" w:hAnsi="Times New Roman" w:cs="Times New Roman"/>
          <w:sz w:val="12"/>
          <w:szCs w:val="12"/>
          <w:lang w:eastAsia="ru-RU"/>
        </w:rPr>
        <w:t>охраняемых природных территорий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Закону Самарской области "Об охране окружающей среды и природопользовании в Самарской области" от 6 апреля 2009 г. №46 - ГД,  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статье 2 «Категории и виды особо охраняемых природных территорий» ФЗ «Об особо охраняемых природных территориях» от 14.03.1995 г № 33 ФЗ» с изменениями, внесенными Федеральными законами  от 30.12.2001г №196 ФЗ, от 29.12.2004г №199 ФЗ, от 09.05.2005г №45 ФЗ, от 04.12.2006г №201 ФЗ, от 23.03.2007 г №37 ФЗ, от 10.05.2007 г №69 ФЗ, от 14.07.2008г №118 ФЗ, от 23.07.2008г №244 ФЗ, от 03.12.2008г №250 ФЗ, от 30.12.2008г №309 ФЗ, различаются следующие категории особо охраняемых природных территорий (ООПТ):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־государственные природные заповедники, в том числе биосферные;</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־национальные парки;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־природные парки;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־государственные природные заказники;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־памятники природы;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־дендрологические парки и ботанические сады;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־лечебно-оздоровительные местности и курорты.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На</w:t>
      </w:r>
      <w:r w:rsidRPr="00E960F1">
        <w:rPr>
          <w:rFonts w:ascii="Times New Roman" w:eastAsia="Times New Roman" w:hAnsi="Times New Roman" w:cs="Times New Roman"/>
          <w:sz w:val="12"/>
          <w:szCs w:val="12"/>
          <w:lang w:eastAsia="ru-RU"/>
        </w:rPr>
        <w:t xml:space="preserve"> территории муниципального района Сергиевский находится 10 особо охраняемых территорий: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960F1">
        <w:rPr>
          <w:rFonts w:ascii="Times New Roman" w:eastAsia="Times New Roman" w:hAnsi="Times New Roman" w:cs="Times New Roman"/>
          <w:sz w:val="12"/>
          <w:szCs w:val="12"/>
          <w:lang w:eastAsia="ru-RU"/>
        </w:rPr>
        <w:t>Голубое озеро;</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E960F1">
        <w:rPr>
          <w:rFonts w:ascii="Times New Roman" w:eastAsia="Times New Roman" w:hAnsi="Times New Roman" w:cs="Times New Roman"/>
          <w:sz w:val="12"/>
          <w:szCs w:val="12"/>
          <w:lang w:eastAsia="ru-RU"/>
        </w:rPr>
        <w:t>Гора «Высокая»;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E960F1">
        <w:rPr>
          <w:rFonts w:ascii="Times New Roman" w:eastAsia="Times New Roman" w:hAnsi="Times New Roman" w:cs="Times New Roman"/>
          <w:sz w:val="12"/>
          <w:szCs w:val="12"/>
          <w:lang w:eastAsia="ru-RU"/>
        </w:rPr>
        <w:t>Горы на реке Казачка;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E960F1">
        <w:rPr>
          <w:rFonts w:ascii="Times New Roman" w:eastAsia="Times New Roman" w:hAnsi="Times New Roman" w:cs="Times New Roman"/>
          <w:sz w:val="12"/>
          <w:szCs w:val="12"/>
          <w:lang w:eastAsia="ru-RU"/>
        </w:rPr>
        <w:t>Нефтяной овраг;</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E960F1">
        <w:rPr>
          <w:rFonts w:ascii="Times New Roman" w:eastAsia="Times New Roman" w:hAnsi="Times New Roman" w:cs="Times New Roman"/>
          <w:sz w:val="12"/>
          <w:szCs w:val="12"/>
          <w:lang w:eastAsia="ru-RU"/>
        </w:rPr>
        <w:t>Серебристые тополя;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E960F1">
        <w:rPr>
          <w:rFonts w:ascii="Times New Roman" w:eastAsia="Times New Roman" w:hAnsi="Times New Roman" w:cs="Times New Roman"/>
          <w:sz w:val="12"/>
          <w:szCs w:val="12"/>
          <w:lang w:eastAsia="ru-RU"/>
        </w:rPr>
        <w:t>Серноводский шихан;</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E960F1">
        <w:rPr>
          <w:rFonts w:ascii="Times New Roman" w:eastAsia="Times New Roman" w:hAnsi="Times New Roman" w:cs="Times New Roman"/>
          <w:sz w:val="12"/>
          <w:szCs w:val="12"/>
          <w:lang w:eastAsia="ru-RU"/>
        </w:rPr>
        <w:t>Серноводская пещера;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E960F1">
        <w:rPr>
          <w:rFonts w:ascii="Times New Roman" w:eastAsia="Times New Roman" w:hAnsi="Times New Roman" w:cs="Times New Roman"/>
          <w:sz w:val="12"/>
          <w:szCs w:val="12"/>
          <w:lang w:eastAsia="ru-RU"/>
        </w:rPr>
        <w:t>Студеный Ключ;</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9.</w:t>
      </w:r>
      <w:r w:rsidRPr="00E960F1">
        <w:rPr>
          <w:rFonts w:ascii="Times New Roman" w:eastAsia="Times New Roman" w:hAnsi="Times New Roman" w:cs="Times New Roman"/>
          <w:sz w:val="12"/>
          <w:szCs w:val="12"/>
          <w:lang w:eastAsia="ru-RU"/>
        </w:rPr>
        <w:t>Якушкинские источники;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E960F1">
        <w:rPr>
          <w:rFonts w:ascii="Times New Roman" w:eastAsia="Times New Roman" w:hAnsi="Times New Roman" w:cs="Times New Roman"/>
          <w:sz w:val="12"/>
          <w:szCs w:val="12"/>
          <w:lang w:eastAsia="ru-RU"/>
        </w:rPr>
        <w:t>Кондурчинская лесостепь.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На</w:t>
      </w:r>
      <w:r w:rsidRPr="00E960F1">
        <w:rPr>
          <w:rFonts w:ascii="Times New Roman" w:eastAsia="Times New Roman" w:hAnsi="Times New Roman" w:cs="Times New Roman"/>
          <w:sz w:val="12"/>
          <w:szCs w:val="12"/>
          <w:lang w:eastAsia="ru-RU"/>
        </w:rPr>
        <w:t xml:space="preserve"> территории сельского поселения Кутузовский расположена ООПТ регионального значения «Кильнинская лесостепь».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2.5.2. Санитарно-защитные зоны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Санитарно</w:t>
      </w:r>
      <w:r w:rsidRPr="00E960F1">
        <w:rPr>
          <w:rFonts w:ascii="Times New Roman" w:eastAsia="Times New Roman" w:hAnsi="Times New Roman" w:cs="Times New Roman"/>
          <w:sz w:val="12"/>
          <w:szCs w:val="12"/>
          <w:lang w:eastAsia="ru-RU"/>
        </w:rPr>
        <w:t>-защитные зоны (СЗЗ) определяются в соответствии с СанПиН 2.2.1/2.1.1.1200-03 «Санитарно-защитные зоны и санитарная классификация предприятий, сооружений и иных объектов». – М.: Минздрав РФ, 2008г.</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Организации</w:t>
      </w:r>
      <w:r w:rsidRPr="00E960F1">
        <w:rPr>
          <w:rFonts w:ascii="Times New Roman" w:eastAsia="Times New Roman" w:hAnsi="Times New Roman" w:cs="Times New Roman"/>
          <w:sz w:val="12"/>
          <w:szCs w:val="12"/>
          <w:lang w:eastAsia="ru-RU"/>
        </w:rPr>
        <w:t>,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w:t>
      </w:r>
      <w:r w:rsidRPr="00E960F1">
        <w:rPr>
          <w:rFonts w:ascii="Times New Roman" w:eastAsia="Times New Roman" w:hAnsi="Times New Roman" w:cs="Times New Roman" w:hint="eastAsia"/>
          <w:sz w:val="12"/>
          <w:szCs w:val="12"/>
          <w:lang w:eastAsia="ru-RU"/>
        </w:rPr>
        <w:t>рекреационных</w:t>
      </w:r>
      <w:r w:rsidRPr="00E960F1">
        <w:rPr>
          <w:rFonts w:ascii="Times New Roman" w:eastAsia="Times New Roman" w:hAnsi="Times New Roman" w:cs="Times New Roman"/>
          <w:sz w:val="12"/>
          <w:szCs w:val="12"/>
          <w:lang w:eastAsia="ru-RU"/>
        </w:rPr>
        <w:t xml:space="preserve">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По</w:t>
      </w:r>
      <w:r w:rsidRPr="00E960F1">
        <w:rPr>
          <w:rFonts w:ascii="Times New Roman" w:eastAsia="Times New Roman" w:hAnsi="Times New Roman" w:cs="Times New Roman"/>
          <w:sz w:val="12"/>
          <w:szCs w:val="12"/>
          <w:lang w:eastAsia="ru-RU"/>
        </w:rPr>
        <w:t xml:space="preserve">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новой редакции СанПиН 2.2.1/2.1.1.1200-03 «Санитарно-защитные зоны и санитарная классификация предприятий, сооружений и иных объектов, вступившими в силу  01.03.2008г., вводится поэтапное определение границы санитарно-защитной зоны (СЗЗ) – от ориентирово</w:t>
      </w:r>
      <w:r w:rsidRPr="00E960F1">
        <w:rPr>
          <w:rFonts w:ascii="Times New Roman" w:eastAsia="Times New Roman" w:hAnsi="Times New Roman" w:cs="Times New Roman" w:hint="eastAsia"/>
          <w:sz w:val="12"/>
          <w:szCs w:val="12"/>
          <w:lang w:eastAsia="ru-RU"/>
        </w:rPr>
        <w:t>чной</w:t>
      </w:r>
      <w:r w:rsidRPr="00E960F1">
        <w:rPr>
          <w:rFonts w:ascii="Times New Roman" w:eastAsia="Times New Roman" w:hAnsi="Times New Roman" w:cs="Times New Roman"/>
          <w:sz w:val="12"/>
          <w:szCs w:val="12"/>
          <w:lang w:eastAsia="ru-RU"/>
        </w:rPr>
        <w:t xml:space="preserve">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w:t>
      </w:r>
      <w:r w:rsidRPr="00E960F1">
        <w:rPr>
          <w:rFonts w:ascii="Times New Roman" w:eastAsia="Times New Roman" w:hAnsi="Times New Roman" w:cs="Times New Roman" w:hint="eastAsia"/>
          <w:sz w:val="12"/>
          <w:szCs w:val="12"/>
          <w:lang w:eastAsia="ru-RU"/>
        </w:rPr>
        <w:t>етом</w:t>
      </w:r>
      <w:r w:rsidRPr="00E960F1">
        <w:rPr>
          <w:rFonts w:ascii="Times New Roman" w:eastAsia="Times New Roman" w:hAnsi="Times New Roman" w:cs="Times New Roman"/>
          <w:sz w:val="12"/>
          <w:szCs w:val="12"/>
          <w:lang w:eastAsia="ru-RU"/>
        </w:rPr>
        <w:t xml:space="preserve"> фона) и уровней физического воздействия на атмосферный воздух и подтвержденной результатами натурных исследований.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Границы</w:t>
      </w:r>
      <w:r w:rsidRPr="00E960F1">
        <w:rPr>
          <w:rFonts w:ascii="Times New Roman" w:eastAsia="Times New Roman" w:hAnsi="Times New Roman" w:cs="Times New Roman"/>
          <w:sz w:val="12"/>
          <w:szCs w:val="12"/>
          <w:lang w:eastAsia="ru-RU"/>
        </w:rPr>
        <w:t xml:space="preserve">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Санитарно</w:t>
      </w:r>
      <w:r w:rsidRPr="00E960F1">
        <w:rPr>
          <w:rFonts w:ascii="Times New Roman" w:eastAsia="Times New Roman" w:hAnsi="Times New Roman" w:cs="Times New Roman"/>
          <w:sz w:val="12"/>
          <w:szCs w:val="12"/>
          <w:lang w:eastAsia="ru-RU"/>
        </w:rPr>
        <w:t>-защитная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Санитарно</w:t>
      </w:r>
      <w:r w:rsidRPr="00E960F1">
        <w:rPr>
          <w:rFonts w:ascii="Times New Roman" w:eastAsia="Times New Roman" w:hAnsi="Times New Roman" w:cs="Times New Roman"/>
          <w:sz w:val="12"/>
          <w:szCs w:val="12"/>
          <w:lang w:eastAsia="ru-RU"/>
        </w:rPr>
        <w:t>-защитная зона долж</w:t>
      </w:r>
      <w:r>
        <w:rPr>
          <w:rFonts w:ascii="Times New Roman" w:eastAsia="Times New Roman" w:hAnsi="Times New Roman" w:cs="Times New Roman"/>
          <w:sz w:val="12"/>
          <w:szCs w:val="12"/>
          <w:lang w:eastAsia="ru-RU"/>
        </w:rPr>
        <w:t>на быть  максимально озеленена.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2.5.2.1. Санитарно-защитные зоны объект</w:t>
      </w:r>
      <w:r>
        <w:rPr>
          <w:rFonts w:ascii="Times New Roman" w:eastAsia="Times New Roman" w:hAnsi="Times New Roman" w:cs="Times New Roman"/>
          <w:sz w:val="12"/>
          <w:szCs w:val="12"/>
          <w:lang w:eastAsia="ru-RU"/>
        </w:rPr>
        <w:t xml:space="preserve">ов производственного комплекса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Перечень</w:t>
      </w:r>
      <w:r w:rsidRPr="00E960F1">
        <w:rPr>
          <w:rFonts w:ascii="Times New Roman" w:eastAsia="Times New Roman" w:hAnsi="Times New Roman" w:cs="Times New Roman"/>
          <w:sz w:val="12"/>
          <w:szCs w:val="12"/>
          <w:lang w:eastAsia="ru-RU"/>
        </w:rPr>
        <w:t xml:space="preserve"> основных производственных объектов с.п. Кутузов</w:t>
      </w:r>
      <w:r>
        <w:rPr>
          <w:rFonts w:ascii="Times New Roman" w:eastAsia="Times New Roman" w:hAnsi="Times New Roman" w:cs="Times New Roman"/>
          <w:sz w:val="12"/>
          <w:szCs w:val="12"/>
          <w:lang w:eastAsia="ru-RU"/>
        </w:rPr>
        <w:t>ский представлен в таблице №33.</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Объекты</w:t>
      </w:r>
      <w:r w:rsidRPr="00E960F1">
        <w:rPr>
          <w:rFonts w:ascii="Times New Roman" w:eastAsia="Times New Roman" w:hAnsi="Times New Roman" w:cs="Times New Roman"/>
          <w:sz w:val="12"/>
          <w:szCs w:val="12"/>
          <w:lang w:eastAsia="ru-RU"/>
        </w:rPr>
        <w:t xml:space="preserve"> производственного назначения </w:t>
      </w:r>
      <w:r>
        <w:rPr>
          <w:rFonts w:ascii="Times New Roman" w:eastAsia="Times New Roman" w:hAnsi="Times New Roman" w:cs="Times New Roman"/>
          <w:sz w:val="12"/>
          <w:szCs w:val="12"/>
          <w:lang w:eastAsia="ru-RU"/>
        </w:rPr>
        <w:t>сельского поселения Кутузовский</w:t>
      </w:r>
    </w:p>
    <w:p w:rsidR="00E960F1" w:rsidRDefault="00E960F1" w:rsidP="00E960F1">
      <w:pPr>
        <w:spacing w:after="0" w:line="240" w:lineRule="auto"/>
        <w:ind w:firstLine="284"/>
        <w:jc w:val="right"/>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Таблица</w:t>
      </w:r>
      <w:r w:rsidRPr="00E960F1">
        <w:rPr>
          <w:rFonts w:ascii="Times New Roman" w:eastAsia="Times New Roman" w:hAnsi="Times New Roman" w:cs="Times New Roman"/>
          <w:sz w:val="12"/>
          <w:szCs w:val="12"/>
          <w:lang w:eastAsia="ru-RU"/>
        </w:rPr>
        <w:t xml:space="preserve">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2969"/>
        <w:gridCol w:w="1666"/>
        <w:gridCol w:w="1319"/>
        <w:gridCol w:w="1091"/>
      </w:tblGrid>
      <w:tr w:rsidR="00E960F1" w:rsidRPr="00E960F1" w:rsidTr="00E960F1">
        <w:trPr>
          <w:jc w:val="center"/>
        </w:trPr>
        <w:tc>
          <w:tcPr>
            <w:tcW w:w="442" w:type="pct"/>
            <w:vAlign w:val="center"/>
          </w:tcPr>
          <w:p w:rsidR="00E960F1" w:rsidRPr="00E960F1" w:rsidRDefault="00E960F1" w:rsidP="00E960F1">
            <w:pPr>
              <w:spacing w:after="0" w:line="240" w:lineRule="auto"/>
              <w:jc w:val="center"/>
              <w:rPr>
                <w:rFonts w:ascii="Times New Roman" w:hAnsi="Times New Roman" w:cs="Times New Roman"/>
                <w:bCs/>
                <w:sz w:val="12"/>
                <w:szCs w:val="12"/>
              </w:rPr>
            </w:pPr>
            <w:r w:rsidRPr="00E960F1">
              <w:rPr>
                <w:rFonts w:ascii="Times New Roman" w:hAnsi="Times New Roman" w:cs="Times New Roman"/>
                <w:bCs/>
                <w:sz w:val="12"/>
                <w:szCs w:val="12"/>
              </w:rPr>
              <w:t>№</w:t>
            </w:r>
            <w:r>
              <w:rPr>
                <w:rFonts w:ascii="Times New Roman" w:hAnsi="Times New Roman" w:cs="Times New Roman"/>
                <w:bCs/>
                <w:sz w:val="12"/>
                <w:szCs w:val="12"/>
              </w:rPr>
              <w:t xml:space="preserve"> </w:t>
            </w:r>
            <w:r w:rsidRPr="00E960F1">
              <w:rPr>
                <w:rFonts w:ascii="Times New Roman" w:hAnsi="Times New Roman" w:cs="Times New Roman"/>
                <w:bCs/>
                <w:sz w:val="12"/>
                <w:szCs w:val="12"/>
              </w:rPr>
              <w:t>п/п</w:t>
            </w:r>
          </w:p>
        </w:tc>
        <w:tc>
          <w:tcPr>
            <w:tcW w:w="1921" w:type="pct"/>
            <w:vAlign w:val="center"/>
          </w:tcPr>
          <w:p w:rsidR="00E960F1" w:rsidRPr="00E960F1" w:rsidRDefault="00E960F1" w:rsidP="00E960F1">
            <w:pPr>
              <w:spacing w:after="0" w:line="240" w:lineRule="auto"/>
              <w:jc w:val="center"/>
              <w:rPr>
                <w:rFonts w:ascii="Times New Roman" w:hAnsi="Times New Roman" w:cs="Times New Roman"/>
                <w:bCs/>
                <w:sz w:val="12"/>
                <w:szCs w:val="12"/>
              </w:rPr>
            </w:pPr>
            <w:r w:rsidRPr="00E960F1">
              <w:rPr>
                <w:rFonts w:ascii="Times New Roman" w:hAnsi="Times New Roman" w:cs="Times New Roman"/>
                <w:bCs/>
                <w:sz w:val="12"/>
                <w:szCs w:val="12"/>
              </w:rPr>
              <w:t>Наименование</w:t>
            </w:r>
          </w:p>
        </w:tc>
        <w:tc>
          <w:tcPr>
            <w:tcW w:w="1078" w:type="pct"/>
            <w:vAlign w:val="center"/>
          </w:tcPr>
          <w:p w:rsidR="00E960F1" w:rsidRPr="00E960F1" w:rsidRDefault="00E960F1" w:rsidP="00E960F1">
            <w:pPr>
              <w:spacing w:after="0" w:line="240" w:lineRule="auto"/>
              <w:jc w:val="center"/>
              <w:rPr>
                <w:rFonts w:ascii="Times New Roman" w:hAnsi="Times New Roman" w:cs="Times New Roman"/>
                <w:bCs/>
                <w:sz w:val="12"/>
                <w:szCs w:val="12"/>
              </w:rPr>
            </w:pPr>
            <w:r w:rsidRPr="00E960F1">
              <w:rPr>
                <w:rFonts w:ascii="Times New Roman" w:hAnsi="Times New Roman" w:cs="Times New Roman"/>
                <w:bCs/>
                <w:sz w:val="12"/>
                <w:szCs w:val="12"/>
              </w:rPr>
              <w:t>Местоположение</w:t>
            </w:r>
          </w:p>
        </w:tc>
        <w:tc>
          <w:tcPr>
            <w:tcW w:w="853"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Состояние</w:t>
            </w:r>
          </w:p>
        </w:tc>
        <w:tc>
          <w:tcPr>
            <w:tcW w:w="706"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Радиус СЗЗ, м</w:t>
            </w:r>
          </w:p>
        </w:tc>
      </w:tr>
      <w:tr w:rsidR="00E960F1" w:rsidRPr="00E960F1" w:rsidTr="00E960F1">
        <w:trPr>
          <w:jc w:val="center"/>
        </w:trPr>
        <w:tc>
          <w:tcPr>
            <w:tcW w:w="442"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2.1</w:t>
            </w:r>
          </w:p>
        </w:tc>
        <w:tc>
          <w:tcPr>
            <w:tcW w:w="1921"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Пекарня</w:t>
            </w:r>
          </w:p>
        </w:tc>
        <w:tc>
          <w:tcPr>
            <w:tcW w:w="107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r>
              <w:rPr>
                <w:rFonts w:ascii="Times New Roman" w:hAnsi="Times New Roman" w:cs="Times New Roman"/>
                <w:sz w:val="12"/>
                <w:szCs w:val="12"/>
              </w:rPr>
              <w:t xml:space="preserve"> </w:t>
            </w:r>
            <w:r w:rsidRPr="00E960F1">
              <w:rPr>
                <w:rFonts w:ascii="Times New Roman" w:hAnsi="Times New Roman" w:cs="Times New Roman"/>
                <w:sz w:val="12"/>
                <w:szCs w:val="12"/>
              </w:rPr>
              <w:t>ул. Мира, 1</w:t>
            </w:r>
          </w:p>
        </w:tc>
        <w:tc>
          <w:tcPr>
            <w:tcW w:w="853"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50</w:t>
            </w:r>
          </w:p>
        </w:tc>
      </w:tr>
      <w:tr w:rsidR="00E960F1" w:rsidRPr="00E960F1" w:rsidTr="00E960F1">
        <w:trPr>
          <w:jc w:val="center"/>
        </w:trPr>
        <w:tc>
          <w:tcPr>
            <w:tcW w:w="442"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2.2</w:t>
            </w:r>
          </w:p>
        </w:tc>
        <w:tc>
          <w:tcPr>
            <w:tcW w:w="1921"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ГБУ СО «Самаралес», склад запчастей</w:t>
            </w:r>
          </w:p>
        </w:tc>
        <w:tc>
          <w:tcPr>
            <w:tcW w:w="107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Х. Вольница, д.26</w:t>
            </w:r>
          </w:p>
        </w:tc>
        <w:tc>
          <w:tcPr>
            <w:tcW w:w="853"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100</w:t>
            </w:r>
          </w:p>
        </w:tc>
      </w:tr>
      <w:tr w:rsidR="00E960F1" w:rsidRPr="00E960F1" w:rsidTr="00E960F1">
        <w:trPr>
          <w:jc w:val="center"/>
        </w:trPr>
        <w:tc>
          <w:tcPr>
            <w:tcW w:w="442"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2.3</w:t>
            </w:r>
          </w:p>
        </w:tc>
        <w:tc>
          <w:tcPr>
            <w:tcW w:w="1921"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ГБУ СО «Самаралес», амбар</w:t>
            </w:r>
          </w:p>
        </w:tc>
        <w:tc>
          <w:tcPr>
            <w:tcW w:w="107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Х. Вольница, д.26</w:t>
            </w:r>
          </w:p>
        </w:tc>
        <w:tc>
          <w:tcPr>
            <w:tcW w:w="853"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100</w:t>
            </w:r>
          </w:p>
        </w:tc>
      </w:tr>
      <w:tr w:rsidR="00E960F1" w:rsidRPr="00E960F1" w:rsidTr="00E960F1">
        <w:trPr>
          <w:jc w:val="center"/>
        </w:trPr>
        <w:tc>
          <w:tcPr>
            <w:tcW w:w="442"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2.4</w:t>
            </w:r>
          </w:p>
        </w:tc>
        <w:tc>
          <w:tcPr>
            <w:tcW w:w="1921"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ГБУ СО «Самаралес», лесозавод</w:t>
            </w:r>
          </w:p>
        </w:tc>
        <w:tc>
          <w:tcPr>
            <w:tcW w:w="1078"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Х. Вольница, д.26</w:t>
            </w:r>
          </w:p>
        </w:tc>
        <w:tc>
          <w:tcPr>
            <w:tcW w:w="853"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100</w:t>
            </w:r>
          </w:p>
        </w:tc>
      </w:tr>
      <w:tr w:rsidR="00E960F1" w:rsidRPr="00E960F1" w:rsidTr="00E960F1">
        <w:trPr>
          <w:jc w:val="center"/>
        </w:trPr>
        <w:tc>
          <w:tcPr>
            <w:tcW w:w="442"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2.5</w:t>
            </w:r>
          </w:p>
        </w:tc>
        <w:tc>
          <w:tcPr>
            <w:tcW w:w="1921"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ЗАО СВ «Поволжское» зерноток</w:t>
            </w:r>
          </w:p>
        </w:tc>
        <w:tc>
          <w:tcPr>
            <w:tcW w:w="1078"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p>
        </w:tc>
        <w:tc>
          <w:tcPr>
            <w:tcW w:w="853"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100</w:t>
            </w:r>
          </w:p>
        </w:tc>
      </w:tr>
      <w:tr w:rsidR="00E960F1" w:rsidRPr="00E960F1" w:rsidTr="00E960F1">
        <w:trPr>
          <w:jc w:val="center"/>
        </w:trPr>
        <w:tc>
          <w:tcPr>
            <w:tcW w:w="442"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2.6</w:t>
            </w:r>
          </w:p>
        </w:tc>
        <w:tc>
          <w:tcPr>
            <w:tcW w:w="1921"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КФХ</w:t>
            </w:r>
          </w:p>
        </w:tc>
        <w:tc>
          <w:tcPr>
            <w:tcW w:w="1078"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p>
        </w:tc>
        <w:tc>
          <w:tcPr>
            <w:tcW w:w="853"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50</w:t>
            </w:r>
          </w:p>
        </w:tc>
      </w:tr>
      <w:tr w:rsidR="00E960F1" w:rsidRPr="00E960F1" w:rsidTr="00E960F1">
        <w:trPr>
          <w:jc w:val="center"/>
        </w:trPr>
        <w:tc>
          <w:tcPr>
            <w:tcW w:w="442"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2.7</w:t>
            </w:r>
          </w:p>
        </w:tc>
        <w:tc>
          <w:tcPr>
            <w:tcW w:w="1921"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КФХ</w:t>
            </w:r>
          </w:p>
        </w:tc>
        <w:tc>
          <w:tcPr>
            <w:tcW w:w="1078"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p>
        </w:tc>
        <w:tc>
          <w:tcPr>
            <w:tcW w:w="853"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50</w:t>
            </w:r>
          </w:p>
        </w:tc>
      </w:tr>
      <w:tr w:rsidR="00E960F1" w:rsidRPr="00E960F1" w:rsidTr="00E960F1">
        <w:trPr>
          <w:jc w:val="center"/>
        </w:trPr>
        <w:tc>
          <w:tcPr>
            <w:tcW w:w="442"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2.8</w:t>
            </w:r>
          </w:p>
        </w:tc>
        <w:tc>
          <w:tcPr>
            <w:tcW w:w="1921"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Склад ГСМ</w:t>
            </w:r>
          </w:p>
        </w:tc>
        <w:tc>
          <w:tcPr>
            <w:tcW w:w="1078"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p>
        </w:tc>
        <w:tc>
          <w:tcPr>
            <w:tcW w:w="853"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действует</w:t>
            </w:r>
          </w:p>
        </w:tc>
        <w:tc>
          <w:tcPr>
            <w:tcW w:w="706"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100</w:t>
            </w:r>
          </w:p>
        </w:tc>
      </w:tr>
      <w:tr w:rsidR="00E960F1" w:rsidRPr="00E960F1" w:rsidTr="00E960F1">
        <w:trPr>
          <w:jc w:val="center"/>
        </w:trPr>
        <w:tc>
          <w:tcPr>
            <w:tcW w:w="442"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lastRenderedPageBreak/>
              <w:t>2.9</w:t>
            </w:r>
          </w:p>
        </w:tc>
        <w:tc>
          <w:tcPr>
            <w:tcW w:w="1921"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ЗАО СВ «Поволжское» ферма</w:t>
            </w:r>
          </w:p>
        </w:tc>
        <w:tc>
          <w:tcPr>
            <w:tcW w:w="1078"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П. Кутузовский</w:t>
            </w:r>
          </w:p>
        </w:tc>
        <w:tc>
          <w:tcPr>
            <w:tcW w:w="853"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не действует</w:t>
            </w:r>
          </w:p>
        </w:tc>
        <w:tc>
          <w:tcPr>
            <w:tcW w:w="706" w:type="pct"/>
            <w:tcBorders>
              <w:top w:val="single" w:sz="4" w:space="0" w:color="auto"/>
              <w:left w:val="single" w:sz="4" w:space="0" w:color="auto"/>
              <w:bottom w:val="single" w:sz="4" w:space="0" w:color="auto"/>
              <w:right w:val="single" w:sz="4" w:space="0" w:color="auto"/>
            </w:tcBorders>
            <w:vAlign w:val="center"/>
          </w:tcPr>
          <w:p w:rsidR="00E960F1" w:rsidRPr="00E960F1" w:rsidRDefault="00E960F1" w:rsidP="00E960F1">
            <w:pPr>
              <w:spacing w:after="0" w:line="240" w:lineRule="auto"/>
              <w:jc w:val="center"/>
              <w:rPr>
                <w:rFonts w:ascii="Times New Roman" w:hAnsi="Times New Roman" w:cs="Times New Roman"/>
                <w:sz w:val="12"/>
                <w:szCs w:val="12"/>
              </w:rPr>
            </w:pPr>
            <w:r w:rsidRPr="00E960F1">
              <w:rPr>
                <w:rFonts w:ascii="Times New Roman" w:hAnsi="Times New Roman" w:cs="Times New Roman"/>
                <w:sz w:val="12"/>
                <w:szCs w:val="12"/>
              </w:rPr>
              <w:t>нет</w:t>
            </w:r>
          </w:p>
        </w:tc>
      </w:tr>
    </w:tbl>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Нефтяные скважины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СанПиН 2.2.1/2.1.1.1200-03 «Санитарно-защитные зоны и санитарная классификация предприятий, сооружений и иных объектов».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Согласно СанПиН 2.2.1/2.1.1.1200-03,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Пригодность нарушенных земель для различных видов использования после рекультивации следует оценивать согласно ГОСТ 17.5.3.04-83 «Охрана природы. Земли. Общие требования к рекультивации земель».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СанПиН 2.2.1/2.1.1.1200-03 наименьшее расстояние от устья нефтяных скважин до зданий,</w:t>
      </w:r>
      <w:r>
        <w:rPr>
          <w:rFonts w:ascii="Times New Roman" w:eastAsia="Times New Roman" w:hAnsi="Times New Roman" w:cs="Times New Roman"/>
          <w:sz w:val="12"/>
          <w:szCs w:val="12"/>
          <w:lang w:eastAsia="ru-RU"/>
        </w:rPr>
        <w:t xml:space="preserve"> сооружений  составляет 300 м.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2.5.2.2. Кана</w:t>
      </w:r>
      <w:r>
        <w:rPr>
          <w:rFonts w:ascii="Times New Roman" w:eastAsia="Times New Roman" w:hAnsi="Times New Roman" w:cs="Times New Roman"/>
          <w:sz w:val="12"/>
          <w:szCs w:val="12"/>
          <w:lang w:eastAsia="ru-RU"/>
        </w:rPr>
        <w:t>лизационные очистные сооружения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населенных пунктах сельского поселения Кутузовский канализационные очистные сооружения отсутствуют.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2.5.2.3. Кладбища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сельского поселения Кутузовский расположены действующие кладбища: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960F1">
        <w:rPr>
          <w:rFonts w:ascii="Times New Roman" w:eastAsia="Times New Roman" w:hAnsi="Times New Roman" w:cs="Times New Roman"/>
          <w:sz w:val="12"/>
          <w:szCs w:val="12"/>
          <w:lang w:eastAsia="ru-RU"/>
        </w:rPr>
        <w:t>Юго-западная окраина с. Славкино (площадь 0,31 га);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E960F1">
        <w:rPr>
          <w:rFonts w:ascii="Times New Roman" w:eastAsia="Times New Roman" w:hAnsi="Times New Roman" w:cs="Times New Roman"/>
          <w:sz w:val="12"/>
          <w:szCs w:val="12"/>
          <w:lang w:eastAsia="ru-RU"/>
        </w:rPr>
        <w:t>К западу от п. Кутузовский (площадь 0,7 га);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E960F1">
        <w:rPr>
          <w:rFonts w:ascii="Times New Roman" w:eastAsia="Times New Roman" w:hAnsi="Times New Roman" w:cs="Times New Roman"/>
          <w:sz w:val="12"/>
          <w:szCs w:val="12"/>
          <w:lang w:eastAsia="ru-RU"/>
        </w:rPr>
        <w:t>Юго-восточная окраина п. Круглый Куст (площадь 0,62 га);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E960F1">
        <w:rPr>
          <w:rFonts w:ascii="Times New Roman" w:eastAsia="Times New Roman" w:hAnsi="Times New Roman" w:cs="Times New Roman"/>
          <w:sz w:val="12"/>
          <w:szCs w:val="12"/>
          <w:lang w:eastAsia="ru-RU"/>
        </w:rPr>
        <w:t>Северо-восточная окраина с. Красный Городок (площадь 0,42 га);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Согласно п.7.1.12 СанПиН 2.2.1/2.1.1.1200-03, санитарно-защитная зона сельских кладбищ составляет 50 м.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2.5.2.4. Объекты р</w:t>
      </w:r>
      <w:r>
        <w:rPr>
          <w:rFonts w:ascii="Times New Roman" w:eastAsia="Times New Roman" w:hAnsi="Times New Roman" w:cs="Times New Roman"/>
          <w:sz w:val="12"/>
          <w:szCs w:val="12"/>
          <w:lang w:eastAsia="ru-RU"/>
        </w:rPr>
        <w:t>азмещения биологических отходов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сельского поселения Кутузовский, располагается 1 скотомогильник, расположенный в 800 м на северо-запад от с. Кутузовский. Скотомогильник представляет собой земляную яму и в настоящее время закрыт.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Ввиду отсутствия проекта рекультивации территории, недостаточной защищенности подземных вод от загрязнения с поверхности, а также конструктивных особенностей скотомогильника (захоронение в земляных ямах противоречит ВСП) СЗЗ объекта – 1000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2.5.2.5. Объекты размещения твердых б</w:t>
      </w:r>
      <w:r>
        <w:rPr>
          <w:rFonts w:ascii="Times New Roman" w:eastAsia="Times New Roman" w:hAnsi="Times New Roman" w:cs="Times New Roman"/>
          <w:sz w:val="12"/>
          <w:szCs w:val="12"/>
          <w:lang w:eastAsia="ru-RU"/>
        </w:rPr>
        <w:t>ытовых отходов с.п.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Твердые бытовые отходы с. Кутузовский размещаются на двух несанкционированных свалках:</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В 670 м на северо-запад от с.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На северо-восточной окраине с.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Кутузовский оказывают комплексное негативное влияние на все компоненты окружающей природной среды и подлежат ликвидации.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w:t>
      </w:r>
      <w:r>
        <w:rPr>
          <w:rFonts w:ascii="Times New Roman" w:eastAsia="Times New Roman" w:hAnsi="Times New Roman" w:cs="Times New Roman"/>
          <w:sz w:val="12"/>
          <w:szCs w:val="12"/>
          <w:lang w:eastAsia="ru-RU"/>
        </w:rPr>
        <w:t>5.2.6. Объекты электроснабжения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Территорию с.п. Кутузовский пересекают ЛЭП напряженностью 10,35, 110 и 500 кВ.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СанПиН 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 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20м – для ВЛ, напряжением до 330 кВ;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30 м – для ВЛ, напряжением более 330 кВ.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с.п. Кутузовский расположена электроподстанция ПС «Кутузовская». Для электроподстанций размер СЗЗ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местах расположения существующих подстанций открытого типа напряжением 110/10-6 кВ в непосредственной близости от жилой зоны следует проводить замеры по уровню шума от данных объектов. Если он превышает допустимые значения (45 Дб на расстоянии 2 м от окна) следует устанавливать защитные барьеры от источника шума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2.5.2</w:t>
      </w:r>
      <w:r>
        <w:rPr>
          <w:rFonts w:ascii="Times New Roman" w:eastAsia="Times New Roman" w:hAnsi="Times New Roman" w:cs="Times New Roman"/>
          <w:sz w:val="12"/>
          <w:szCs w:val="12"/>
          <w:lang w:eastAsia="ru-RU"/>
        </w:rPr>
        <w:t>.7. Транспортная инфраструктура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Автомобильный транспорт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Внешний транспорт с.п Кутузовский представлен автомобильными дорогами, разделенными на категории: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Регионального значения: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 xml:space="preserve"> «Урал» - Сергиевск – Челно-Вершины» (3, 4 категории, 2 полосы движения);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«Урал – Челно-Вершины» – Кутузовский – Славкино - Шаровка» (4 категории, 2 полосы движения);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«Сергиевск – Челно-Вершины» – Кошки» (4 категории, 2 полосы движения);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 xml:space="preserve"> «Сергиевск – Челно-Вершины» – Вольница» (5 категории);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Местного значения: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«Крепость-Кондурча – Шаровка» (5 категории);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3 и 4 категории с двумя полосами движения составляет 75 и 65 м соответственно.</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Для защиты жилой застройки от шума и выхлопных газов автомобилей следует предусматривать вдоль дороги полосу зеленых насаждений шириной не менее 10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2.5.3. Санитарные разр</w:t>
      </w:r>
      <w:r>
        <w:rPr>
          <w:rFonts w:ascii="Times New Roman" w:eastAsia="Times New Roman" w:hAnsi="Times New Roman" w:cs="Times New Roman"/>
          <w:sz w:val="12"/>
          <w:szCs w:val="12"/>
          <w:lang w:eastAsia="ru-RU"/>
        </w:rPr>
        <w:t>ывы магистральных трубопроводов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На территории проектирования магистральные трубопроводы не выявлены.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2.5.4. Охранные зоны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ЛЭП</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Территорию проектирования пересекают  линии электропередач напряжением 10, 35, 110 и 500 кВ.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lastRenderedPageBreak/>
        <w:t>Согласно «Правилам устройства электроустановок (ПЭУ)» предусмотрены следующие размеры охранных зон  (от крайних проводов воздушных линий) в зависимости от напряжения ЛЭП:</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до 20кВ-10м;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35 кВ – 15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110 кВ – 20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500 кВ – 30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охранных зонах ЛЭП без письменного согласия предприятий, в ведении которых находятся сети, запрещается: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строительство, капитальный ремонт, реконструкция и снос, любых зданий и сооружений;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осуществлять горные, взрывные, мелиоративные работы;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 xml:space="preserve">производить посадку и вырубку деревьев, располагать полевые станы, коллективные сады, загоны для скота;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размещать хранилища горюче-смазочных материалов, складировать корма, удобрения;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разводить огонь.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Линии связи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В охранной зоне линий связи без согласия владельца запрещается: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осуществлять всякого рода строительные, монтажные и взрывные работы, земляные работы (за исключением вспашки на глубину не более 0,3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производить геолого-съемочные работы, которые связаны с бурением скважин, взятия проб грунта;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производить всякого рода действия, которые могут нарушать раб</w:t>
      </w:r>
      <w:r>
        <w:rPr>
          <w:rFonts w:ascii="Times New Roman" w:eastAsia="Times New Roman" w:hAnsi="Times New Roman" w:cs="Times New Roman"/>
          <w:sz w:val="12"/>
          <w:szCs w:val="12"/>
          <w:lang w:eastAsia="ru-RU"/>
        </w:rPr>
        <w:t>оту линий связи и радиофикации.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2.5.5. Зоны охраны</w:t>
      </w:r>
      <w:r>
        <w:rPr>
          <w:rFonts w:ascii="Times New Roman" w:eastAsia="Times New Roman" w:hAnsi="Times New Roman" w:cs="Times New Roman"/>
          <w:sz w:val="12"/>
          <w:szCs w:val="12"/>
          <w:lang w:eastAsia="ru-RU"/>
        </w:rPr>
        <w:t xml:space="preserve"> поверхностных водных объектов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водоохранных зон запрещается: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использование сточных вод для удобрения почв;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осуществление авиационных мер по борьбе с вредителями и болезнями растений;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Таким образом, водоохранная зона реки Кондурча (протяженность 294 км) составляет 200 м. Для рек  Кильна, Боровка (протяженность 15,7 и 21 км соответственно) составляет 100 м. Для рек с протяженностью до 10 км (временные водотоки в оврагах Трусиха, Жилой, Крутой, Ржавец, Суруж, рр. Малая Кильна и Гундоровка) водоохранная зона совпадает с прибрежной защитной полосой и составляет 50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Кутузовский составляет 50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w:t>
      </w:r>
      <w:r>
        <w:rPr>
          <w:rFonts w:ascii="Times New Roman" w:eastAsia="Times New Roman" w:hAnsi="Times New Roman" w:cs="Times New Roman"/>
          <w:sz w:val="12"/>
          <w:szCs w:val="12"/>
          <w:lang w:eastAsia="ru-RU"/>
        </w:rPr>
        <w:t xml:space="preserve"> сельскохозяйственных животных.</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2.5.6. Зоны санитарной охраны источников водоснабжения и водопроводов питьевого н</w:t>
      </w:r>
      <w:r>
        <w:rPr>
          <w:rFonts w:ascii="Times New Roman" w:eastAsia="Times New Roman" w:hAnsi="Times New Roman" w:cs="Times New Roman"/>
          <w:sz w:val="12"/>
          <w:szCs w:val="12"/>
          <w:lang w:eastAsia="ru-RU"/>
        </w:rPr>
        <w:t>азначении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Зоны санитарной охраны (ЗСО)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Согласно требованиям СанПиН 2.1.4.1110-02 «Зоны санитарной охраны источников водоснабжения и водопроводов питьевого назначения», в первом поясе ЗСО поверхностных водозаборов не допускается: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־посадка высокоствольных деревьев;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־прокладка трубопроводов различного назначения;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־размещение жилых и хозяйственно-бытовых зданий;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־проживание людей;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־применение удобрений и ядохимикатов.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Во</w:t>
      </w:r>
      <w:r w:rsidRPr="00E960F1">
        <w:rPr>
          <w:rFonts w:ascii="Times New Roman" w:eastAsia="Times New Roman" w:hAnsi="Times New Roman" w:cs="Times New Roman"/>
          <w:sz w:val="12"/>
          <w:szCs w:val="12"/>
          <w:lang w:eastAsia="ru-RU"/>
        </w:rPr>
        <w:t xml:space="preserve"> втором поясе ЗСО не допускается: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־применение удобрений и ядохимикатов;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־рубка леса главного пользования.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Размещение</w:t>
      </w:r>
      <w:r w:rsidRPr="00E960F1">
        <w:rPr>
          <w:rFonts w:ascii="Times New Roman" w:eastAsia="Times New Roman" w:hAnsi="Times New Roman" w:cs="Times New Roman"/>
          <w:sz w:val="12"/>
          <w:szCs w:val="12"/>
          <w:lang w:eastAsia="ru-RU"/>
        </w:rPr>
        <w:t xml:space="preserve">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границах сельского поселения Кутузовский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w:t>
      </w:r>
      <w:r w:rsidRPr="00E960F1">
        <w:rPr>
          <w:rFonts w:ascii="Times New Roman" w:eastAsia="Times New Roman" w:hAnsi="Times New Roman" w:cs="Times New Roman" w:hint="eastAsia"/>
          <w:sz w:val="12"/>
          <w:szCs w:val="12"/>
          <w:lang w:eastAsia="ru-RU"/>
        </w:rPr>
        <w:t>ляются</w:t>
      </w:r>
      <w:r w:rsidRPr="00E960F1">
        <w:rPr>
          <w:rFonts w:ascii="Times New Roman" w:eastAsia="Times New Roman" w:hAnsi="Times New Roman" w:cs="Times New Roman"/>
          <w:sz w:val="12"/>
          <w:szCs w:val="12"/>
          <w:lang w:eastAsia="ru-RU"/>
        </w:rPr>
        <w:t xml:space="preserve"> в соответствии с методиками  гидрогеологических расчетов.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lastRenderedPageBreak/>
        <w:t>Отсутствие</w:t>
      </w:r>
      <w:r w:rsidRPr="00E960F1">
        <w:rPr>
          <w:rFonts w:ascii="Times New Roman" w:eastAsia="Times New Roman" w:hAnsi="Times New Roman" w:cs="Times New Roman"/>
          <w:sz w:val="12"/>
          <w:szCs w:val="12"/>
          <w:lang w:eastAsia="ru-RU"/>
        </w:rPr>
        <w:t xml:space="preserve">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Водопроводные</w:t>
      </w:r>
      <w:r w:rsidRPr="00E960F1">
        <w:rPr>
          <w:rFonts w:ascii="Times New Roman" w:eastAsia="Times New Roman" w:hAnsi="Times New Roman" w:cs="Times New Roman"/>
          <w:sz w:val="12"/>
          <w:szCs w:val="12"/>
          <w:lang w:eastAsia="ru-RU"/>
        </w:rPr>
        <w:t xml:space="preserve"> сооружения и водоводы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Зона</w:t>
      </w:r>
      <w:r w:rsidRPr="00E960F1">
        <w:rPr>
          <w:rFonts w:ascii="Times New Roman" w:eastAsia="Times New Roman" w:hAnsi="Times New Roman" w:cs="Times New Roman"/>
          <w:sz w:val="12"/>
          <w:szCs w:val="12"/>
          <w:lang w:eastAsia="ru-RU"/>
        </w:rPr>
        <w:t xml:space="preserve">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Граница</w:t>
      </w:r>
      <w:r w:rsidRPr="00E960F1">
        <w:rPr>
          <w:rFonts w:ascii="Times New Roman" w:eastAsia="Times New Roman" w:hAnsi="Times New Roman" w:cs="Times New Roman"/>
          <w:sz w:val="12"/>
          <w:szCs w:val="12"/>
          <w:lang w:eastAsia="ru-RU"/>
        </w:rPr>
        <w:t xml:space="preserve"> первого пояса ЗСО водопроводных сооружений принимается на расстоянии: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от стен запасных и регулирующих емкостей, фильтров и контактных осветлителей - не менее 30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от водонапорных башен - не менее 10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от остальных помещений (отстойники, реагентное хозяйство, склад хлора, насосные станции и др.) - не менее 15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По</w:t>
      </w:r>
      <w:r w:rsidRPr="00E960F1">
        <w:rPr>
          <w:rFonts w:ascii="Times New Roman" w:eastAsia="Times New Roman" w:hAnsi="Times New Roman" w:cs="Times New Roman"/>
          <w:sz w:val="12"/>
          <w:szCs w:val="12"/>
          <w:lang w:eastAsia="ru-RU"/>
        </w:rPr>
        <w:t xml:space="preserve">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При</w:t>
      </w:r>
      <w:r w:rsidRPr="00E960F1">
        <w:rPr>
          <w:rFonts w:ascii="Times New Roman" w:eastAsia="Times New Roman" w:hAnsi="Times New Roman" w:cs="Times New Roman"/>
          <w:sz w:val="12"/>
          <w:szCs w:val="12"/>
          <w:lang w:eastAsia="ru-RU"/>
        </w:rPr>
        <w:t xml:space="preserve">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Ширину</w:t>
      </w:r>
      <w:r w:rsidRPr="00E960F1">
        <w:rPr>
          <w:rFonts w:ascii="Times New Roman" w:eastAsia="Times New Roman" w:hAnsi="Times New Roman" w:cs="Times New Roman"/>
          <w:sz w:val="12"/>
          <w:szCs w:val="12"/>
          <w:lang w:eastAsia="ru-RU"/>
        </w:rPr>
        <w:t xml:space="preserve"> санитарно-защитной полосы следует принимать по обе стороны от крайних линий водопровода: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а</w:t>
      </w:r>
      <w:r w:rsidRPr="00E960F1">
        <w:rPr>
          <w:rFonts w:ascii="Times New Roman" w:eastAsia="Times New Roman" w:hAnsi="Times New Roman" w:cs="Times New Roman"/>
          <w:sz w:val="12"/>
          <w:szCs w:val="12"/>
          <w:lang w:eastAsia="ru-RU"/>
        </w:rPr>
        <w:t>) при отсутствии грунтовых вод - не менее 10 м при диаметре водоводов до 1000 мм и не менее 20 м при диаметре водоводов более 1000 мм;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б</w:t>
      </w:r>
      <w:r w:rsidRPr="00E960F1">
        <w:rPr>
          <w:rFonts w:ascii="Times New Roman" w:eastAsia="Times New Roman" w:hAnsi="Times New Roman" w:cs="Times New Roman"/>
          <w:sz w:val="12"/>
          <w:szCs w:val="12"/>
          <w:lang w:eastAsia="ru-RU"/>
        </w:rPr>
        <w:t>) при наличии грунтовых вод - не менее 50 м вне зависимости от диаметра водоводов.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пределах санитарно-защитной полосы водоводов должны отсутствовать источники загрязнения почвы и грунтовых вод.</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Не</w:t>
      </w:r>
      <w:r w:rsidRPr="00E960F1">
        <w:rPr>
          <w:rFonts w:ascii="Times New Roman" w:eastAsia="Times New Roman" w:hAnsi="Times New Roman" w:cs="Times New Roman"/>
          <w:sz w:val="12"/>
          <w:szCs w:val="12"/>
          <w:lang w:eastAsia="ru-RU"/>
        </w:rPr>
        <w:t xml:space="preserve">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2.5.7. Территории, подверженные воздействию чрезвычайных ситуаций прир</w:t>
      </w:r>
      <w:r>
        <w:rPr>
          <w:rFonts w:ascii="Times New Roman" w:eastAsia="Times New Roman" w:hAnsi="Times New Roman" w:cs="Times New Roman"/>
          <w:sz w:val="12"/>
          <w:szCs w:val="12"/>
          <w:lang w:eastAsia="ru-RU"/>
        </w:rPr>
        <w:t>одного и техногенного характера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К</w:t>
      </w:r>
      <w:r w:rsidRPr="00E960F1">
        <w:rPr>
          <w:rFonts w:ascii="Times New Roman" w:eastAsia="Times New Roman" w:hAnsi="Times New Roman" w:cs="Times New Roman"/>
          <w:sz w:val="12"/>
          <w:szCs w:val="12"/>
          <w:lang w:eastAsia="ru-RU"/>
        </w:rPr>
        <w:t xml:space="preserve">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w:t>
      </w:r>
      <w:r w:rsidRPr="00E960F1">
        <w:rPr>
          <w:rFonts w:ascii="Times New Roman" w:eastAsia="Times New Roman" w:hAnsi="Times New Roman" w:cs="Times New Roman" w:hint="eastAsia"/>
          <w:sz w:val="12"/>
          <w:szCs w:val="12"/>
          <w:lang w:eastAsia="ru-RU"/>
        </w:rPr>
        <w:t>ящихся</w:t>
      </w:r>
      <w:r w:rsidRPr="00E960F1">
        <w:rPr>
          <w:rFonts w:ascii="Times New Roman" w:eastAsia="Times New Roman" w:hAnsi="Times New Roman" w:cs="Times New Roman"/>
          <w:sz w:val="12"/>
          <w:szCs w:val="12"/>
          <w:lang w:eastAsia="ru-RU"/>
        </w:rPr>
        <w:t xml:space="preserve">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w:t>
      </w:r>
      <w:r w:rsidRPr="00E960F1">
        <w:rPr>
          <w:rFonts w:ascii="Times New Roman" w:eastAsia="Times New Roman" w:hAnsi="Times New Roman" w:cs="Times New Roman" w:hint="eastAsia"/>
          <w:sz w:val="12"/>
          <w:szCs w:val="12"/>
          <w:lang w:eastAsia="ru-RU"/>
        </w:rPr>
        <w:t>здать</w:t>
      </w:r>
      <w:r w:rsidRPr="00E960F1">
        <w:rPr>
          <w:rFonts w:ascii="Times New Roman" w:eastAsia="Times New Roman" w:hAnsi="Times New Roman" w:cs="Times New Roman"/>
          <w:sz w:val="12"/>
          <w:szCs w:val="12"/>
          <w:lang w:eastAsia="ru-RU"/>
        </w:rPr>
        <w:t xml:space="preserve"> потенциальную угрозу загрязнения водоемов, ухудшение экологической и санитарно-эпидемиологической обстановки в период затопления.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2.5.8. Зоны залегания полезных ис</w:t>
      </w:r>
      <w:r>
        <w:rPr>
          <w:rFonts w:ascii="Times New Roman" w:eastAsia="Times New Roman" w:hAnsi="Times New Roman" w:cs="Times New Roman"/>
          <w:sz w:val="12"/>
          <w:szCs w:val="12"/>
          <w:lang w:eastAsia="ru-RU"/>
        </w:rPr>
        <w:t>копаемых</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На</w:t>
      </w:r>
      <w:r w:rsidRPr="00E960F1">
        <w:rPr>
          <w:rFonts w:ascii="Times New Roman" w:eastAsia="Times New Roman" w:hAnsi="Times New Roman" w:cs="Times New Roman"/>
          <w:sz w:val="12"/>
          <w:szCs w:val="12"/>
          <w:lang w:eastAsia="ru-RU"/>
        </w:rPr>
        <w:t xml:space="preserve"> территории с.п. Кутузовский расположены месторождения нефти.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Месторождения</w:t>
      </w:r>
      <w:r w:rsidRPr="00E960F1">
        <w:rPr>
          <w:rFonts w:ascii="Times New Roman" w:eastAsia="Times New Roman" w:hAnsi="Times New Roman" w:cs="Times New Roman"/>
          <w:sz w:val="12"/>
          <w:szCs w:val="12"/>
          <w:lang w:eastAsia="ru-RU"/>
        </w:rPr>
        <w:t xml:space="preserve"> полезных ископаемых подлежат охране согласно 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Отношения</w:t>
      </w:r>
      <w:r w:rsidRPr="00E960F1">
        <w:rPr>
          <w:rFonts w:ascii="Times New Roman" w:eastAsia="Times New Roman" w:hAnsi="Times New Roman" w:cs="Times New Roman"/>
          <w:sz w:val="12"/>
          <w:szCs w:val="12"/>
          <w:lang w:eastAsia="ru-RU"/>
        </w:rPr>
        <w:t>,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w:t>
      </w:r>
      <w:r w:rsidRPr="00E960F1">
        <w:rPr>
          <w:rFonts w:ascii="Times New Roman" w:eastAsia="Times New Roman" w:hAnsi="Times New Roman" w:cs="Times New Roman" w:hint="eastAsia"/>
          <w:sz w:val="12"/>
          <w:szCs w:val="12"/>
          <w:lang w:eastAsia="ru-RU"/>
        </w:rPr>
        <w:t>ской</w:t>
      </w:r>
      <w:r w:rsidRPr="00E960F1">
        <w:rPr>
          <w:rFonts w:ascii="Times New Roman" w:eastAsia="Times New Roman" w:hAnsi="Times New Roman" w:cs="Times New Roman"/>
          <w:sz w:val="12"/>
          <w:szCs w:val="12"/>
          <w:lang w:eastAsia="ru-RU"/>
        </w:rPr>
        <w:t xml:space="preserve"> Федерации.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Застройка</w:t>
      </w:r>
      <w:r w:rsidRPr="00E960F1">
        <w:rPr>
          <w:rFonts w:ascii="Times New Roman" w:eastAsia="Times New Roman" w:hAnsi="Times New Roman" w:cs="Times New Roman"/>
          <w:sz w:val="12"/>
          <w:szCs w:val="12"/>
          <w:lang w:eastAsia="ru-RU"/>
        </w:rPr>
        <w:t xml:space="preserve">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w:t>
      </w:r>
      <w:r w:rsidRPr="00E960F1">
        <w:rPr>
          <w:rFonts w:ascii="Times New Roman" w:eastAsia="Times New Roman" w:hAnsi="Times New Roman" w:cs="Times New Roman" w:hint="eastAsia"/>
          <w:sz w:val="12"/>
          <w:szCs w:val="12"/>
          <w:lang w:eastAsia="ru-RU"/>
        </w:rPr>
        <w:t>орного</w:t>
      </w:r>
      <w:r w:rsidRPr="00E960F1">
        <w:rPr>
          <w:rFonts w:ascii="Times New Roman" w:eastAsia="Times New Roman" w:hAnsi="Times New Roman" w:cs="Times New Roman"/>
          <w:sz w:val="12"/>
          <w:szCs w:val="12"/>
          <w:lang w:eastAsia="ru-RU"/>
        </w:rPr>
        <w:t xml:space="preserve">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При</w:t>
      </w:r>
      <w:r w:rsidRPr="00E960F1">
        <w:rPr>
          <w:rFonts w:ascii="Times New Roman" w:eastAsia="Times New Roman" w:hAnsi="Times New Roman" w:cs="Times New Roman"/>
          <w:sz w:val="12"/>
          <w:szCs w:val="12"/>
          <w:lang w:eastAsia="ru-RU"/>
        </w:rPr>
        <w:t xml:space="preserve"> недропользовании на территории Самарской области согласно Закону Самарской области от 06.04.2009 №46-ГД  «Об охране окружающей среды и природопользовании в Самарской области» необходимо обеспечить: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w:t>
      </w:r>
      <w:r w:rsidRPr="00E960F1">
        <w:rPr>
          <w:rFonts w:ascii="Times New Roman" w:eastAsia="Times New Roman" w:hAnsi="Times New Roman" w:cs="Times New Roman" w:hint="eastAsia"/>
          <w:sz w:val="12"/>
          <w:szCs w:val="12"/>
          <w:lang w:eastAsia="ru-RU"/>
        </w:rPr>
        <w:t>й</w:t>
      </w:r>
      <w:r w:rsidRPr="00E960F1">
        <w:rPr>
          <w:rFonts w:ascii="Times New Roman" w:eastAsia="Times New Roman" w:hAnsi="Times New Roman" w:cs="Times New Roman"/>
          <w:sz w:val="12"/>
          <w:szCs w:val="12"/>
          <w:lang w:eastAsia="ru-RU"/>
        </w:rPr>
        <w:t>, оказываемых недропользователями на окружающую среду, как в границах горного отвода, так и за его пределами;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w:t>
      </w:r>
      <w:r w:rsidRPr="00E960F1">
        <w:rPr>
          <w:rFonts w:ascii="Times New Roman" w:eastAsia="Times New Roman" w:hAnsi="Times New Roman" w:cs="Times New Roman" w:hint="eastAsia"/>
          <w:sz w:val="12"/>
          <w:szCs w:val="12"/>
          <w:lang w:eastAsia="ru-RU"/>
        </w:rPr>
        <w:t>одия</w:t>
      </w:r>
      <w:r w:rsidRPr="00E960F1">
        <w:rPr>
          <w:rFonts w:ascii="Times New Roman" w:eastAsia="Times New Roman" w:hAnsi="Times New Roman" w:cs="Times New Roman"/>
          <w:sz w:val="12"/>
          <w:szCs w:val="12"/>
          <w:lang w:eastAsia="ru-RU"/>
        </w:rPr>
        <w:t xml:space="preserve"> почв для сельскохозяйственных, лесохозяйственных и иных целей;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w:t>
      </w:r>
      <w:r w:rsidRPr="00E960F1">
        <w:rPr>
          <w:rFonts w:ascii="Times New Roman" w:eastAsia="Times New Roman" w:hAnsi="Times New Roman" w:cs="Times New Roman" w:hint="eastAsia"/>
          <w:sz w:val="12"/>
          <w:szCs w:val="12"/>
          <w:lang w:eastAsia="ru-RU"/>
        </w:rPr>
        <w:t>ования</w:t>
      </w:r>
      <w:r w:rsidRPr="00E960F1">
        <w:rPr>
          <w:rFonts w:ascii="Times New Roman" w:eastAsia="Times New Roman" w:hAnsi="Times New Roman" w:cs="Times New Roman"/>
          <w:sz w:val="12"/>
          <w:szCs w:val="12"/>
          <w:lang w:eastAsia="ru-RU"/>
        </w:rPr>
        <w:t xml:space="preserve"> не менее 3 % от стоимости реализации добытого минерального сырья.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Согласно</w:t>
      </w:r>
      <w:r w:rsidRPr="00E960F1">
        <w:rPr>
          <w:rFonts w:ascii="Times New Roman" w:eastAsia="Times New Roman" w:hAnsi="Times New Roman" w:cs="Times New Roman"/>
          <w:sz w:val="12"/>
          <w:szCs w:val="12"/>
          <w:lang w:eastAsia="ru-RU"/>
        </w:rPr>
        <w:t xml:space="preserve"> письму Управления по недропользованию по Самарской области (Самаранедра) от 17.02.2010 г следует: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Согласно</w:t>
      </w:r>
      <w:r w:rsidRPr="00E960F1">
        <w:rPr>
          <w:rFonts w:ascii="Times New Roman" w:eastAsia="Times New Roman" w:hAnsi="Times New Roman" w:cs="Times New Roman"/>
          <w:sz w:val="12"/>
          <w:szCs w:val="12"/>
          <w:lang w:eastAsia="ru-RU"/>
        </w:rPr>
        <w:t xml:space="preserve"> статье 25 Закону Российской Федерации от 3 марта 1995 г. №27-ФЗ  «О недрах» -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w:t>
      </w:r>
      <w:r w:rsidRPr="00E960F1">
        <w:rPr>
          <w:rFonts w:ascii="Times New Roman" w:eastAsia="Times New Roman" w:hAnsi="Times New Roman" w:cs="Times New Roman" w:hint="eastAsia"/>
          <w:sz w:val="12"/>
          <w:szCs w:val="12"/>
          <w:lang w:eastAsia="ru-RU"/>
        </w:rPr>
        <w:t>ана</w:t>
      </w:r>
      <w:r w:rsidRPr="00E960F1">
        <w:rPr>
          <w:rFonts w:ascii="Times New Roman" w:eastAsia="Times New Roman" w:hAnsi="Times New Roman" w:cs="Times New Roman"/>
          <w:sz w:val="12"/>
          <w:szCs w:val="12"/>
          <w:lang w:eastAsia="ru-RU"/>
        </w:rPr>
        <w:t xml:space="preserve">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При</w:t>
      </w:r>
      <w:r w:rsidRPr="00E960F1">
        <w:rPr>
          <w:rFonts w:ascii="Times New Roman" w:eastAsia="Times New Roman" w:hAnsi="Times New Roman" w:cs="Times New Roman"/>
          <w:sz w:val="12"/>
          <w:szCs w:val="12"/>
          <w:lang w:eastAsia="ru-RU"/>
        </w:rPr>
        <w:t xml:space="preserve">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Закона Российской Федерации от 3 марта 1995 г. №27-ФЗ  «О недрах» - любая деятельность, связанная </w:t>
      </w:r>
      <w:r w:rsidRPr="00E960F1">
        <w:rPr>
          <w:rFonts w:ascii="Times New Roman" w:eastAsia="Times New Roman" w:hAnsi="Times New Roman" w:cs="Times New Roman" w:hint="eastAsia"/>
          <w:sz w:val="12"/>
          <w:szCs w:val="12"/>
          <w:lang w:eastAsia="ru-RU"/>
        </w:rPr>
        <w:t>с</w:t>
      </w:r>
      <w:r w:rsidRPr="00E960F1">
        <w:rPr>
          <w:rFonts w:ascii="Times New Roman" w:eastAsia="Times New Roman" w:hAnsi="Times New Roman" w:cs="Times New Roman"/>
          <w:sz w:val="12"/>
          <w:szCs w:val="12"/>
          <w:lang w:eastAsia="ru-RU"/>
        </w:rPr>
        <w:t xml:space="preserve"> пользованием недрами в границах горного отвода, может осуществляться только с согласия пользователя недр, которому он предоставлен.</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2.5.9. Иные зоны, установленные в соотв</w:t>
      </w:r>
      <w:r>
        <w:rPr>
          <w:rFonts w:ascii="Times New Roman" w:eastAsia="Times New Roman" w:hAnsi="Times New Roman" w:cs="Times New Roman"/>
          <w:sz w:val="12"/>
          <w:szCs w:val="12"/>
          <w:lang w:eastAsia="ru-RU"/>
        </w:rPr>
        <w:t xml:space="preserve">етствии с законодательством РФ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Полоса</w:t>
      </w:r>
      <w:r w:rsidRPr="00E960F1">
        <w:rPr>
          <w:rFonts w:ascii="Times New Roman" w:eastAsia="Times New Roman" w:hAnsi="Times New Roman" w:cs="Times New Roman"/>
          <w:sz w:val="12"/>
          <w:szCs w:val="12"/>
          <w:lang w:eastAsia="ru-RU"/>
        </w:rPr>
        <w:t xml:space="preserve"> отвода автомобильных дорог</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8.11.2007 №257-ФЗ, полосой отвода автомобильной дороги считаются земельные участки (не</w:t>
      </w:r>
      <w:r w:rsidRPr="00E960F1">
        <w:rPr>
          <w:rFonts w:ascii="Times New Roman" w:eastAsia="Times New Roman" w:hAnsi="Times New Roman" w:cs="Times New Roman" w:hint="eastAsia"/>
          <w:sz w:val="12"/>
          <w:szCs w:val="12"/>
          <w:lang w:eastAsia="ru-RU"/>
        </w:rPr>
        <w:t>зависимо</w:t>
      </w:r>
      <w:r w:rsidRPr="00E960F1">
        <w:rPr>
          <w:rFonts w:ascii="Times New Roman" w:eastAsia="Times New Roman" w:hAnsi="Times New Roman" w:cs="Times New Roman"/>
          <w:sz w:val="12"/>
          <w:szCs w:val="12"/>
          <w:lang w:eastAsia="ru-RU"/>
        </w:rPr>
        <w:t xml:space="preserve">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Границы</w:t>
      </w:r>
      <w:r w:rsidRPr="00E960F1">
        <w:rPr>
          <w:rFonts w:ascii="Times New Roman" w:eastAsia="Times New Roman" w:hAnsi="Times New Roman" w:cs="Times New Roman"/>
          <w:sz w:val="12"/>
          <w:szCs w:val="12"/>
          <w:lang w:eastAsia="ru-RU"/>
        </w:rPr>
        <w:t xml:space="preserve"> полосы отвода автомобильной дороги определяются на основании документации по планировке территории.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lastRenderedPageBreak/>
        <w:t>В</w:t>
      </w:r>
      <w:r w:rsidRPr="00E960F1">
        <w:rPr>
          <w:rFonts w:ascii="Times New Roman" w:eastAsia="Times New Roman" w:hAnsi="Times New Roman" w:cs="Times New Roman"/>
          <w:sz w:val="12"/>
          <w:szCs w:val="12"/>
          <w:lang w:eastAsia="ru-RU"/>
        </w:rPr>
        <w:t xml:space="preserve"> границах полосы отвода автомобильной дороги, за исключением случаев, предусмотренных настоящим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8.11.2007 №257-ФЗ, запрещаются: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960F1">
        <w:rPr>
          <w:rFonts w:ascii="Times New Roman" w:eastAsia="Times New Roman" w:hAnsi="Times New Roman" w:cs="Times New Roman"/>
          <w:sz w:val="12"/>
          <w:szCs w:val="12"/>
          <w:lang w:eastAsia="ru-RU"/>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E960F1">
        <w:rPr>
          <w:rFonts w:ascii="Times New Roman" w:eastAsia="Times New Roman" w:hAnsi="Times New Roman" w:cs="Times New Roman"/>
          <w:sz w:val="12"/>
          <w:szCs w:val="12"/>
          <w:lang w:eastAsia="ru-RU"/>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E960F1">
        <w:rPr>
          <w:rFonts w:ascii="Times New Roman" w:eastAsia="Times New Roman" w:hAnsi="Times New Roman" w:cs="Times New Roman"/>
          <w:sz w:val="12"/>
          <w:szCs w:val="12"/>
          <w:lang w:eastAsia="ru-RU"/>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E960F1">
        <w:rPr>
          <w:rFonts w:ascii="Times New Roman" w:eastAsia="Times New Roman" w:hAnsi="Times New Roman" w:cs="Times New Roman"/>
          <w:sz w:val="12"/>
          <w:szCs w:val="12"/>
          <w:lang w:eastAsia="ru-RU"/>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E960F1">
        <w:rPr>
          <w:rFonts w:ascii="Times New Roman" w:eastAsia="Times New Roman" w:hAnsi="Times New Roman" w:cs="Times New Roman"/>
          <w:sz w:val="12"/>
          <w:szCs w:val="12"/>
          <w:lang w:eastAsia="ru-RU"/>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E960F1">
        <w:rPr>
          <w:rFonts w:ascii="Times New Roman" w:eastAsia="Times New Roman" w:hAnsi="Times New Roman" w:cs="Times New Roman"/>
          <w:sz w:val="12"/>
          <w:szCs w:val="12"/>
          <w:lang w:eastAsia="ru-RU"/>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Зона</w:t>
      </w:r>
      <w:r w:rsidRPr="00E960F1">
        <w:rPr>
          <w:rFonts w:ascii="Times New Roman" w:eastAsia="Times New Roman" w:hAnsi="Times New Roman" w:cs="Times New Roman"/>
          <w:sz w:val="12"/>
          <w:szCs w:val="12"/>
          <w:lang w:eastAsia="ru-RU"/>
        </w:rPr>
        <w:t xml:space="preserve"> атмосферного загрязнения от автомобильных дорог</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Уровень</w:t>
      </w:r>
      <w:r w:rsidRPr="00E960F1">
        <w:rPr>
          <w:rFonts w:ascii="Times New Roman" w:eastAsia="Times New Roman" w:hAnsi="Times New Roman" w:cs="Times New Roman"/>
          <w:sz w:val="12"/>
          <w:szCs w:val="12"/>
          <w:lang w:eastAsia="ru-RU"/>
        </w:rPr>
        <w:t xml:space="preserve">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Расчет</w:t>
      </w:r>
      <w:r w:rsidRPr="00E960F1">
        <w:rPr>
          <w:rFonts w:ascii="Times New Roman" w:eastAsia="Times New Roman" w:hAnsi="Times New Roman" w:cs="Times New Roman"/>
          <w:sz w:val="12"/>
          <w:szCs w:val="12"/>
          <w:lang w:eastAsia="ru-RU"/>
        </w:rPr>
        <w:t xml:space="preserve">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Береговая</w:t>
      </w:r>
      <w:r w:rsidRPr="00E960F1">
        <w:rPr>
          <w:rFonts w:ascii="Times New Roman" w:eastAsia="Times New Roman" w:hAnsi="Times New Roman" w:cs="Times New Roman"/>
          <w:sz w:val="12"/>
          <w:szCs w:val="12"/>
          <w:lang w:eastAsia="ru-RU"/>
        </w:rPr>
        <w:t xml:space="preserve"> полоса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Береговая</w:t>
      </w:r>
      <w:r w:rsidRPr="00E960F1">
        <w:rPr>
          <w:rFonts w:ascii="Times New Roman" w:eastAsia="Times New Roman" w:hAnsi="Times New Roman" w:cs="Times New Roman"/>
          <w:sz w:val="12"/>
          <w:szCs w:val="12"/>
          <w:lang w:eastAsia="ru-RU"/>
        </w:rPr>
        <w:t xml:space="preserve"> полоса внутренних водных путей Российской Федерации является зоной с особыми условиями пользования.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Согласно</w:t>
      </w:r>
      <w:r w:rsidRPr="00E960F1">
        <w:rPr>
          <w:rFonts w:ascii="Times New Roman" w:eastAsia="Times New Roman" w:hAnsi="Times New Roman" w:cs="Times New Roman"/>
          <w:sz w:val="12"/>
          <w:szCs w:val="12"/>
          <w:lang w:eastAsia="ru-RU"/>
        </w:rPr>
        <w:t xml:space="preserve">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w:t>
      </w:r>
      <w:r w:rsidRPr="00E960F1">
        <w:rPr>
          <w:rFonts w:ascii="Times New Roman" w:eastAsia="Times New Roman" w:hAnsi="Times New Roman" w:cs="Times New Roman" w:hint="eastAsia"/>
          <w:sz w:val="12"/>
          <w:szCs w:val="12"/>
          <w:lang w:eastAsia="ru-RU"/>
        </w:rPr>
        <w:t>устья</w:t>
      </w:r>
      <w:r w:rsidRPr="00E960F1">
        <w:rPr>
          <w:rFonts w:ascii="Times New Roman" w:eastAsia="Times New Roman" w:hAnsi="Times New Roman" w:cs="Times New Roman"/>
          <w:sz w:val="12"/>
          <w:szCs w:val="12"/>
          <w:lang w:eastAsia="ru-RU"/>
        </w:rPr>
        <w:t xml:space="preserve"> не более чем десять километров, составляет пять метров.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Согласно</w:t>
      </w:r>
      <w:r w:rsidRPr="00E960F1">
        <w:rPr>
          <w:rFonts w:ascii="Times New Roman" w:eastAsia="Times New Roman" w:hAnsi="Times New Roman" w:cs="Times New Roman"/>
          <w:sz w:val="12"/>
          <w:szCs w:val="12"/>
          <w:lang w:eastAsia="ru-RU"/>
        </w:rPr>
        <w:t xml:space="preserve">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w:t>
      </w:r>
      <w:r w:rsidRPr="00E960F1">
        <w:rPr>
          <w:rFonts w:ascii="Times New Roman" w:eastAsia="Times New Roman" w:hAnsi="Times New Roman" w:cs="Times New Roman" w:hint="eastAsia"/>
          <w:sz w:val="12"/>
          <w:szCs w:val="12"/>
          <w:lang w:eastAsia="ru-RU"/>
        </w:rPr>
        <w:t>е</w:t>
      </w:r>
      <w:r w:rsidRPr="00E960F1">
        <w:rPr>
          <w:rFonts w:ascii="Times New Roman" w:eastAsia="Times New Roman" w:hAnsi="Times New Roman" w:cs="Times New Roman"/>
          <w:sz w:val="12"/>
          <w:szCs w:val="12"/>
          <w:lang w:eastAsia="ru-RU"/>
        </w:rPr>
        <w:t xml:space="preserve">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w:t>
      </w:r>
      <w:r>
        <w:rPr>
          <w:rFonts w:ascii="Times New Roman" w:eastAsia="Times New Roman" w:hAnsi="Times New Roman" w:cs="Times New Roman"/>
          <w:sz w:val="12"/>
          <w:szCs w:val="12"/>
          <w:lang w:eastAsia="ru-RU"/>
        </w:rPr>
        <w:t>ть судоходства, не допускается.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2.6.ОЦЕНКА ПЕРВИЧНЫХ МЕР ПО</w:t>
      </w:r>
      <w:r>
        <w:rPr>
          <w:rFonts w:ascii="Times New Roman" w:eastAsia="Times New Roman" w:hAnsi="Times New Roman" w:cs="Times New Roman"/>
          <w:sz w:val="12"/>
          <w:szCs w:val="12"/>
          <w:lang w:eastAsia="ru-RU"/>
        </w:rPr>
        <w:t xml:space="preserve">ЖАРНОЙ БЕЗОПАСНОСТИ ТЕРРИТОРИИ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Сельское</w:t>
      </w:r>
      <w:r w:rsidRPr="00E960F1">
        <w:rPr>
          <w:rFonts w:ascii="Times New Roman" w:eastAsia="Times New Roman" w:hAnsi="Times New Roman" w:cs="Times New Roman"/>
          <w:sz w:val="12"/>
          <w:szCs w:val="12"/>
          <w:lang w:eastAsia="ru-RU"/>
        </w:rPr>
        <w:t xml:space="preserve"> поселение Кутузовский обслуживается Сергиевской ППЧ-40. В посёлке Кутузовский имеется пожарный автомобиль (АРС 14 на базе ЗИЛ 131). Время прибытия первого подразделения к месту вызова не соответствует требованиям пункта 1 статьи 76 Федерального за</w:t>
      </w:r>
      <w:r w:rsidRPr="00E960F1">
        <w:rPr>
          <w:rFonts w:ascii="Times New Roman" w:eastAsia="Times New Roman" w:hAnsi="Times New Roman" w:cs="Times New Roman" w:hint="eastAsia"/>
          <w:sz w:val="12"/>
          <w:szCs w:val="12"/>
          <w:lang w:eastAsia="ru-RU"/>
        </w:rPr>
        <w:t>кона</w:t>
      </w:r>
      <w:r w:rsidRPr="00E960F1">
        <w:rPr>
          <w:rFonts w:ascii="Times New Roman" w:eastAsia="Times New Roman" w:hAnsi="Times New Roman" w:cs="Times New Roman"/>
          <w:sz w:val="12"/>
          <w:szCs w:val="12"/>
          <w:lang w:eastAsia="ru-RU"/>
        </w:rPr>
        <w:t xml:space="preserve"> №123-ФЗ от 22.07.2008г. - 20 минутам в сельских поселениях.</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целях пожаротушения используются: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п.Кутузовский пожарные резервуары на ул. Подлесной, 1 шт.объёмом 75 м3 и на территории зернотока 2шт.объёмом 50 м3, и пожарный гидранты на улицах Новой, Подлесной, Мира, Школьной, Центральной, Садовой, Полевой, Специалистов;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 Красный Городок пожарные резервуары у дома №15, 2 шт.объёмом 60 м3;</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на х. Вольница пожарные резервуары 2 шт.объёмом 4 м3, 1 шт.объёмом 12 м3, съезд с твердым покрытием к естественному водоёму в летнее время года (в центре населённого пункта);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 Славкино использует</w:t>
      </w:r>
      <w:r>
        <w:rPr>
          <w:rFonts w:ascii="Times New Roman" w:eastAsia="Times New Roman" w:hAnsi="Times New Roman" w:cs="Times New Roman"/>
          <w:sz w:val="12"/>
          <w:szCs w:val="12"/>
          <w:lang w:eastAsia="ru-RU"/>
        </w:rPr>
        <w:t>ся Кондурчинское водохранилище.</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3.ОБОСНОВАНИЕ ПРЕДЛОЖЕНИЙ ПО ТЕРРИТОРИАЛЬНОМУ ПЛАНИРОВАНИЮ  СЕЛЬСКОГО ПОСЕЛЕНИЯ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3.1 СВЕДЕНИЯ О ПЛАНАХ И ПРОГРАММАХ КОМПЛЕКСНОГО СОЦИАЛЬНО-ЭКОНОМИЧЕСКОГО РАЗВИТИЯ, ОБ ОБЪЕКТАХ ФЕДЕРАЛЬНОГО, РЕГИОНАЛЬНОГО И МЕСТНОГО</w:t>
      </w:r>
      <w:r>
        <w:rPr>
          <w:rFonts w:ascii="Times New Roman" w:eastAsia="Times New Roman" w:hAnsi="Times New Roman" w:cs="Times New Roman"/>
          <w:sz w:val="12"/>
          <w:szCs w:val="12"/>
          <w:lang w:eastAsia="ru-RU"/>
        </w:rPr>
        <w:t xml:space="preserve"> ЗНАЧЕНИЯ МУНИЦИПАЛЬНОГО РАЙОНА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При</w:t>
      </w:r>
      <w:r w:rsidRPr="00E960F1">
        <w:rPr>
          <w:rFonts w:ascii="Times New Roman" w:eastAsia="Times New Roman" w:hAnsi="Times New Roman" w:cs="Times New Roman"/>
          <w:sz w:val="12"/>
          <w:szCs w:val="12"/>
          <w:lang w:eastAsia="ru-RU"/>
        </w:rPr>
        <w:t xml:space="preserve"> осуществлении территориального планирования сельского поселения Кутузовский муниципального района Сергиевский Самарской области в числе прочих учтены мероприятия «Схемы территориального планирования Самарской области», утвержденной постановлением Прави</w:t>
      </w:r>
      <w:r w:rsidRPr="00E960F1">
        <w:rPr>
          <w:rFonts w:ascii="Times New Roman" w:eastAsia="Times New Roman" w:hAnsi="Times New Roman" w:cs="Times New Roman" w:hint="eastAsia"/>
          <w:sz w:val="12"/>
          <w:szCs w:val="12"/>
          <w:lang w:eastAsia="ru-RU"/>
        </w:rPr>
        <w:t>тельства</w:t>
      </w:r>
      <w:r w:rsidRPr="00E960F1">
        <w:rPr>
          <w:rFonts w:ascii="Times New Roman" w:eastAsia="Times New Roman" w:hAnsi="Times New Roman" w:cs="Times New Roman"/>
          <w:sz w:val="12"/>
          <w:szCs w:val="12"/>
          <w:lang w:eastAsia="ru-RU"/>
        </w:rPr>
        <w:t xml:space="preserve"> Самарской области от 13.12.2007 № 261 с учётом изменении, внесённых в схему, и областных целевых программ:</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сфере развития транспортной инфраструктуры Самарской области предусматриваются мероприятия в соответствии с перечнем (в рамках областной целевой программы «Модернизация  и развитие автомобильных дорог общего пользования регионального  или  межмуниципальн</w:t>
      </w:r>
      <w:r w:rsidRPr="00E960F1">
        <w:rPr>
          <w:rFonts w:ascii="Times New Roman" w:eastAsia="Times New Roman" w:hAnsi="Times New Roman" w:cs="Times New Roman" w:hint="eastAsia"/>
          <w:sz w:val="12"/>
          <w:szCs w:val="12"/>
          <w:lang w:eastAsia="ru-RU"/>
        </w:rPr>
        <w:t>ого</w:t>
      </w:r>
      <w:r w:rsidRPr="00E960F1">
        <w:rPr>
          <w:rFonts w:ascii="Times New Roman" w:eastAsia="Times New Roman" w:hAnsi="Times New Roman" w:cs="Times New Roman"/>
          <w:sz w:val="12"/>
          <w:szCs w:val="12"/>
          <w:lang w:eastAsia="ru-RU"/>
        </w:rPr>
        <w:t xml:space="preserve"> значения Самарской области до 2025 года", утвержденной постановлением Правительства Самарской области от 25.03.2009 г. № 179) мероприятий, ежегодно утверждаемым приказом министерства транспорта, связи и автомобильных дорог Самарской области.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сфере историко-культурного наследия - разработка проектов зон охраны объектов историко-культурного наследия Самарской области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сфере охраны окружающей среды и природных ресурсов - обеспечение развития особо охраняемых природных территорий регионального значения, совершенствование системы обращения с отходами производства и потребления,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повышение</w:t>
      </w:r>
      <w:r w:rsidRPr="00E960F1">
        <w:rPr>
          <w:rFonts w:ascii="Times New Roman" w:eastAsia="Times New Roman" w:hAnsi="Times New Roman" w:cs="Times New Roman"/>
          <w:sz w:val="12"/>
          <w:szCs w:val="12"/>
          <w:lang w:eastAsia="ru-RU"/>
        </w:rPr>
        <w:t xml:space="preserve"> лесистости территорий Самарской области (увеличение объемов лесных насаждений за счет лесопосадочных работ), разработка проектов по реабилитации прибрежных территорий и долин малых рек (озеленение, залесение, рекультивация почвы, благоустройство) с учетом функционального назначения территорий, инженерная подготовка и оборудование прибрежных территорий, включая мероприятия по организации рельефа, мелиорации, берегоукрепление, противоэрозионные, противооползневые и оврагоукрепительные работы; в числ</w:t>
      </w:r>
      <w:r w:rsidRPr="00E960F1">
        <w:rPr>
          <w:rFonts w:ascii="Times New Roman" w:eastAsia="Times New Roman" w:hAnsi="Times New Roman" w:cs="Times New Roman" w:hint="eastAsia"/>
          <w:sz w:val="12"/>
          <w:szCs w:val="12"/>
          <w:lang w:eastAsia="ru-RU"/>
        </w:rPr>
        <w:t>е</w:t>
      </w:r>
      <w:r w:rsidRPr="00E960F1">
        <w:rPr>
          <w:rFonts w:ascii="Times New Roman" w:eastAsia="Times New Roman" w:hAnsi="Times New Roman" w:cs="Times New Roman"/>
          <w:sz w:val="12"/>
          <w:szCs w:val="12"/>
          <w:lang w:eastAsia="ru-RU"/>
        </w:rPr>
        <w:t xml:space="preserve"> мероприятий пожарной безопасности – строительство пожарной химической станции III типа в посёлке Кутузовский для охраны площади лесов - 10000 га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При осуществлении территориального планирования муниципального района Сергиевский Самарской области учтены также мероприятия:</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по</w:t>
      </w:r>
      <w:r w:rsidRPr="00E960F1">
        <w:rPr>
          <w:rFonts w:ascii="Times New Roman" w:eastAsia="Times New Roman" w:hAnsi="Times New Roman" w:cs="Times New Roman"/>
          <w:sz w:val="12"/>
          <w:szCs w:val="12"/>
          <w:lang w:eastAsia="ru-RU"/>
        </w:rPr>
        <w:t xml:space="preserve"> реализации приоритетного национального проекта «Доступное комфортное жильё – гражданам России» на территории Самарской области», модернизации объектов коммунальной инфраструктуры, по реализации областной целевой программы «Чистая вода» на 2010-2015 годы</w:t>
      </w:r>
      <w:r w:rsidRPr="00E960F1">
        <w:rPr>
          <w:rFonts w:ascii="Times New Roman" w:eastAsia="Times New Roman" w:hAnsi="Times New Roman" w:cs="Times New Roman" w:hint="eastAsia"/>
          <w:sz w:val="12"/>
          <w:szCs w:val="12"/>
          <w:lang w:eastAsia="ru-RU"/>
        </w:rPr>
        <w:t>»</w:t>
      </w:r>
      <w:r w:rsidRPr="00E960F1">
        <w:rPr>
          <w:rFonts w:ascii="Times New Roman" w:eastAsia="Times New Roman" w:hAnsi="Times New Roman" w:cs="Times New Roman"/>
          <w:sz w:val="12"/>
          <w:szCs w:val="12"/>
          <w:lang w:eastAsia="ru-RU"/>
        </w:rPr>
        <w:t>, программы газификации Самарской области и энергетической программы.</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генеральном плане сельского поселения Кутузовский были учтены следующие мероприятия «Схемы территориального планирования муниципального района Сергиевский Самарской области»: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сфере развития  транспортной инфраструктуры - строительство, реконструкция и капитальный ремонт дорог общего пользования местного значения муниципального района Сергиевский согласно мероприятиям областной целевой программы «Модернизация и развитие авто</w:t>
      </w:r>
      <w:r w:rsidRPr="00E960F1">
        <w:rPr>
          <w:rFonts w:ascii="Times New Roman" w:eastAsia="Times New Roman" w:hAnsi="Times New Roman" w:cs="Times New Roman" w:hint="eastAsia"/>
          <w:sz w:val="12"/>
          <w:szCs w:val="12"/>
          <w:lang w:eastAsia="ru-RU"/>
        </w:rPr>
        <w:t>мобильных</w:t>
      </w:r>
      <w:r w:rsidRPr="00E960F1">
        <w:rPr>
          <w:rFonts w:ascii="Times New Roman" w:eastAsia="Times New Roman" w:hAnsi="Times New Roman" w:cs="Times New Roman"/>
          <w:sz w:val="12"/>
          <w:szCs w:val="12"/>
          <w:lang w:eastAsia="ru-RU"/>
        </w:rPr>
        <w:t xml:space="preserve"> дорог общего пользования местного значения в Самарской области на 2009 - 2015 годы»,. Конкретный перечень объектов транспортной инфраструктуры местного значения определяется в ходе реализации данной программы на конкурсной основе;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lastRenderedPageBreak/>
        <w:t>- в сфере услуг связи - создание условий для развития информационно - телекоммуникационной инфраструктуры, отвечающей современным требованиям и обеспечивающей потребности населения в информации; внедрение новейших технологий в области телефонной связи – в</w:t>
      </w:r>
      <w:r w:rsidRPr="00E960F1">
        <w:rPr>
          <w:rFonts w:ascii="Times New Roman" w:eastAsia="Times New Roman" w:hAnsi="Times New Roman" w:cs="Times New Roman" w:hint="eastAsia"/>
          <w:sz w:val="12"/>
          <w:szCs w:val="12"/>
          <w:lang w:eastAsia="ru-RU"/>
        </w:rPr>
        <w:t>олоконно</w:t>
      </w:r>
      <w:r w:rsidRPr="00E960F1">
        <w:rPr>
          <w:rFonts w:ascii="Times New Roman" w:eastAsia="Times New Roman" w:hAnsi="Times New Roman" w:cs="Times New Roman"/>
          <w:sz w:val="12"/>
          <w:szCs w:val="12"/>
          <w:lang w:eastAsia="ru-RU"/>
        </w:rPr>
        <w:t>-оптических линий на территории муниципального района Сергиевский Самарской области;</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сфере развития системы газоснабжения - техническая реконструкция линейной части и компрессорных станций с применением энерго- и газосберегающих технологий; развитие газораспределительной системы с подключением максимально возможного количества потреби</w:t>
      </w:r>
      <w:r w:rsidRPr="00E960F1">
        <w:rPr>
          <w:rFonts w:ascii="Times New Roman" w:eastAsia="Times New Roman" w:hAnsi="Times New Roman" w:cs="Times New Roman" w:hint="eastAsia"/>
          <w:sz w:val="12"/>
          <w:szCs w:val="12"/>
          <w:lang w:eastAsia="ru-RU"/>
        </w:rPr>
        <w:t>телей</w:t>
      </w:r>
      <w:r w:rsidRPr="00E960F1">
        <w:rPr>
          <w:rFonts w:ascii="Times New Roman" w:eastAsia="Times New Roman" w:hAnsi="Times New Roman" w:cs="Times New Roman"/>
          <w:sz w:val="12"/>
          <w:szCs w:val="12"/>
          <w:lang w:eastAsia="ru-RU"/>
        </w:rPr>
        <w:t>; строительство и реконструкция газопроводов высокого, среднего и низкого давления; строительство до 2030 года межпоселенческих газопроводов;</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 в сфере здравоохранения – реконструкция фельдшерско-акушерских пунктов в селе Славкино и посёлке Шаровка,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 в сфере физкультуры и спорта – строительство спортивного зала в поселке Кутузовский, реконструкция школьного спортивного зала в поселке Кутузовский,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сфере образования – строительство образовательного комплекса «дошкольное образовательное учреждение – муниципальное общеобразовательное учреждение начального общего образов</w:t>
      </w:r>
      <w:r>
        <w:rPr>
          <w:rFonts w:ascii="Times New Roman" w:eastAsia="Times New Roman" w:hAnsi="Times New Roman" w:cs="Times New Roman"/>
          <w:sz w:val="12"/>
          <w:szCs w:val="12"/>
          <w:lang w:eastAsia="ru-RU"/>
        </w:rPr>
        <w:t xml:space="preserve">ания)» в селе Красный Городок, </w:t>
      </w:r>
      <w:r w:rsidRPr="00E960F1">
        <w:rPr>
          <w:rFonts w:ascii="Times New Roman" w:eastAsia="Times New Roman" w:hAnsi="Times New Roman" w:cs="Times New Roman" w:hint="eastAsia"/>
          <w:sz w:val="12"/>
          <w:szCs w:val="12"/>
          <w:lang w:eastAsia="ru-RU"/>
        </w:rPr>
        <w:t>дошкольного</w:t>
      </w:r>
      <w:r w:rsidRPr="00E960F1">
        <w:rPr>
          <w:rFonts w:ascii="Times New Roman" w:eastAsia="Times New Roman" w:hAnsi="Times New Roman" w:cs="Times New Roman"/>
          <w:sz w:val="12"/>
          <w:szCs w:val="12"/>
          <w:lang w:eastAsia="ru-RU"/>
        </w:rPr>
        <w:t xml:space="preserve"> образовательного учр</w:t>
      </w:r>
      <w:r>
        <w:rPr>
          <w:rFonts w:ascii="Times New Roman" w:eastAsia="Times New Roman" w:hAnsi="Times New Roman" w:cs="Times New Roman"/>
          <w:sz w:val="12"/>
          <w:szCs w:val="12"/>
          <w:lang w:eastAsia="ru-RU"/>
        </w:rPr>
        <w:t xml:space="preserve">еждения в посёлке Кутузовский, </w:t>
      </w:r>
      <w:r w:rsidRPr="00E960F1">
        <w:rPr>
          <w:rFonts w:ascii="Times New Roman" w:eastAsia="Times New Roman" w:hAnsi="Times New Roman" w:cs="Times New Roman" w:hint="eastAsia"/>
          <w:sz w:val="12"/>
          <w:szCs w:val="12"/>
          <w:lang w:eastAsia="ru-RU"/>
        </w:rPr>
        <w:t>многофункционального</w:t>
      </w:r>
      <w:r w:rsidRPr="00E960F1">
        <w:rPr>
          <w:rFonts w:ascii="Times New Roman" w:eastAsia="Times New Roman" w:hAnsi="Times New Roman" w:cs="Times New Roman"/>
          <w:sz w:val="12"/>
          <w:szCs w:val="12"/>
          <w:lang w:eastAsia="ru-RU"/>
        </w:rPr>
        <w:t xml:space="preserve"> центра дошкольного обра</w:t>
      </w:r>
      <w:r>
        <w:rPr>
          <w:rFonts w:ascii="Times New Roman" w:eastAsia="Times New Roman" w:hAnsi="Times New Roman" w:cs="Times New Roman"/>
          <w:sz w:val="12"/>
          <w:szCs w:val="12"/>
          <w:lang w:eastAsia="ru-RU"/>
        </w:rPr>
        <w:t xml:space="preserve">зования в посёлке Кутузовский, </w:t>
      </w:r>
      <w:r w:rsidRPr="00E960F1">
        <w:rPr>
          <w:rFonts w:ascii="Times New Roman" w:eastAsia="Times New Roman" w:hAnsi="Times New Roman" w:cs="Times New Roman" w:hint="eastAsia"/>
          <w:sz w:val="12"/>
          <w:szCs w:val="12"/>
          <w:lang w:eastAsia="ru-RU"/>
        </w:rPr>
        <w:t>реконструкция</w:t>
      </w:r>
      <w:r w:rsidRPr="00E960F1">
        <w:rPr>
          <w:rFonts w:ascii="Times New Roman" w:eastAsia="Times New Roman" w:hAnsi="Times New Roman" w:cs="Times New Roman"/>
          <w:sz w:val="12"/>
          <w:szCs w:val="12"/>
          <w:lang w:eastAsia="ru-RU"/>
        </w:rPr>
        <w:t xml:space="preserve"> муниципального общеобразовательного учреждения (начального общего, основного общего, среднего (полного) общего обра</w:t>
      </w:r>
      <w:r>
        <w:rPr>
          <w:rFonts w:ascii="Times New Roman" w:eastAsia="Times New Roman" w:hAnsi="Times New Roman" w:cs="Times New Roman"/>
          <w:sz w:val="12"/>
          <w:szCs w:val="12"/>
          <w:lang w:eastAsia="ru-RU"/>
        </w:rPr>
        <w:t>зования) в посёлке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в сфере охраны окружающей среды (мероприятия межпоселенческого характера) - ликвидация несанкционированных свалок с последующей рекультивацией занимаемых ими территорий, расположенных в районе села Красный</w:t>
      </w:r>
      <w:r>
        <w:rPr>
          <w:rFonts w:ascii="Times New Roman" w:eastAsia="Times New Roman" w:hAnsi="Times New Roman" w:cs="Times New Roman"/>
          <w:sz w:val="12"/>
          <w:szCs w:val="12"/>
          <w:lang w:eastAsia="ru-RU"/>
        </w:rPr>
        <w:t xml:space="preserve"> Городок, посёлка Кутузовский, </w:t>
      </w:r>
      <w:r w:rsidRPr="00E960F1">
        <w:rPr>
          <w:rFonts w:ascii="Times New Roman" w:eastAsia="Times New Roman" w:hAnsi="Times New Roman" w:cs="Times New Roman" w:hint="eastAsia"/>
          <w:sz w:val="12"/>
          <w:szCs w:val="12"/>
          <w:lang w:eastAsia="ru-RU"/>
        </w:rPr>
        <w:t>консервация</w:t>
      </w:r>
      <w:r w:rsidRPr="00E960F1">
        <w:rPr>
          <w:rFonts w:ascii="Times New Roman" w:eastAsia="Times New Roman" w:hAnsi="Times New Roman" w:cs="Times New Roman"/>
          <w:sz w:val="12"/>
          <w:szCs w:val="12"/>
          <w:lang w:eastAsia="ru-RU"/>
        </w:rPr>
        <w:t xml:space="preserve"> недействующего скотомогильника с последующей рекультивацией занимаемой им территори</w:t>
      </w:r>
      <w:r>
        <w:rPr>
          <w:rFonts w:ascii="Times New Roman" w:eastAsia="Times New Roman" w:hAnsi="Times New Roman" w:cs="Times New Roman"/>
          <w:sz w:val="12"/>
          <w:szCs w:val="12"/>
          <w:lang w:eastAsia="ru-RU"/>
        </w:rPr>
        <w:t xml:space="preserve">и в районе посёлка Кутузовский </w:t>
      </w:r>
      <w:r w:rsidRPr="00E960F1">
        <w:rPr>
          <w:rFonts w:ascii="Times New Roman" w:eastAsia="Times New Roman" w:hAnsi="Times New Roman" w:cs="Times New Roman" w:hint="eastAsia"/>
          <w:sz w:val="12"/>
          <w:szCs w:val="12"/>
          <w:lang w:eastAsia="ru-RU"/>
        </w:rPr>
        <w:t>строительство</w:t>
      </w:r>
      <w:r w:rsidRPr="00E960F1">
        <w:rPr>
          <w:rFonts w:ascii="Times New Roman" w:eastAsia="Times New Roman" w:hAnsi="Times New Roman" w:cs="Times New Roman"/>
          <w:sz w:val="12"/>
          <w:szCs w:val="12"/>
          <w:lang w:eastAsia="ru-RU"/>
        </w:rPr>
        <w:t xml:space="preserve"> скотомогильника (ямы Беккари) в </w:t>
      </w:r>
      <w:r>
        <w:rPr>
          <w:rFonts w:ascii="Times New Roman" w:eastAsia="Times New Roman" w:hAnsi="Times New Roman" w:cs="Times New Roman"/>
          <w:sz w:val="12"/>
          <w:szCs w:val="12"/>
          <w:lang w:eastAsia="ru-RU"/>
        </w:rPr>
        <w:t xml:space="preserve">сельском поселении Кутузовский, </w:t>
      </w:r>
      <w:r w:rsidRPr="00E960F1">
        <w:rPr>
          <w:rFonts w:ascii="Times New Roman" w:eastAsia="Times New Roman" w:hAnsi="Times New Roman" w:cs="Times New Roman" w:hint="eastAsia"/>
          <w:sz w:val="12"/>
          <w:szCs w:val="12"/>
          <w:lang w:eastAsia="ru-RU"/>
        </w:rPr>
        <w:t>мероприятия</w:t>
      </w:r>
      <w:r w:rsidRPr="00E960F1">
        <w:rPr>
          <w:rFonts w:ascii="Times New Roman" w:eastAsia="Times New Roman" w:hAnsi="Times New Roman" w:cs="Times New Roman"/>
          <w:sz w:val="12"/>
          <w:szCs w:val="12"/>
          <w:lang w:eastAsia="ru-RU"/>
        </w:rPr>
        <w:t xml:space="preserve"> по охране водных ресурсов - реконструкция плотин</w:t>
      </w:r>
      <w:r>
        <w:rPr>
          <w:rFonts w:ascii="Times New Roman" w:eastAsia="Times New Roman" w:hAnsi="Times New Roman" w:cs="Times New Roman"/>
          <w:sz w:val="12"/>
          <w:szCs w:val="12"/>
          <w:lang w:eastAsia="ru-RU"/>
        </w:rPr>
        <w:t>ы Кондурчинского водохранилища.</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3.2 ПРОГНОЗ РАЗВИТИЯ ДЕМОГРАФИЧЕСКИХ ПРОЦЕССОВ В</w:t>
      </w:r>
      <w:r>
        <w:rPr>
          <w:rFonts w:ascii="Times New Roman" w:eastAsia="Times New Roman" w:hAnsi="Times New Roman" w:cs="Times New Roman"/>
          <w:sz w:val="12"/>
          <w:szCs w:val="12"/>
          <w:lang w:eastAsia="ru-RU"/>
        </w:rPr>
        <w:t xml:space="preserve"> СЕЛЬСКОМ ПОСЕЛЕНИИ КУТУЗОВСКИЙ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В</w:t>
      </w:r>
      <w:r w:rsidRPr="00E960F1">
        <w:rPr>
          <w:rFonts w:ascii="Times New Roman" w:eastAsia="Times New Roman" w:hAnsi="Times New Roman" w:cs="Times New Roman"/>
          <w:sz w:val="12"/>
          <w:szCs w:val="12"/>
          <w:lang w:eastAsia="ru-RU"/>
        </w:rPr>
        <w:t xml:space="preserve">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Кутузовский, построены два сценария возможного развития демографическо</w:t>
      </w:r>
      <w:r>
        <w:rPr>
          <w:rFonts w:ascii="Times New Roman" w:eastAsia="Times New Roman" w:hAnsi="Times New Roman" w:cs="Times New Roman"/>
          <w:sz w:val="12"/>
          <w:szCs w:val="12"/>
          <w:lang w:eastAsia="ru-RU"/>
        </w:rPr>
        <w:t xml:space="preserve">й ситуации в с.п. Кутузовский.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1 вариант. Прогноз численности населения с.п. Ку</w:t>
      </w:r>
      <w:r>
        <w:rPr>
          <w:rFonts w:ascii="Times New Roman" w:eastAsia="Times New Roman" w:hAnsi="Times New Roman" w:cs="Times New Roman"/>
          <w:sz w:val="12"/>
          <w:szCs w:val="12"/>
          <w:lang w:eastAsia="ru-RU"/>
        </w:rPr>
        <w:t>тузовский по погодовому балансу</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Прогноз</w:t>
      </w:r>
      <w:r w:rsidRPr="00E960F1">
        <w:rPr>
          <w:rFonts w:ascii="Times New Roman" w:eastAsia="Times New Roman" w:hAnsi="Times New Roman" w:cs="Times New Roman"/>
          <w:sz w:val="12"/>
          <w:szCs w:val="12"/>
          <w:lang w:eastAsia="ru-RU"/>
        </w:rPr>
        <w:t xml:space="preserve"> сформирован с использованием метода погодового баланса с учетом тенденций 2002-2012 гг. Согласно этому варианту,  в с.п. Кутузовский на прогнозный период ожидается сокращение численности населения.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Численность</w:t>
      </w:r>
      <w:r w:rsidRPr="00E960F1">
        <w:rPr>
          <w:rFonts w:ascii="Times New Roman" w:eastAsia="Times New Roman" w:hAnsi="Times New Roman" w:cs="Times New Roman"/>
          <w:sz w:val="12"/>
          <w:szCs w:val="12"/>
          <w:lang w:eastAsia="ru-RU"/>
        </w:rPr>
        <w:t xml:space="preserve"> населения с.п. Кутузовский к 2020 году составит 1162 человека, к расчетному сроку (2033 г.) – 995 человек. (Рис. 14. Прогноз численности населения с.п. Куту</w:t>
      </w:r>
      <w:r>
        <w:rPr>
          <w:rFonts w:ascii="Times New Roman" w:eastAsia="Times New Roman" w:hAnsi="Times New Roman" w:cs="Times New Roman"/>
          <w:sz w:val="12"/>
          <w:szCs w:val="12"/>
          <w:lang w:eastAsia="ru-RU"/>
        </w:rPr>
        <w:t>зовский по погодовому балансу).</w:t>
      </w:r>
    </w:p>
    <w:p w:rsidR="00E960F1" w:rsidRDefault="00E960F1" w:rsidP="00E960F1">
      <w:pPr>
        <w:spacing w:after="0" w:line="240" w:lineRule="auto"/>
        <w:ind w:firstLine="284"/>
        <w:jc w:val="right"/>
        <w:rPr>
          <w:rFonts w:ascii="Times New Roman" w:eastAsia="Times New Roman" w:hAnsi="Times New Roman" w:cs="Times New Roman"/>
          <w:sz w:val="12"/>
          <w:szCs w:val="12"/>
          <w:lang w:eastAsia="ru-RU"/>
        </w:rPr>
      </w:pPr>
      <w:r w:rsidRPr="00E960F1">
        <w:rPr>
          <w:rFonts w:ascii="Times New Roman" w:eastAsia="Times New Roman" w:hAnsi="Times New Roman" w:cs="Times New Roman" w:hint="eastAsia"/>
          <w:sz w:val="12"/>
          <w:szCs w:val="12"/>
          <w:lang w:eastAsia="ru-RU"/>
        </w:rPr>
        <w:t>Рис</w:t>
      </w:r>
      <w:r w:rsidRPr="00E960F1">
        <w:rPr>
          <w:rFonts w:ascii="Times New Roman" w:eastAsia="Times New Roman" w:hAnsi="Times New Roman" w:cs="Times New Roman"/>
          <w:sz w:val="12"/>
          <w:szCs w:val="12"/>
          <w:lang w:eastAsia="ru-RU"/>
        </w:rPr>
        <w:t>. 14.</w:t>
      </w:r>
    </w:p>
    <w:p w:rsidR="00E960F1" w:rsidRDefault="00E960F1" w:rsidP="00E960F1">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33661D1" wp14:editId="38538709">
            <wp:extent cx="1524000" cy="676275"/>
            <wp:effectExtent l="0" t="0" r="0" b="9525"/>
            <wp:docPr id="15" name="Рисунок 15"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нимок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676275"/>
                    </a:xfrm>
                    <a:prstGeom prst="rect">
                      <a:avLst/>
                    </a:prstGeom>
                    <a:noFill/>
                    <a:ln>
                      <a:noFill/>
                    </a:ln>
                  </pic:spPr>
                </pic:pic>
              </a:graphicData>
            </a:graphic>
          </wp:inline>
        </w:drawing>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2 вариант. Прогноз численности населения с.п. Кутузовский с учето</w:t>
      </w:r>
      <w:r>
        <w:rPr>
          <w:rFonts w:ascii="Times New Roman" w:eastAsia="Times New Roman" w:hAnsi="Times New Roman" w:cs="Times New Roman"/>
          <w:sz w:val="12"/>
          <w:szCs w:val="12"/>
          <w:lang w:eastAsia="ru-RU"/>
        </w:rPr>
        <w:t>м освоения резервных территорий</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Этот вариант прогноза численности населения с.п. Кутузовский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На резервных территориях с.п. Кутузовский можно разместить 448 участков под индивидуальное жилищное строительство.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 xml:space="preserve">Исходя из этого на участках, отведенных под жилищное строительство в с. п. Кутузовский, при полном их освоении будет проживать 972 человека. </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целом численность населения с.п. Кутузовский к 2020 году возрастет до 1777 человек, к 2033 г. – до 2609 человек. (Рис. 15. Прогноз численности населения с.п. Кутузовский с учетом</w:t>
      </w:r>
      <w:r>
        <w:rPr>
          <w:rFonts w:ascii="Times New Roman" w:eastAsia="Times New Roman" w:hAnsi="Times New Roman" w:cs="Times New Roman"/>
          <w:sz w:val="12"/>
          <w:szCs w:val="12"/>
          <w:lang w:eastAsia="ru-RU"/>
        </w:rPr>
        <w:t xml:space="preserve"> освоения резервных территорий)</w:t>
      </w:r>
    </w:p>
    <w:p w:rsidR="00E960F1" w:rsidRDefault="00E960F1" w:rsidP="00E960F1">
      <w:pPr>
        <w:spacing w:after="0" w:line="240" w:lineRule="auto"/>
        <w:ind w:firstLine="284"/>
        <w:jc w:val="right"/>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Рис. 15.</w:t>
      </w:r>
    </w:p>
    <w:p w:rsidR="00E960F1" w:rsidRDefault="00E960F1" w:rsidP="00E960F1">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777044A0" wp14:editId="29059E98">
            <wp:extent cx="1524000" cy="666750"/>
            <wp:effectExtent l="0" t="0" r="0" b="0"/>
            <wp:docPr id="16" name="Рисунок 16"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нимок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этом случае доля молодого населения значительно увеличится. На вновь осваиваемых территориях будет проживать:</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86 детей в возрасте от 0 до 6 лет;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122 ребенка в возрасте от 7 до 15 лет;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E960F1">
        <w:rPr>
          <w:rFonts w:ascii="Times New Roman" w:eastAsia="Times New Roman" w:hAnsi="Times New Roman" w:cs="Times New Roman"/>
          <w:sz w:val="12"/>
          <w:szCs w:val="12"/>
          <w:lang w:eastAsia="ru-RU"/>
        </w:rPr>
        <w:t>25 подростков в возрасте 16 - 17 лет.</w:t>
      </w:r>
    </w:p>
    <w:p w:rsidR="00E960F1" w:rsidRPr="00E960F1" w:rsidRDefault="00E960F1" w:rsidP="00E960F1">
      <w:pPr>
        <w:spacing w:after="0" w:line="240" w:lineRule="auto"/>
        <w:ind w:firstLine="284"/>
        <w:jc w:val="both"/>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В таблице №34 приведен прогнозный возрастной состав населения сельского поселения Кутузовский с учетом</w:t>
      </w:r>
      <w:r>
        <w:rPr>
          <w:rFonts w:ascii="Times New Roman" w:eastAsia="Times New Roman" w:hAnsi="Times New Roman" w:cs="Times New Roman"/>
          <w:sz w:val="12"/>
          <w:szCs w:val="12"/>
          <w:lang w:eastAsia="ru-RU"/>
        </w:rPr>
        <w:t xml:space="preserve"> освоения резервных территорий.</w:t>
      </w:r>
    </w:p>
    <w:p w:rsidR="00E960F1" w:rsidRPr="00E960F1" w:rsidRDefault="00E960F1" w:rsidP="00E960F1">
      <w:pPr>
        <w:spacing w:after="0" w:line="240" w:lineRule="auto"/>
        <w:ind w:firstLine="284"/>
        <w:jc w:val="center"/>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Прогноз возрастной структуры населения с.п. Кутузовский с учетом освоения резервных территорий, чел.</w:t>
      </w:r>
    </w:p>
    <w:p w:rsidR="00E960F1" w:rsidRDefault="00E960F1" w:rsidP="00E960F1">
      <w:pPr>
        <w:spacing w:after="0" w:line="240" w:lineRule="auto"/>
        <w:ind w:firstLine="284"/>
        <w:jc w:val="right"/>
        <w:rPr>
          <w:rFonts w:ascii="Times New Roman" w:eastAsia="Times New Roman" w:hAnsi="Times New Roman" w:cs="Times New Roman"/>
          <w:sz w:val="12"/>
          <w:szCs w:val="12"/>
          <w:lang w:eastAsia="ru-RU"/>
        </w:rPr>
      </w:pPr>
      <w:r w:rsidRPr="00E960F1">
        <w:rPr>
          <w:rFonts w:ascii="Times New Roman" w:eastAsia="Times New Roman" w:hAnsi="Times New Roman" w:cs="Times New Roman"/>
          <w:sz w:val="12"/>
          <w:szCs w:val="12"/>
          <w:lang w:eastAsia="ru-RU"/>
        </w:rPr>
        <w:t>Таблица №17</w:t>
      </w:r>
    </w:p>
    <w:tbl>
      <w:tblPr>
        <w:tblStyle w:val="aff6"/>
        <w:tblW w:w="5000" w:type="pct"/>
        <w:jc w:val="center"/>
        <w:tblLook w:val="04A0" w:firstRow="1" w:lastRow="0" w:firstColumn="1" w:lastColumn="0" w:noHBand="0" w:noVBand="1"/>
      </w:tblPr>
      <w:tblGrid>
        <w:gridCol w:w="675"/>
        <w:gridCol w:w="2701"/>
        <w:gridCol w:w="1693"/>
        <w:gridCol w:w="1277"/>
        <w:gridCol w:w="1383"/>
      </w:tblGrid>
      <w:tr w:rsidR="00D37D63" w:rsidRPr="00D37D63" w:rsidTr="00D37D63">
        <w:trPr>
          <w:jc w:val="center"/>
        </w:trPr>
        <w:tc>
          <w:tcPr>
            <w:tcW w:w="437" w:type="pct"/>
            <w:vMerge w:val="restar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w:t>
            </w:r>
            <w:r>
              <w:rPr>
                <w:rFonts w:ascii="Times New Roman" w:hAnsi="Times New Roman" w:cs="Times New Roman"/>
                <w:b/>
                <w:sz w:val="12"/>
                <w:szCs w:val="12"/>
              </w:rPr>
              <w:t xml:space="preserve"> </w:t>
            </w:r>
            <w:r w:rsidRPr="00D37D63">
              <w:rPr>
                <w:rFonts w:ascii="Times New Roman" w:hAnsi="Times New Roman" w:cs="Times New Roman"/>
                <w:b/>
                <w:sz w:val="12"/>
                <w:szCs w:val="12"/>
              </w:rPr>
              <w:t>п/п</w:t>
            </w:r>
          </w:p>
        </w:tc>
        <w:tc>
          <w:tcPr>
            <w:tcW w:w="1747" w:type="pct"/>
            <w:vMerge w:val="restar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Возрастной состав населения</w:t>
            </w:r>
          </w:p>
        </w:tc>
        <w:tc>
          <w:tcPr>
            <w:tcW w:w="1921" w:type="pct"/>
            <w:gridSpan w:val="2"/>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Всего, чел.</w:t>
            </w:r>
          </w:p>
        </w:tc>
        <w:tc>
          <w:tcPr>
            <w:tcW w:w="895" w:type="pct"/>
            <w:vMerge w:val="restart"/>
            <w:vAlign w:val="center"/>
          </w:tcPr>
          <w:p w:rsidR="00D37D63" w:rsidRPr="00D37D63" w:rsidRDefault="00D37D63" w:rsidP="00D37D63">
            <w:pPr>
              <w:jc w:val="center"/>
              <w:rPr>
                <w:rFonts w:ascii="Times New Roman" w:eastAsia="Times New Roman" w:hAnsi="Times New Roman" w:cs="Times New Roman"/>
                <w:sz w:val="12"/>
                <w:szCs w:val="12"/>
                <w:lang w:eastAsia="ru-RU"/>
              </w:rPr>
            </w:pPr>
            <w:r w:rsidRPr="00D37D63">
              <w:rPr>
                <w:rFonts w:ascii="Times New Roman" w:hAnsi="Times New Roman" w:cs="Times New Roman"/>
                <w:b/>
                <w:sz w:val="12"/>
                <w:szCs w:val="12"/>
              </w:rPr>
              <w:t>Из них на резервных территориях к 2033г.</w:t>
            </w:r>
          </w:p>
        </w:tc>
      </w:tr>
      <w:tr w:rsidR="00D37D63" w:rsidRPr="00D37D63" w:rsidTr="00D37D63">
        <w:trPr>
          <w:jc w:val="center"/>
        </w:trPr>
        <w:tc>
          <w:tcPr>
            <w:tcW w:w="437" w:type="pct"/>
            <w:vMerge/>
            <w:vAlign w:val="center"/>
          </w:tcPr>
          <w:p w:rsidR="00D37D63" w:rsidRPr="00D37D63" w:rsidRDefault="00D37D63" w:rsidP="00D37D63">
            <w:pPr>
              <w:jc w:val="center"/>
              <w:rPr>
                <w:rFonts w:ascii="Times New Roman" w:hAnsi="Times New Roman" w:cs="Times New Roman"/>
                <w:b/>
                <w:bCs/>
                <w:sz w:val="12"/>
                <w:szCs w:val="12"/>
              </w:rPr>
            </w:pPr>
          </w:p>
        </w:tc>
        <w:tc>
          <w:tcPr>
            <w:tcW w:w="1747" w:type="pct"/>
            <w:vMerge/>
            <w:vAlign w:val="center"/>
          </w:tcPr>
          <w:p w:rsidR="00D37D63" w:rsidRPr="00D37D63" w:rsidRDefault="00D37D63" w:rsidP="00D37D63">
            <w:pPr>
              <w:jc w:val="center"/>
              <w:rPr>
                <w:rFonts w:ascii="Times New Roman" w:hAnsi="Times New Roman" w:cs="Times New Roman"/>
                <w:b/>
                <w:bCs/>
                <w:sz w:val="12"/>
                <w:szCs w:val="12"/>
              </w:rPr>
            </w:pPr>
          </w:p>
        </w:tc>
        <w:tc>
          <w:tcPr>
            <w:tcW w:w="1095" w:type="pct"/>
            <w:vAlign w:val="center"/>
          </w:tcPr>
          <w:p w:rsidR="00D37D63" w:rsidRPr="00D37D63" w:rsidRDefault="00D37D63" w:rsidP="00D37D63">
            <w:pPr>
              <w:jc w:val="center"/>
              <w:rPr>
                <w:rFonts w:ascii="Times New Roman" w:hAnsi="Times New Roman" w:cs="Times New Roman"/>
                <w:b/>
                <w:sz w:val="12"/>
                <w:szCs w:val="12"/>
              </w:rPr>
            </w:pPr>
            <w:r>
              <w:rPr>
                <w:rFonts w:ascii="Times New Roman" w:hAnsi="Times New Roman" w:cs="Times New Roman"/>
                <w:b/>
                <w:sz w:val="12"/>
                <w:szCs w:val="12"/>
              </w:rPr>
              <w:t xml:space="preserve">Существующее положение </w:t>
            </w:r>
            <w:r w:rsidRPr="00D37D63">
              <w:rPr>
                <w:rFonts w:ascii="Times New Roman" w:hAnsi="Times New Roman" w:cs="Times New Roman"/>
                <w:b/>
                <w:sz w:val="12"/>
                <w:szCs w:val="12"/>
              </w:rPr>
              <w:t>2012г.</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Расчетный срок</w:t>
            </w:r>
            <w:r>
              <w:rPr>
                <w:rFonts w:ascii="Times New Roman" w:hAnsi="Times New Roman" w:cs="Times New Roman"/>
                <w:b/>
                <w:sz w:val="12"/>
                <w:szCs w:val="12"/>
              </w:rPr>
              <w:t xml:space="preserve"> </w:t>
            </w:r>
            <w:r w:rsidRPr="00D37D63">
              <w:rPr>
                <w:rFonts w:ascii="Times New Roman" w:hAnsi="Times New Roman" w:cs="Times New Roman"/>
                <w:b/>
                <w:sz w:val="12"/>
                <w:szCs w:val="12"/>
              </w:rPr>
              <w:t>2033г.</w:t>
            </w:r>
          </w:p>
        </w:tc>
        <w:tc>
          <w:tcPr>
            <w:tcW w:w="895" w:type="pct"/>
            <w:vMerge/>
            <w:vAlign w:val="center"/>
          </w:tcPr>
          <w:p w:rsidR="00D37D63" w:rsidRPr="00D37D63" w:rsidRDefault="00D37D63" w:rsidP="00D37D63">
            <w:pPr>
              <w:jc w:val="center"/>
              <w:rPr>
                <w:rFonts w:ascii="Times New Roman" w:hAnsi="Times New Roman" w:cs="Times New Roman"/>
                <w:b/>
                <w:sz w:val="12"/>
                <w:szCs w:val="12"/>
              </w:rPr>
            </w:pP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
                <w:bCs/>
                <w:sz w:val="12"/>
                <w:szCs w:val="12"/>
              </w:rPr>
            </w:pPr>
            <w:r w:rsidRPr="00D37D63">
              <w:rPr>
                <w:rFonts w:ascii="Times New Roman" w:hAnsi="Times New Roman" w:cs="Times New Roman"/>
                <w:b/>
                <w:bCs/>
                <w:sz w:val="12"/>
                <w:szCs w:val="12"/>
              </w:rPr>
              <w:t>1</w:t>
            </w:r>
          </w:p>
        </w:tc>
        <w:tc>
          <w:tcPr>
            <w:tcW w:w="1747" w:type="pct"/>
            <w:vAlign w:val="center"/>
          </w:tcPr>
          <w:p w:rsidR="00D37D63" w:rsidRPr="00D37D63" w:rsidRDefault="00D37D63" w:rsidP="00D37D63">
            <w:pPr>
              <w:jc w:val="center"/>
              <w:rPr>
                <w:rFonts w:ascii="Times New Roman" w:hAnsi="Times New Roman" w:cs="Times New Roman"/>
                <w:b/>
                <w:bCs/>
                <w:sz w:val="12"/>
                <w:szCs w:val="12"/>
              </w:rPr>
            </w:pPr>
            <w:r w:rsidRPr="00D37D63">
              <w:rPr>
                <w:rFonts w:ascii="Times New Roman" w:hAnsi="Times New Roman" w:cs="Times New Roman"/>
                <w:b/>
                <w:bCs/>
                <w:sz w:val="12"/>
                <w:szCs w:val="12"/>
              </w:rPr>
              <w:t>2</w:t>
            </w:r>
          </w:p>
        </w:tc>
        <w:tc>
          <w:tcPr>
            <w:tcW w:w="10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3</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4</w:t>
            </w:r>
          </w:p>
        </w:tc>
        <w:tc>
          <w:tcPr>
            <w:tcW w:w="8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5</w:t>
            </w:r>
          </w:p>
        </w:tc>
      </w:tr>
      <w:tr w:rsidR="00D37D63" w:rsidRPr="00D37D63" w:rsidTr="00D37D63">
        <w:trPr>
          <w:jc w:val="center"/>
        </w:trPr>
        <w:tc>
          <w:tcPr>
            <w:tcW w:w="5000" w:type="pct"/>
            <w:gridSpan w:val="5"/>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bCs/>
                <w:sz w:val="12"/>
                <w:szCs w:val="12"/>
              </w:rPr>
              <w:t>сельское поселение  Кутузовский</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r w:rsidRPr="00D37D63">
              <w:rPr>
                <w:rFonts w:ascii="Times New Roman" w:hAnsi="Times New Roman" w:cs="Times New Roman"/>
                <w:bCs/>
                <w:sz w:val="12"/>
                <w:szCs w:val="12"/>
              </w:rPr>
              <w:t>I.</w:t>
            </w:r>
          </w:p>
        </w:tc>
        <w:tc>
          <w:tcPr>
            <w:tcW w:w="1747" w:type="pct"/>
            <w:vAlign w:val="center"/>
          </w:tcPr>
          <w:p w:rsidR="00D37D63" w:rsidRPr="00D37D63" w:rsidRDefault="00D37D63" w:rsidP="00D37D63">
            <w:pPr>
              <w:jc w:val="center"/>
              <w:rPr>
                <w:rFonts w:ascii="Times New Roman" w:hAnsi="Times New Roman" w:cs="Times New Roman"/>
                <w:b/>
                <w:bCs/>
                <w:sz w:val="12"/>
                <w:szCs w:val="12"/>
              </w:rPr>
            </w:pPr>
            <w:r w:rsidRPr="00D37D63">
              <w:rPr>
                <w:rFonts w:ascii="Times New Roman" w:hAnsi="Times New Roman" w:cs="Times New Roman"/>
                <w:b/>
                <w:bCs/>
                <w:sz w:val="12"/>
                <w:szCs w:val="12"/>
              </w:rPr>
              <w:t>Общая численность населения</w:t>
            </w:r>
          </w:p>
        </w:tc>
        <w:tc>
          <w:tcPr>
            <w:tcW w:w="10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1265</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2609</w:t>
            </w:r>
          </w:p>
        </w:tc>
        <w:tc>
          <w:tcPr>
            <w:tcW w:w="8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1344</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r w:rsidRPr="00D37D63">
              <w:rPr>
                <w:rFonts w:ascii="Times New Roman" w:hAnsi="Times New Roman" w:cs="Times New Roman"/>
                <w:bCs/>
                <w:sz w:val="12"/>
                <w:szCs w:val="12"/>
              </w:rPr>
              <w:t>II.</w:t>
            </w:r>
          </w:p>
        </w:tc>
        <w:tc>
          <w:tcPr>
            <w:tcW w:w="1747" w:type="pct"/>
            <w:vAlign w:val="center"/>
          </w:tcPr>
          <w:p w:rsidR="00D37D63" w:rsidRPr="00D37D63" w:rsidRDefault="00D37D63" w:rsidP="00D37D63">
            <w:pPr>
              <w:jc w:val="center"/>
              <w:rPr>
                <w:rFonts w:ascii="Times New Roman" w:hAnsi="Times New Roman" w:cs="Times New Roman"/>
                <w:bCs/>
                <w:sz w:val="12"/>
                <w:szCs w:val="12"/>
              </w:rPr>
            </w:pPr>
            <w:r w:rsidRPr="00D37D63">
              <w:rPr>
                <w:rFonts w:ascii="Times New Roman" w:hAnsi="Times New Roman" w:cs="Times New Roman"/>
                <w:bCs/>
                <w:sz w:val="12"/>
                <w:szCs w:val="12"/>
              </w:rPr>
              <w:t>Дети, в т.ч. в возрасте:</w:t>
            </w:r>
          </w:p>
        </w:tc>
        <w:tc>
          <w:tcPr>
            <w:tcW w:w="10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219</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452</w:t>
            </w:r>
          </w:p>
        </w:tc>
        <w:tc>
          <w:tcPr>
            <w:tcW w:w="8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233</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p>
        </w:tc>
        <w:tc>
          <w:tcPr>
            <w:tcW w:w="1747"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до 6 лет</w:t>
            </w:r>
          </w:p>
        </w:tc>
        <w:tc>
          <w:tcPr>
            <w:tcW w:w="10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81</w:t>
            </w:r>
          </w:p>
        </w:tc>
        <w:tc>
          <w:tcPr>
            <w:tcW w:w="826"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167</w:t>
            </w:r>
          </w:p>
        </w:tc>
        <w:tc>
          <w:tcPr>
            <w:tcW w:w="8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86</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p>
        </w:tc>
        <w:tc>
          <w:tcPr>
            <w:tcW w:w="1747"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от 7 до 15</w:t>
            </w:r>
          </w:p>
        </w:tc>
        <w:tc>
          <w:tcPr>
            <w:tcW w:w="10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114</w:t>
            </w:r>
          </w:p>
        </w:tc>
        <w:tc>
          <w:tcPr>
            <w:tcW w:w="826"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236</w:t>
            </w:r>
          </w:p>
        </w:tc>
        <w:tc>
          <w:tcPr>
            <w:tcW w:w="8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122</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p>
        </w:tc>
        <w:tc>
          <w:tcPr>
            <w:tcW w:w="1747"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от 16 до 17 лет</w:t>
            </w:r>
          </w:p>
        </w:tc>
        <w:tc>
          <w:tcPr>
            <w:tcW w:w="10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24</w:t>
            </w:r>
          </w:p>
        </w:tc>
        <w:tc>
          <w:tcPr>
            <w:tcW w:w="826"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49</w:t>
            </w:r>
          </w:p>
        </w:tc>
        <w:tc>
          <w:tcPr>
            <w:tcW w:w="895" w:type="pct"/>
            <w:vAlign w:val="center"/>
          </w:tcPr>
          <w:p w:rsidR="00D37D63" w:rsidRPr="00D37D63" w:rsidRDefault="00D37D63" w:rsidP="00D37D63">
            <w:pPr>
              <w:jc w:val="center"/>
              <w:rPr>
                <w:rFonts w:ascii="Times New Roman" w:hAnsi="Times New Roman" w:cs="Times New Roman"/>
                <w:sz w:val="12"/>
                <w:szCs w:val="12"/>
              </w:rPr>
            </w:pPr>
            <w:r w:rsidRPr="00D37D63">
              <w:rPr>
                <w:rFonts w:ascii="Times New Roman" w:hAnsi="Times New Roman" w:cs="Times New Roman"/>
                <w:sz w:val="12"/>
                <w:szCs w:val="12"/>
              </w:rPr>
              <w:t>25</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r w:rsidRPr="00D37D63">
              <w:rPr>
                <w:rFonts w:ascii="Times New Roman" w:hAnsi="Times New Roman" w:cs="Times New Roman"/>
                <w:bCs/>
                <w:sz w:val="12"/>
                <w:szCs w:val="12"/>
              </w:rPr>
              <w:t>III.</w:t>
            </w:r>
          </w:p>
        </w:tc>
        <w:tc>
          <w:tcPr>
            <w:tcW w:w="1747" w:type="pct"/>
            <w:vAlign w:val="center"/>
          </w:tcPr>
          <w:p w:rsidR="00D37D63" w:rsidRPr="00D37D63" w:rsidRDefault="00D37D63" w:rsidP="00D37D63">
            <w:pPr>
              <w:jc w:val="center"/>
              <w:rPr>
                <w:rFonts w:ascii="Times New Roman" w:hAnsi="Times New Roman" w:cs="Times New Roman"/>
                <w:iCs/>
                <w:sz w:val="12"/>
                <w:szCs w:val="12"/>
              </w:rPr>
            </w:pPr>
            <w:r w:rsidRPr="00D37D63">
              <w:rPr>
                <w:rFonts w:ascii="Times New Roman" w:hAnsi="Times New Roman" w:cs="Times New Roman"/>
                <w:iCs/>
                <w:sz w:val="12"/>
                <w:szCs w:val="12"/>
              </w:rPr>
              <w:t>Население трудоспособного возраста</w:t>
            </w:r>
          </w:p>
        </w:tc>
        <w:tc>
          <w:tcPr>
            <w:tcW w:w="10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727</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1498</w:t>
            </w:r>
          </w:p>
        </w:tc>
        <w:tc>
          <w:tcPr>
            <w:tcW w:w="8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771</w:t>
            </w:r>
          </w:p>
        </w:tc>
      </w:tr>
      <w:tr w:rsidR="00D37D63" w:rsidRPr="00D37D63" w:rsidTr="00D37D63">
        <w:trPr>
          <w:jc w:val="center"/>
        </w:trPr>
        <w:tc>
          <w:tcPr>
            <w:tcW w:w="437" w:type="pct"/>
            <w:vAlign w:val="center"/>
          </w:tcPr>
          <w:p w:rsidR="00D37D63" w:rsidRPr="00D37D63" w:rsidRDefault="00D37D63" w:rsidP="00D37D63">
            <w:pPr>
              <w:jc w:val="center"/>
              <w:rPr>
                <w:rFonts w:ascii="Times New Roman" w:hAnsi="Times New Roman" w:cs="Times New Roman"/>
                <w:bCs/>
                <w:sz w:val="12"/>
                <w:szCs w:val="12"/>
              </w:rPr>
            </w:pPr>
            <w:r w:rsidRPr="00D37D63">
              <w:rPr>
                <w:rFonts w:ascii="Times New Roman" w:hAnsi="Times New Roman" w:cs="Times New Roman"/>
                <w:bCs/>
                <w:sz w:val="12"/>
                <w:szCs w:val="12"/>
              </w:rPr>
              <w:t>I</w:t>
            </w:r>
            <w:r w:rsidRPr="00D37D63">
              <w:rPr>
                <w:rFonts w:ascii="Times New Roman" w:hAnsi="Times New Roman" w:cs="Times New Roman"/>
                <w:bCs/>
                <w:sz w:val="12"/>
                <w:szCs w:val="12"/>
                <w:lang w:val="en-US"/>
              </w:rPr>
              <w:t>V</w:t>
            </w:r>
            <w:r w:rsidRPr="00D37D63">
              <w:rPr>
                <w:rFonts w:ascii="Times New Roman" w:hAnsi="Times New Roman" w:cs="Times New Roman"/>
                <w:bCs/>
                <w:sz w:val="12"/>
                <w:szCs w:val="12"/>
              </w:rPr>
              <w:t>.</w:t>
            </w:r>
          </w:p>
        </w:tc>
        <w:tc>
          <w:tcPr>
            <w:tcW w:w="1747" w:type="pct"/>
            <w:vAlign w:val="center"/>
          </w:tcPr>
          <w:p w:rsidR="00D37D63" w:rsidRPr="00D37D63" w:rsidRDefault="00D37D63" w:rsidP="00D37D63">
            <w:pPr>
              <w:jc w:val="center"/>
              <w:rPr>
                <w:rFonts w:ascii="Times New Roman" w:hAnsi="Times New Roman" w:cs="Times New Roman"/>
                <w:iCs/>
                <w:sz w:val="12"/>
                <w:szCs w:val="12"/>
              </w:rPr>
            </w:pPr>
            <w:r w:rsidRPr="00D37D63">
              <w:rPr>
                <w:rFonts w:ascii="Times New Roman" w:hAnsi="Times New Roman" w:cs="Times New Roman"/>
                <w:iCs/>
                <w:sz w:val="12"/>
                <w:szCs w:val="12"/>
              </w:rPr>
              <w:t>Население старше трудоспособного возраста</w:t>
            </w:r>
          </w:p>
        </w:tc>
        <w:tc>
          <w:tcPr>
            <w:tcW w:w="10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343</w:t>
            </w:r>
          </w:p>
        </w:tc>
        <w:tc>
          <w:tcPr>
            <w:tcW w:w="826"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708</w:t>
            </w:r>
          </w:p>
        </w:tc>
        <w:tc>
          <w:tcPr>
            <w:tcW w:w="895" w:type="pct"/>
            <w:vAlign w:val="center"/>
          </w:tcPr>
          <w:p w:rsidR="00D37D63" w:rsidRPr="00D37D63" w:rsidRDefault="00D37D63" w:rsidP="00D37D63">
            <w:pPr>
              <w:jc w:val="center"/>
              <w:rPr>
                <w:rFonts w:ascii="Times New Roman" w:hAnsi="Times New Roman" w:cs="Times New Roman"/>
                <w:b/>
                <w:sz w:val="12"/>
                <w:szCs w:val="12"/>
              </w:rPr>
            </w:pPr>
            <w:r w:rsidRPr="00D37D63">
              <w:rPr>
                <w:rFonts w:ascii="Times New Roman" w:hAnsi="Times New Roman" w:cs="Times New Roman"/>
                <w:b/>
                <w:sz w:val="12"/>
                <w:szCs w:val="12"/>
              </w:rPr>
              <w:t>365</w:t>
            </w:r>
          </w:p>
        </w:tc>
      </w:tr>
    </w:tbl>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Этот вариа</w:t>
      </w:r>
      <w:r>
        <w:rPr>
          <w:rFonts w:ascii="Times New Roman" w:eastAsia="Times New Roman" w:hAnsi="Times New Roman" w:cs="Times New Roman"/>
          <w:sz w:val="12"/>
          <w:szCs w:val="12"/>
          <w:lang w:eastAsia="ru-RU"/>
        </w:rPr>
        <w:t>нт принят в качестве основного.</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3.3 ПРОЕКТНОЕ РЕШЕНИЕ ТЕРРИТОРИАЛЬНОГО РАЗВИТИЯ СЕЛЬСКОГО ПОСЕЛЕНИЯ КУТУЗОВСКИЙ</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3.3.1. Арх</w:t>
      </w:r>
      <w:r>
        <w:rPr>
          <w:rFonts w:ascii="Times New Roman" w:eastAsia="Times New Roman" w:hAnsi="Times New Roman" w:cs="Times New Roman"/>
          <w:sz w:val="12"/>
          <w:szCs w:val="12"/>
          <w:lang w:eastAsia="ru-RU"/>
        </w:rPr>
        <w:t>итектурно-планировочное решение</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В результате анализа современного использования территории, можно сделать следующие выводы о территориальном развитии поселения:</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для развития посёлка Кутузовский, имеются две резервные площадки в существующих границах населённого пункта: в южной части посёлка (площадка №1) и к северу от ул. Специалистов (площадка №2);</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 развитие села Красный Городок планируется в существующих границах населённого пункта на двух площадках, расположенных в юго-западной (площадка №3) и юго-восточной (площадка №4) части села; </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 развитие посёлка Шаровка планируется в существующих границах на площадке, расположенной в западной части посёлка (площадка №5); </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развитие села Славкино также планируется в существующих границах населённого пункта за счёт уплотнения существующей застройки в северо-западной и восточной части села;</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посёлок Круглый Куст планируется развивать в существующих границах, как дачный посёлок (сезонного проживания);</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развитие посёлка Лесозавод и хутора Вольница не планируется.</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Планировка новых территорий выполнена с учётом сложившейся застройки и существующей улично-дорожной сети. </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w:t>
      </w:r>
      <w:r>
        <w:rPr>
          <w:rFonts w:ascii="Times New Roman" w:eastAsia="Times New Roman" w:hAnsi="Times New Roman" w:cs="Times New Roman"/>
          <w:sz w:val="12"/>
          <w:szCs w:val="12"/>
          <w:lang w:eastAsia="ru-RU"/>
        </w:rPr>
        <w:t xml:space="preserve"> условий проживания населения. </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3.3.2. Развитие и параметры функциональных зон</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Функциональное зонирование территории сельского поселения выполнено с выделением следующих функциональных зон: </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жилой зоны, предназначенной для размещения индивидуальной жилой застройки, дошкольных образовательных учреждений и общеобразовательных учреждений;</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общественно-деловой зоны, 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зоны производственного использования, предназначенной для размещения производственных и коммунально-складских объектов;</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зоны инженерной и транспортной инфраструктур, предназначенных для застройки объектами различных видов транспорта и объектами инженерного обеспечения;</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зоны рекреационного назначения, включающей в себя участки, занятые лесами, озеленённые территории общего пользования, территории для отдыха и туризма;</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зоны сельскохозяйственного использования,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D37D63" w:rsidRP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 зоны специального назначения, включающей территории кладбищ, скотомогильников, объектов обращения с отходами и другие объекты. </w:t>
      </w:r>
    </w:p>
    <w:p w:rsidR="00D37D63" w:rsidRDefault="00D37D63" w:rsidP="00D37D63">
      <w:pPr>
        <w:spacing w:after="0" w:line="240" w:lineRule="auto"/>
        <w:ind w:firstLine="284"/>
        <w:jc w:val="both"/>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 xml:space="preserve">Функциональные зоны сельского поселения Кутузовский представлены в таблице №18. </w:t>
      </w:r>
    </w:p>
    <w:p w:rsidR="00D37D63" w:rsidRPr="00D37D63" w:rsidRDefault="00D37D63" w:rsidP="00D37D63">
      <w:pPr>
        <w:spacing w:after="0" w:line="240" w:lineRule="auto"/>
        <w:ind w:firstLine="284"/>
        <w:jc w:val="center"/>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Описание и параметры функциональных зон</w:t>
      </w:r>
    </w:p>
    <w:p w:rsidR="00D37D63" w:rsidRDefault="00D37D63" w:rsidP="00D37D63">
      <w:pPr>
        <w:spacing w:after="0" w:line="240" w:lineRule="auto"/>
        <w:ind w:firstLine="284"/>
        <w:jc w:val="right"/>
        <w:rPr>
          <w:rFonts w:ascii="Times New Roman" w:eastAsia="Times New Roman" w:hAnsi="Times New Roman" w:cs="Times New Roman"/>
          <w:sz w:val="12"/>
          <w:szCs w:val="12"/>
          <w:lang w:eastAsia="ru-RU"/>
        </w:rPr>
      </w:pPr>
      <w:r w:rsidRPr="00D37D63">
        <w:rPr>
          <w:rFonts w:ascii="Times New Roman" w:eastAsia="Times New Roman" w:hAnsi="Times New Roman" w:cs="Times New Roman"/>
          <w:sz w:val="12"/>
          <w:szCs w:val="12"/>
          <w:lang w:eastAsia="ru-RU"/>
        </w:rPr>
        <w:t>Таблица № 18</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1190"/>
        <w:gridCol w:w="3461"/>
        <w:gridCol w:w="726"/>
        <w:gridCol w:w="969"/>
        <w:gridCol w:w="1005"/>
      </w:tblGrid>
      <w:tr w:rsidR="00D37D63" w:rsidRPr="00D37D63" w:rsidTr="00D37D63">
        <w:trPr>
          <w:trHeight w:val="70"/>
          <w:jc w:val="right"/>
        </w:trPr>
        <w:tc>
          <w:tcPr>
            <w:tcW w:w="244" w:type="pct"/>
            <w:vMerge w:val="restart"/>
            <w:vAlign w:val="center"/>
          </w:tcPr>
          <w:p w:rsidR="00D37D63" w:rsidRPr="00D37D63" w:rsidRDefault="00D37D63" w:rsidP="00D37D63">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w:t>
            </w:r>
          </w:p>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п/п</w:t>
            </w:r>
          </w:p>
        </w:tc>
        <w:tc>
          <w:tcPr>
            <w:tcW w:w="838" w:type="pct"/>
            <w:vMerge w:val="restar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Вид зоны</w:t>
            </w:r>
          </w:p>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(подзоны)</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Параметры функциональных зон</w:t>
            </w:r>
          </w:p>
        </w:tc>
      </w:tr>
      <w:tr w:rsidR="00D37D63" w:rsidRPr="00D37D63" w:rsidTr="00D37D63">
        <w:trPr>
          <w:jc w:val="right"/>
        </w:trPr>
        <w:tc>
          <w:tcPr>
            <w:tcW w:w="244" w:type="pct"/>
            <w:vMerge/>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Merge/>
            <w:vAlign w:val="center"/>
          </w:tcPr>
          <w:p w:rsidR="00D37D63" w:rsidRPr="00D37D63" w:rsidRDefault="00D37D63" w:rsidP="00D37D63">
            <w:pPr>
              <w:spacing w:after="0" w:line="240" w:lineRule="auto"/>
              <w:jc w:val="center"/>
              <w:rPr>
                <w:rFonts w:ascii="Times New Roman" w:hAnsi="Times New Roman" w:cs="Times New Roman"/>
                <w:sz w:val="12"/>
                <w:szCs w:val="12"/>
                <w:highlight w:val="yellow"/>
              </w:rPr>
            </w:pP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Назначение зоны, тип застройки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Площадь</w:t>
            </w:r>
          </w:p>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(га)</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Максимальная этажность</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Максимальный размер СЗЗ</w:t>
            </w:r>
            <w:r>
              <w:rPr>
                <w:rFonts w:ascii="Times New Roman" w:hAnsi="Times New Roman" w:cs="Times New Roman"/>
                <w:sz w:val="12"/>
                <w:szCs w:val="12"/>
              </w:rPr>
              <w:t xml:space="preserve"> </w:t>
            </w:r>
            <w:r w:rsidRPr="00D37D63">
              <w:rPr>
                <w:rFonts w:ascii="Times New Roman" w:hAnsi="Times New Roman" w:cs="Times New Roman"/>
                <w:sz w:val="12"/>
                <w:szCs w:val="12"/>
              </w:rPr>
              <w:t>(м)</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4</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5</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6</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Жилая зона</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Ж</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Застройка индивидуальными, блокированными и многоквартирными жилыми домами, объектами дошкольного и общего образования</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325.7480</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lang w:val="en-US"/>
              </w:rPr>
            </w:pPr>
            <w:r w:rsidRPr="00D37D63">
              <w:rPr>
                <w:rFonts w:ascii="Times New Roman" w:hAnsi="Times New Roman" w:cs="Times New Roman"/>
                <w:sz w:val="12"/>
                <w:szCs w:val="12"/>
                <w:lang w:val="en-US"/>
              </w:rPr>
              <w:t>2</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lang w:val="en-US"/>
              </w:rPr>
              <w:t>Ж7</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Садово-дачное строительство</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14.2100</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Общественно-деловая зона</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Объекты делового, общественного и коммерческого назначения (административные здания, торговля, офисы), размещения объектов социального и коммунально-бытового назначения (проф.образование, спорт, культура, здравоохранение, бытовое обслуживание), культовых объектов</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11.2909</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4</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Зона рекреационного назначения</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trHeight w:val="70"/>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4</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Р</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Скверы, парки, бульвары, объекты отдыха, физкультуры и спорта, естественные природные ландшафты, объекты туризма</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142.5321</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Зона сельско</w:t>
            </w:r>
          </w:p>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хозяйственного использованя</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5</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Сх1</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Сельскохозяйственные угодья (в том числе пашни, сенокосы, пастбища, совхозные сады, залежи)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11189.194</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6</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Сх2-0</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Объекты сельскохозяйственного назначения, а также участки для ведения дачного хозяйства, садоводства и огородничества</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22.8536</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Определяет</w:t>
            </w:r>
            <w:r>
              <w:rPr>
                <w:rFonts w:ascii="Times New Roman" w:hAnsi="Times New Roman" w:cs="Times New Roman"/>
                <w:sz w:val="12"/>
                <w:szCs w:val="12"/>
              </w:rPr>
              <w:t xml:space="preserve">ся классом </w:t>
            </w:r>
            <w:r w:rsidRPr="00D37D63">
              <w:rPr>
                <w:rFonts w:ascii="Times New Roman" w:hAnsi="Times New Roman" w:cs="Times New Roman"/>
                <w:sz w:val="12"/>
                <w:szCs w:val="12"/>
              </w:rPr>
              <w:t>опасности объекта</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7</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Сх2-3</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Зона, занятая объектами сельскохозяйственного назначения, I</w:t>
            </w:r>
            <w:r w:rsidRPr="00D37D63">
              <w:rPr>
                <w:rFonts w:ascii="Times New Roman" w:hAnsi="Times New Roman" w:cs="Times New Roman"/>
                <w:sz w:val="12"/>
                <w:szCs w:val="12"/>
                <w:lang w:val="en-US"/>
              </w:rPr>
              <w:t>II</w:t>
            </w:r>
            <w:r w:rsidRPr="00D37D63">
              <w:rPr>
                <w:rFonts w:ascii="Times New Roman" w:hAnsi="Times New Roman" w:cs="Times New Roman"/>
                <w:sz w:val="12"/>
                <w:szCs w:val="12"/>
              </w:rPr>
              <w:t>-V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22.8328</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lang w:val="en-US"/>
              </w:rPr>
              <w:t>3</w:t>
            </w:r>
            <w:r w:rsidRPr="00D37D63">
              <w:rPr>
                <w:rFonts w:ascii="Times New Roman" w:hAnsi="Times New Roman" w:cs="Times New Roman"/>
                <w:sz w:val="12"/>
                <w:szCs w:val="12"/>
              </w:rPr>
              <w:t>00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8</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Сх2-4</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 xml:space="preserve">Зона, занятая объектами сельскохозяйственного назначения, </w:t>
            </w:r>
            <w:r w:rsidRPr="00D37D63">
              <w:rPr>
                <w:rFonts w:ascii="Times New Roman" w:hAnsi="Times New Roman" w:cs="Times New Roman"/>
                <w:sz w:val="12"/>
                <w:szCs w:val="12"/>
              </w:rPr>
              <w:lastRenderedPageBreak/>
              <w:t>I</w:t>
            </w:r>
            <w:r w:rsidRPr="00D37D63">
              <w:rPr>
                <w:rFonts w:ascii="Times New Roman" w:hAnsi="Times New Roman" w:cs="Times New Roman"/>
                <w:sz w:val="12"/>
                <w:szCs w:val="12"/>
                <w:lang w:val="en-US"/>
              </w:rPr>
              <w:t>V</w:t>
            </w:r>
            <w:r w:rsidRPr="00D37D63">
              <w:rPr>
                <w:rFonts w:ascii="Times New Roman" w:hAnsi="Times New Roman" w:cs="Times New Roman"/>
                <w:sz w:val="12"/>
                <w:szCs w:val="12"/>
              </w:rPr>
              <w:t>-V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35.5309</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lang w:val="en-US"/>
              </w:rPr>
              <w:t>10</w:t>
            </w:r>
            <w:r w:rsidRPr="00D37D63">
              <w:rPr>
                <w:rFonts w:ascii="Times New Roman" w:hAnsi="Times New Roman" w:cs="Times New Roman"/>
                <w:sz w:val="12"/>
                <w:szCs w:val="12"/>
              </w:rPr>
              <w:t>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9</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Сх2-5</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Зона, занятая объектами сельскохозяйственного назначения, 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22.7902</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lang w:val="en-US"/>
              </w:rPr>
            </w:pPr>
            <w:r w:rsidRPr="00D37D63">
              <w:rPr>
                <w:rFonts w:ascii="Times New Roman" w:hAnsi="Times New Roman" w:cs="Times New Roman"/>
                <w:sz w:val="12"/>
                <w:szCs w:val="12"/>
              </w:rPr>
              <w:t>50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Зона производ</w:t>
            </w:r>
          </w:p>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ственного использования</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highlight w:val="yellow"/>
              </w:rPr>
            </w:pPr>
            <w:r w:rsidRPr="00D37D63">
              <w:rPr>
                <w:rFonts w:ascii="Times New Roman" w:hAnsi="Times New Roman" w:cs="Times New Roman"/>
                <w:sz w:val="12"/>
                <w:szCs w:val="12"/>
                <w:lang w:val="en-US"/>
              </w:rPr>
              <w:t>1</w:t>
            </w:r>
            <w:r w:rsidRPr="00D37D63">
              <w:rPr>
                <w:rFonts w:ascii="Times New Roman" w:hAnsi="Times New Roman" w:cs="Times New Roman"/>
                <w:sz w:val="12"/>
                <w:szCs w:val="12"/>
              </w:rPr>
              <w:t>0</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П1-3</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Подзона производственных и коммунально-складских объектов I</w:t>
            </w:r>
            <w:r w:rsidRPr="00D37D63">
              <w:rPr>
                <w:rFonts w:ascii="Times New Roman" w:hAnsi="Times New Roman" w:cs="Times New Roman"/>
                <w:sz w:val="12"/>
                <w:szCs w:val="12"/>
                <w:lang w:val="en-US"/>
              </w:rPr>
              <w:t>II</w:t>
            </w:r>
            <w:r w:rsidRPr="00D37D63">
              <w:rPr>
                <w:rFonts w:ascii="Times New Roman" w:hAnsi="Times New Roman" w:cs="Times New Roman"/>
                <w:sz w:val="12"/>
                <w:szCs w:val="12"/>
              </w:rPr>
              <w:t>-V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8.2544</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lang w:val="en-US"/>
              </w:rPr>
              <w:t>3</w:t>
            </w:r>
            <w:r w:rsidRPr="00D37D63">
              <w:rPr>
                <w:rFonts w:ascii="Times New Roman" w:hAnsi="Times New Roman" w:cs="Times New Roman"/>
                <w:sz w:val="12"/>
                <w:szCs w:val="12"/>
              </w:rPr>
              <w:t>00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lang w:val="en-US"/>
              </w:rPr>
              <w:t>1</w:t>
            </w:r>
            <w:r w:rsidRPr="00D37D63">
              <w:rPr>
                <w:rFonts w:ascii="Times New Roman" w:hAnsi="Times New Roman" w:cs="Times New Roman"/>
                <w:sz w:val="12"/>
                <w:szCs w:val="12"/>
              </w:rPr>
              <w:t>1</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lang w:val="en-US"/>
              </w:rPr>
            </w:pPr>
            <w:r w:rsidRPr="00D37D63">
              <w:rPr>
                <w:rFonts w:ascii="Times New Roman" w:hAnsi="Times New Roman" w:cs="Times New Roman"/>
                <w:sz w:val="12"/>
                <w:szCs w:val="12"/>
              </w:rPr>
              <w:t>П1-</w:t>
            </w:r>
            <w:r w:rsidRPr="00D37D63">
              <w:rPr>
                <w:rFonts w:ascii="Times New Roman" w:hAnsi="Times New Roman" w:cs="Times New Roman"/>
                <w:sz w:val="12"/>
                <w:szCs w:val="12"/>
                <w:lang w:val="en-US"/>
              </w:rPr>
              <w:t>4</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Подзона производственных и коммунально-складских объектов IV-V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6.0692</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100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lang w:val="en-US"/>
              </w:rPr>
            </w:pPr>
            <w:r w:rsidRPr="00D37D63">
              <w:rPr>
                <w:rFonts w:ascii="Times New Roman" w:hAnsi="Times New Roman" w:cs="Times New Roman"/>
                <w:sz w:val="12"/>
                <w:szCs w:val="12"/>
              </w:rPr>
              <w:t>12</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П1-5</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Подзона производственных и коммунально-складских объектов V класса опасности</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0.1045</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50</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13</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П2</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Коммунально-складская зона</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10.9528</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3</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Определяется классом опасности объекта</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Зона инженерной и транспортной инфраструктуры</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14</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ИТ</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Объекты инженерной и транспортной инфраструктуры</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126.2928</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2</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Определяется классом опасности объекта</w:t>
            </w: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p>
        </w:tc>
        <w:tc>
          <w:tcPr>
            <w:tcW w:w="838" w:type="pct"/>
            <w:vAlign w:val="center"/>
          </w:tcPr>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Зона специаль</w:t>
            </w:r>
          </w:p>
          <w:p w:rsidR="00D37D63" w:rsidRPr="00D37D63" w:rsidRDefault="00D37D63" w:rsidP="00D37D63">
            <w:pPr>
              <w:spacing w:after="0" w:line="240" w:lineRule="auto"/>
              <w:jc w:val="center"/>
              <w:rPr>
                <w:rFonts w:ascii="Times New Roman" w:hAnsi="Times New Roman" w:cs="Times New Roman"/>
                <w:b/>
                <w:sz w:val="12"/>
                <w:szCs w:val="12"/>
              </w:rPr>
            </w:pPr>
            <w:r w:rsidRPr="00D37D63">
              <w:rPr>
                <w:rFonts w:ascii="Times New Roman" w:hAnsi="Times New Roman" w:cs="Times New Roman"/>
                <w:b/>
                <w:sz w:val="12"/>
                <w:szCs w:val="12"/>
              </w:rPr>
              <w:t>ного назначения</w:t>
            </w:r>
          </w:p>
        </w:tc>
        <w:tc>
          <w:tcPr>
            <w:tcW w:w="3918" w:type="pct"/>
            <w:gridSpan w:val="4"/>
            <w:vAlign w:val="center"/>
          </w:tcPr>
          <w:p w:rsidR="00D37D63" w:rsidRPr="00D37D63" w:rsidRDefault="00D37D63" w:rsidP="00D37D63">
            <w:pPr>
              <w:spacing w:after="0" w:line="240" w:lineRule="auto"/>
              <w:jc w:val="center"/>
              <w:rPr>
                <w:rFonts w:ascii="Times New Roman" w:hAnsi="Times New Roman" w:cs="Times New Roman"/>
                <w:b/>
                <w:sz w:val="12"/>
                <w:szCs w:val="12"/>
              </w:rPr>
            </w:pPr>
          </w:p>
        </w:tc>
      </w:tr>
      <w:tr w:rsidR="00D37D63" w:rsidRPr="00D37D63" w:rsidTr="00D37D63">
        <w:trPr>
          <w:jc w:val="right"/>
        </w:trPr>
        <w:tc>
          <w:tcPr>
            <w:tcW w:w="244"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15</w:t>
            </w:r>
          </w:p>
        </w:tc>
        <w:tc>
          <w:tcPr>
            <w:tcW w:w="83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Сп1</w:t>
            </w:r>
          </w:p>
        </w:tc>
        <w:tc>
          <w:tcPr>
            <w:tcW w:w="2306"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Зона специального назначения, связанная с захоронениями (кладбище)</w:t>
            </w:r>
          </w:p>
        </w:tc>
        <w:tc>
          <w:tcPr>
            <w:tcW w:w="53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1.0998</w:t>
            </w:r>
          </w:p>
        </w:tc>
        <w:tc>
          <w:tcPr>
            <w:tcW w:w="507"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х</w:t>
            </w:r>
          </w:p>
        </w:tc>
        <w:tc>
          <w:tcPr>
            <w:tcW w:w="568" w:type="pct"/>
            <w:vAlign w:val="center"/>
          </w:tcPr>
          <w:p w:rsidR="00D37D63" w:rsidRPr="00D37D63" w:rsidRDefault="00D37D63" w:rsidP="00D37D63">
            <w:pPr>
              <w:spacing w:after="0" w:line="240" w:lineRule="auto"/>
              <w:jc w:val="center"/>
              <w:rPr>
                <w:rFonts w:ascii="Times New Roman" w:hAnsi="Times New Roman" w:cs="Times New Roman"/>
                <w:sz w:val="12"/>
                <w:szCs w:val="12"/>
              </w:rPr>
            </w:pPr>
            <w:r w:rsidRPr="00D37D63">
              <w:rPr>
                <w:rFonts w:ascii="Times New Roman" w:hAnsi="Times New Roman" w:cs="Times New Roman"/>
                <w:sz w:val="12"/>
                <w:szCs w:val="12"/>
              </w:rPr>
              <w:t>50</w:t>
            </w:r>
          </w:p>
        </w:tc>
      </w:tr>
    </w:tbl>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3.3.2.1. Развитие жилой зоны</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содействие в реализации мероприятий национального проекта «Доступное и комфортное жилье – гражданам России»;</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увеличение объемов строительства жилья и коммунальной инфраструктуры;</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приведение существующего жилищного фонда и коммунальной инфраструктуры в соответствие со стандартами качества;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обеспечение доступности жилья и коммунальных услуг в соответствии с платежеспособным спросом населения;</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017875">
        <w:rPr>
          <w:rFonts w:ascii="Times New Roman" w:eastAsia="Times New Roman" w:hAnsi="Times New Roman" w:cs="Times New Roman"/>
          <w:sz w:val="12"/>
          <w:szCs w:val="12"/>
          <w:lang w:eastAsia="ru-RU"/>
        </w:rPr>
        <w:t>развитие финансово-кредитных институтов рынка жилья.</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Развитие жилых зон планируется преимущественно на свободных участках в существующих границах населённы</w:t>
      </w:r>
      <w:r>
        <w:rPr>
          <w:rFonts w:ascii="Times New Roman" w:eastAsia="Times New Roman" w:hAnsi="Times New Roman" w:cs="Times New Roman"/>
          <w:sz w:val="12"/>
          <w:szCs w:val="12"/>
          <w:lang w:eastAsia="ru-RU"/>
        </w:rPr>
        <w:t xml:space="preserve">х пунктов. В п. Кутузовский, с. </w:t>
      </w:r>
      <w:r w:rsidRPr="00017875">
        <w:rPr>
          <w:rFonts w:ascii="Times New Roman" w:eastAsia="Times New Roman" w:hAnsi="Times New Roman" w:cs="Times New Roman"/>
          <w:sz w:val="12"/>
          <w:szCs w:val="12"/>
          <w:lang w:eastAsia="ru-RU"/>
        </w:rPr>
        <w:t>Красный Городок, п. Шаровка и с. Славкино предполагается индивидуальная жилая застройка (одноквартирные и двухквартирные жилые дома c приусадебными участками). В п. Круглый Куст планируется жилая застройка сезонного проживания (садово-дачного типа).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150 кв.м</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Предельные размеры земельных участков в сельском поселении Кутузовский утверждены «Решением Собрания Представителей муниципального района Сергиевский Самарской области» № 11 от 06.03.2008.года: для личного подсобного хозяйства (2000 - 10000 кв. м) и индивидуального жилищного строительства (1000 – 1500 кв. м).</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Для ориентировочных расчётов жилищного строительства и численности населения принята средняя площадь участка – 2000 кв. м.</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Для ориентировочных расчётов садово-дачного строительства (жилья сезонного проживания) принята сре</w:t>
      </w:r>
      <w:r>
        <w:rPr>
          <w:rFonts w:ascii="Times New Roman" w:eastAsia="Times New Roman" w:hAnsi="Times New Roman" w:cs="Times New Roman"/>
          <w:sz w:val="12"/>
          <w:szCs w:val="12"/>
          <w:lang w:eastAsia="ru-RU"/>
        </w:rPr>
        <w:t>дняя площадь участка – 1500 кв.</w:t>
      </w:r>
      <w:r w:rsidRPr="00017875">
        <w:rPr>
          <w:rFonts w:ascii="Times New Roman" w:eastAsia="Times New Roman" w:hAnsi="Times New Roman" w:cs="Times New Roman"/>
          <w:sz w:val="12"/>
          <w:szCs w:val="12"/>
          <w:lang w:eastAsia="ru-RU"/>
        </w:rPr>
        <w:t>м.</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Для развития жилой зоны запланированы территории:</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в п. Кутузовский на площадке №1, площадью 20,31 га, площадке №2, площадью 19,86 га, и на площадке в существующей застройке по ул. Садовая, площадью 2,65 га;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в с. Красный Городок на площадке №3, площадью 10,60 га, на площадке №4, площадью 14,50 га, и на площадках в существующей застройке, общей площадью 3,0 га.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в П. Шаровка на площадке №5, площадью 7.5 га, и на площадке в существующей застройке по ул.Лесная, площадью 1,2 га;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в С. Славкино на площадках в существующей застройке, общей площадью 10,00 га.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в п. Круглый Куст на территории ранее сложившейся жилой зоны посёлка, площадью 12,78 га.</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 xml:space="preserve">Увеличение жилищного фонда на расчётный срок строительства составит 67200,0 кв. м. общей площади. </w:t>
      </w:r>
    </w:p>
    <w:p w:rsidR="00017875" w:rsidRP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Общий жилищный фонд с учётом существующего фонда составит 98976,0 кв. м. общей площади.</w:t>
      </w:r>
    </w:p>
    <w:p w:rsidR="00017875" w:rsidRDefault="00017875" w:rsidP="00017875">
      <w:pPr>
        <w:spacing w:after="0" w:line="240" w:lineRule="auto"/>
        <w:ind w:firstLine="284"/>
        <w:jc w:val="both"/>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Средняя обеспеченность жилищным фондом составит 37,9 кв. м/чел.</w:t>
      </w:r>
    </w:p>
    <w:p w:rsidR="00017875" w:rsidRPr="00017875" w:rsidRDefault="00017875" w:rsidP="00017875">
      <w:pPr>
        <w:spacing w:after="0" w:line="240" w:lineRule="auto"/>
        <w:ind w:firstLine="284"/>
        <w:jc w:val="center"/>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3.3.2.1.1. Планируемые объекты жилищного фонда</w:t>
      </w:r>
    </w:p>
    <w:p w:rsidR="00017875" w:rsidRDefault="00017875" w:rsidP="00017875">
      <w:pPr>
        <w:spacing w:after="0" w:line="240" w:lineRule="auto"/>
        <w:ind w:firstLine="284"/>
        <w:jc w:val="right"/>
        <w:rPr>
          <w:rFonts w:ascii="Times New Roman" w:eastAsia="Times New Roman" w:hAnsi="Times New Roman" w:cs="Times New Roman"/>
          <w:sz w:val="12"/>
          <w:szCs w:val="12"/>
          <w:lang w:eastAsia="ru-RU"/>
        </w:rPr>
      </w:pPr>
      <w:r w:rsidRPr="00017875">
        <w:rPr>
          <w:rFonts w:ascii="Times New Roman" w:eastAsia="Times New Roman" w:hAnsi="Times New Roman" w:cs="Times New Roman"/>
          <w:sz w:val="12"/>
          <w:szCs w:val="12"/>
          <w:lang w:eastAsia="ru-RU"/>
        </w:rPr>
        <w:t>Таблица № 19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172"/>
        <w:gridCol w:w="1237"/>
        <w:gridCol w:w="1135"/>
        <w:gridCol w:w="1277"/>
        <w:gridCol w:w="992"/>
        <w:gridCol w:w="1241"/>
      </w:tblGrid>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w:t>
            </w:r>
          </w:p>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По</w:t>
            </w:r>
          </w:p>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ГП</w:t>
            </w:r>
          </w:p>
        </w:tc>
        <w:tc>
          <w:tcPr>
            <w:tcW w:w="758"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НАИМЕНОВАНИЕ</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МЕСТОПОЛОЖЕНИЕ</w:t>
            </w:r>
          </w:p>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(населённый пункт, улица, № площадки)</w:t>
            </w:r>
          </w:p>
        </w:tc>
        <w:tc>
          <w:tcPr>
            <w:tcW w:w="734"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ХАРАКТЕРИСТИКА ОБЪЕКТА</w:t>
            </w:r>
          </w:p>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(проектная)</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ФУНКЦИОНАЛЬНАЯ ЗОНА</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МЕРОПРИЯТИЕ</w:t>
            </w:r>
          </w:p>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sz w:val="12"/>
                <w:szCs w:val="12"/>
              </w:rPr>
              <w:t>( кап. Ремонт, реконструкция, 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ЗНАЧЕНИЕ</w:t>
            </w:r>
          </w:p>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(собственность:</w:t>
            </w:r>
            <w:r>
              <w:rPr>
                <w:rFonts w:ascii="Times New Roman" w:eastAsia="Calibri" w:hAnsi="Times New Roman" w:cs="Times New Roman"/>
                <w:sz w:val="12"/>
                <w:szCs w:val="12"/>
              </w:rPr>
              <w:t xml:space="preserve"> </w:t>
            </w:r>
            <w:r w:rsidRPr="00017875">
              <w:rPr>
                <w:rFonts w:ascii="Times New Roman" w:eastAsia="Calibri" w:hAnsi="Times New Roman" w:cs="Times New Roman"/>
                <w:sz w:val="12"/>
                <w:szCs w:val="12"/>
              </w:rPr>
              <w:t>Федеральная, региональная,</w:t>
            </w:r>
            <w:r>
              <w:rPr>
                <w:rFonts w:ascii="Times New Roman" w:eastAsia="Calibri" w:hAnsi="Times New Roman" w:cs="Times New Roman"/>
                <w:sz w:val="12"/>
                <w:szCs w:val="12"/>
              </w:rPr>
              <w:t xml:space="preserve"> Муниципальн</w:t>
            </w:r>
            <w:r w:rsidRPr="00017875">
              <w:rPr>
                <w:rFonts w:ascii="Times New Roman" w:eastAsia="Calibri" w:hAnsi="Times New Roman" w:cs="Times New Roman"/>
                <w:sz w:val="12"/>
                <w:szCs w:val="12"/>
              </w:rPr>
              <w:t>ого района,</w:t>
            </w:r>
            <w:r>
              <w:rPr>
                <w:rFonts w:ascii="Times New Roman" w:eastAsia="Calibri" w:hAnsi="Times New Roman" w:cs="Times New Roman"/>
                <w:sz w:val="12"/>
                <w:szCs w:val="12"/>
              </w:rPr>
              <w:t xml:space="preserve"> </w:t>
            </w:r>
            <w:r w:rsidRPr="00017875">
              <w:rPr>
                <w:rFonts w:ascii="Times New Roman" w:eastAsia="Calibri" w:hAnsi="Times New Roman" w:cs="Times New Roman"/>
                <w:sz w:val="12"/>
                <w:szCs w:val="12"/>
              </w:rPr>
              <w:t>Сельского поселения, 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1</w:t>
            </w:r>
          </w:p>
        </w:tc>
        <w:tc>
          <w:tcPr>
            <w:tcW w:w="758"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2</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3</w:t>
            </w:r>
          </w:p>
        </w:tc>
        <w:tc>
          <w:tcPr>
            <w:tcW w:w="734"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4</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5</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6</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7</w:t>
            </w:r>
          </w:p>
        </w:tc>
      </w:tr>
      <w:tr w:rsidR="00017875" w:rsidRPr="00017875" w:rsidTr="00017875">
        <w:trPr>
          <w:jc w:val="center"/>
        </w:trPr>
        <w:tc>
          <w:tcPr>
            <w:tcW w:w="5000" w:type="pct"/>
            <w:gridSpan w:val="7"/>
            <w:vAlign w:val="center"/>
          </w:tcPr>
          <w:p w:rsidR="00017875" w:rsidRPr="00017875" w:rsidRDefault="00017875" w:rsidP="00017875">
            <w:pPr>
              <w:spacing w:after="0" w:line="240" w:lineRule="auto"/>
              <w:jc w:val="center"/>
              <w:rPr>
                <w:rFonts w:ascii="Times New Roman" w:hAnsi="Times New Roman" w:cs="Times New Roman"/>
                <w:b/>
                <w:sz w:val="12"/>
                <w:szCs w:val="12"/>
              </w:rPr>
            </w:pPr>
            <w:r w:rsidRPr="00017875">
              <w:rPr>
                <w:rFonts w:ascii="Times New Roman" w:hAnsi="Times New Roman" w:cs="Times New Roman"/>
                <w:b/>
                <w:sz w:val="12"/>
                <w:szCs w:val="12"/>
              </w:rPr>
              <w:lastRenderedPageBreak/>
              <w:t>П. Кутузовский</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w:t>
            </w:r>
            <w:r w:rsidRPr="00017875">
              <w:rPr>
                <w:rFonts w:ascii="Times New Roman" w:hAnsi="Times New Roman" w:cs="Times New Roman"/>
                <w:sz w:val="12"/>
                <w:szCs w:val="12"/>
                <w:lang w:val="en-US"/>
              </w:rPr>
              <w:t>0</w:t>
            </w:r>
            <w:r w:rsidRPr="00017875">
              <w:rPr>
                <w:rFonts w:ascii="Times New Roman" w:hAnsi="Times New Roman" w:cs="Times New Roman"/>
                <w:sz w:val="12"/>
                <w:szCs w:val="12"/>
              </w:rPr>
              <w:t>2</w:t>
            </w:r>
            <w:r>
              <w:rPr>
                <w:rFonts w:ascii="Times New Roman" w:hAnsi="Times New Roman" w:cs="Times New Roman"/>
                <w:sz w:val="12"/>
                <w:szCs w:val="12"/>
              </w:rPr>
              <w:t xml:space="preserve"> </w:t>
            </w:r>
            <w:r w:rsidRPr="00017875">
              <w:rPr>
                <w:rFonts w:ascii="Times New Roman" w:hAnsi="Times New Roman" w:cs="Times New Roman"/>
                <w:sz w:val="12"/>
                <w:szCs w:val="12"/>
              </w:rPr>
              <w:t>одноквартирных жилых дома</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(20,31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hAnsi="Times New Roman" w:cs="Times New Roman"/>
                <w:sz w:val="12"/>
                <w:szCs w:val="12"/>
              </w:rPr>
              <w:t>Площадка №1</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15300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(306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2</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99</w:t>
            </w:r>
            <w:r>
              <w:rPr>
                <w:rFonts w:ascii="Times New Roman" w:hAnsi="Times New Roman" w:cs="Times New Roman"/>
                <w:sz w:val="12"/>
                <w:szCs w:val="12"/>
              </w:rPr>
              <w:t xml:space="preserve"> </w:t>
            </w:r>
            <w:r w:rsidRPr="00017875">
              <w:rPr>
                <w:rFonts w:ascii="Times New Roman" w:hAnsi="Times New Roman" w:cs="Times New Roman"/>
                <w:sz w:val="12"/>
                <w:szCs w:val="12"/>
              </w:rPr>
              <w:t>одноквартирных жилых домов</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(19,86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hAnsi="Times New Roman" w:cs="Times New Roman"/>
                <w:sz w:val="12"/>
                <w:szCs w:val="12"/>
              </w:rPr>
              <w:t>Площадка №2</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14850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(297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3</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13 </w:t>
            </w:r>
            <w:r w:rsidRPr="00017875">
              <w:rPr>
                <w:rFonts w:ascii="Times New Roman" w:hAnsi="Times New Roman" w:cs="Times New Roman"/>
                <w:sz w:val="12"/>
                <w:szCs w:val="12"/>
              </w:rPr>
              <w:t>одноквартирных жилых домов</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(2,65 га)</w:t>
            </w:r>
          </w:p>
        </w:tc>
        <w:tc>
          <w:tcPr>
            <w:tcW w:w="800" w:type="pct"/>
            <w:vAlign w:val="center"/>
          </w:tcPr>
          <w:p w:rsidR="00017875" w:rsidRPr="00017875" w:rsidRDefault="006370E1"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Уплотнение </w:t>
            </w:r>
            <w:r w:rsidR="00017875" w:rsidRPr="00017875">
              <w:rPr>
                <w:rFonts w:ascii="Times New Roman" w:hAnsi="Times New Roman" w:cs="Times New Roman"/>
                <w:sz w:val="12"/>
                <w:szCs w:val="12"/>
              </w:rPr>
              <w:t>застройки,</w:t>
            </w:r>
            <w:r>
              <w:rPr>
                <w:rFonts w:ascii="Times New Roman" w:hAnsi="Times New Roman" w:cs="Times New Roman"/>
                <w:sz w:val="12"/>
                <w:szCs w:val="12"/>
              </w:rPr>
              <w:t xml:space="preserve"> </w:t>
            </w:r>
            <w:r w:rsidR="00017875" w:rsidRPr="00017875">
              <w:rPr>
                <w:rFonts w:ascii="Times New Roman" w:hAnsi="Times New Roman" w:cs="Times New Roman"/>
                <w:sz w:val="12"/>
                <w:szCs w:val="12"/>
              </w:rPr>
              <w:t>Ул. Садовая</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1950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(39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70"/>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Итого</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214 </w:t>
            </w:r>
            <w:r w:rsidRPr="00017875">
              <w:rPr>
                <w:rFonts w:ascii="Times New Roman" w:hAnsi="Times New Roman" w:cs="Times New Roman"/>
                <w:sz w:val="12"/>
                <w:szCs w:val="12"/>
              </w:rPr>
              <w:t>одноквартирных жилых домов</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(42,82 га)</w:t>
            </w:r>
          </w:p>
        </w:tc>
        <w:tc>
          <w:tcPr>
            <w:tcW w:w="800" w:type="pct"/>
            <w:vAlign w:val="center"/>
          </w:tcPr>
          <w:p w:rsidR="00017875" w:rsidRPr="00017875" w:rsidRDefault="00017875" w:rsidP="00017875">
            <w:pPr>
              <w:spacing w:after="0" w:line="240" w:lineRule="auto"/>
              <w:jc w:val="center"/>
              <w:rPr>
                <w:rFonts w:ascii="Times New Roman"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32100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(642 человека)</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r w:rsidR="00017875" w:rsidRPr="00017875" w:rsidTr="00017875">
        <w:trPr>
          <w:jc w:val="center"/>
        </w:trPr>
        <w:tc>
          <w:tcPr>
            <w:tcW w:w="5000" w:type="pct"/>
            <w:gridSpan w:val="7"/>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hAnsi="Times New Roman" w:cs="Times New Roman"/>
                <w:b/>
                <w:sz w:val="12"/>
                <w:szCs w:val="12"/>
              </w:rPr>
              <w:t>С. Красный Городок</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4</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53</w:t>
            </w:r>
            <w:r w:rsidRPr="00017875">
              <w:rPr>
                <w:rFonts w:ascii="Times New Roman" w:hAnsi="Times New Roman" w:cs="Times New Roman"/>
                <w:sz w:val="12"/>
                <w:szCs w:val="12"/>
              </w:rPr>
              <w:t>одноквартирных жилых дома</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(10,60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Площадка №3</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7950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(159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5</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72одноквартирных жилых дома</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(14,50 га)</w:t>
            </w:r>
          </w:p>
        </w:tc>
        <w:tc>
          <w:tcPr>
            <w:tcW w:w="800"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eastAsia="Calibri" w:hAnsi="Times New Roman" w:cs="Times New Roman"/>
                <w:sz w:val="12"/>
                <w:szCs w:val="12"/>
              </w:rPr>
              <w:t>Площадка №4</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10800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(216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6</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8 </w:t>
            </w:r>
            <w:r w:rsidRPr="00017875">
              <w:rPr>
                <w:rFonts w:ascii="Times New Roman" w:hAnsi="Times New Roman" w:cs="Times New Roman"/>
                <w:sz w:val="12"/>
                <w:szCs w:val="12"/>
              </w:rPr>
              <w:t>одноквартирных жилых домов</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(1,50 га)</w:t>
            </w:r>
          </w:p>
        </w:tc>
        <w:tc>
          <w:tcPr>
            <w:tcW w:w="800" w:type="pct"/>
            <w:vAlign w:val="center"/>
          </w:tcPr>
          <w:p w:rsidR="00017875" w:rsidRPr="00017875" w:rsidRDefault="006370E1"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Уплотнение </w:t>
            </w:r>
            <w:r w:rsidR="00017875" w:rsidRPr="00017875">
              <w:rPr>
                <w:rFonts w:ascii="Times New Roman" w:hAnsi="Times New Roman" w:cs="Times New Roman"/>
                <w:sz w:val="12"/>
                <w:szCs w:val="12"/>
              </w:rPr>
              <w:t>застройки,Ул. №10</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1200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(24 человека)</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7</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5 </w:t>
            </w:r>
            <w:r w:rsidRPr="00017875">
              <w:rPr>
                <w:rFonts w:ascii="Times New Roman" w:hAnsi="Times New Roman" w:cs="Times New Roman"/>
                <w:sz w:val="12"/>
                <w:szCs w:val="12"/>
              </w:rPr>
              <w:t>одноквартирных жилых домов</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(0,96 га)</w:t>
            </w:r>
          </w:p>
        </w:tc>
        <w:tc>
          <w:tcPr>
            <w:tcW w:w="800"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застройки,Ул. №14</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750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(15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8</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3 </w:t>
            </w:r>
            <w:r w:rsidRPr="00017875">
              <w:rPr>
                <w:rFonts w:ascii="Times New Roman" w:hAnsi="Times New Roman" w:cs="Times New Roman"/>
                <w:sz w:val="12"/>
                <w:szCs w:val="12"/>
              </w:rPr>
              <w:t>одноквартирных жилых дома</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(0,54 га)</w:t>
            </w:r>
          </w:p>
        </w:tc>
        <w:tc>
          <w:tcPr>
            <w:tcW w:w="800"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застройки,Ул. №6</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450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(9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Итого</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141 </w:t>
            </w:r>
            <w:r w:rsidRPr="00017875">
              <w:rPr>
                <w:rFonts w:ascii="Times New Roman" w:hAnsi="Times New Roman" w:cs="Times New Roman"/>
                <w:sz w:val="12"/>
                <w:szCs w:val="12"/>
              </w:rPr>
              <w:t>одноквартирный жилой дом</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(28,10 га)</w:t>
            </w:r>
          </w:p>
        </w:tc>
        <w:tc>
          <w:tcPr>
            <w:tcW w:w="800" w:type="pct"/>
            <w:vAlign w:val="center"/>
          </w:tcPr>
          <w:p w:rsidR="00017875" w:rsidRPr="00017875" w:rsidRDefault="00017875" w:rsidP="00017875">
            <w:pPr>
              <w:spacing w:after="0" w:line="240" w:lineRule="auto"/>
              <w:jc w:val="center"/>
              <w:rPr>
                <w:rFonts w:ascii="Times New Roman"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21150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(423 человека)</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r w:rsidR="00017875" w:rsidRPr="00017875" w:rsidTr="00017875">
        <w:trPr>
          <w:trHeight w:val="70"/>
          <w:jc w:val="center"/>
        </w:trPr>
        <w:tc>
          <w:tcPr>
            <w:tcW w:w="5000" w:type="pct"/>
            <w:gridSpan w:val="7"/>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П. Шаровка</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9</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37</w:t>
            </w:r>
            <w:r>
              <w:rPr>
                <w:rFonts w:ascii="Times New Roman" w:hAnsi="Times New Roman" w:cs="Times New Roman"/>
                <w:sz w:val="12"/>
                <w:szCs w:val="12"/>
              </w:rPr>
              <w:t xml:space="preserve">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(7.5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Площадка №5</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5550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(111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10</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6</w:t>
            </w:r>
            <w:r>
              <w:rPr>
                <w:rFonts w:ascii="Times New Roman" w:hAnsi="Times New Roman" w:cs="Times New Roman"/>
                <w:sz w:val="12"/>
                <w:szCs w:val="12"/>
              </w:rPr>
              <w:t xml:space="preserve">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(1,2 га)</w:t>
            </w:r>
          </w:p>
        </w:tc>
        <w:tc>
          <w:tcPr>
            <w:tcW w:w="800" w:type="pct"/>
            <w:vAlign w:val="center"/>
          </w:tcPr>
          <w:p w:rsidR="00017875" w:rsidRPr="006370E1"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w:t>
            </w:r>
            <w:r w:rsidR="006370E1">
              <w:rPr>
                <w:rFonts w:ascii="Times New Roman" w:hAnsi="Times New Roman" w:cs="Times New Roman"/>
                <w:sz w:val="12"/>
                <w:szCs w:val="12"/>
              </w:rPr>
              <w:t xml:space="preserve">Ул. </w:t>
            </w:r>
            <w:r w:rsidRPr="00017875">
              <w:rPr>
                <w:rFonts w:ascii="Times New Roman" w:hAnsi="Times New Roman" w:cs="Times New Roman"/>
                <w:sz w:val="12"/>
                <w:szCs w:val="12"/>
              </w:rPr>
              <w:t>Лесная</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900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(18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Итого</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4</w:t>
            </w:r>
            <w:r>
              <w:rPr>
                <w:rFonts w:ascii="Times New Roman" w:hAnsi="Times New Roman" w:cs="Times New Roman"/>
                <w:sz w:val="12"/>
                <w:szCs w:val="12"/>
              </w:rPr>
              <w:t xml:space="preserve">3 </w:t>
            </w:r>
            <w:r w:rsidRPr="00017875">
              <w:rPr>
                <w:rFonts w:ascii="Times New Roman" w:hAnsi="Times New Roman" w:cs="Times New Roman"/>
                <w:sz w:val="12"/>
                <w:szCs w:val="12"/>
              </w:rPr>
              <w:t>одноквартирных жилых дома</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(8,7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6450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(129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r w:rsidR="00017875" w:rsidRPr="00017875" w:rsidTr="00017875">
        <w:trPr>
          <w:trHeight w:val="70"/>
          <w:jc w:val="center"/>
        </w:trPr>
        <w:tc>
          <w:tcPr>
            <w:tcW w:w="5000" w:type="pct"/>
            <w:gridSpan w:val="7"/>
            <w:vAlign w:val="center"/>
          </w:tcPr>
          <w:p w:rsidR="00017875" w:rsidRPr="00017875" w:rsidRDefault="00017875" w:rsidP="00017875">
            <w:pPr>
              <w:spacing w:after="0" w:line="240" w:lineRule="auto"/>
              <w:jc w:val="center"/>
              <w:rPr>
                <w:rFonts w:ascii="Times New Roman" w:eastAsia="Calibri" w:hAnsi="Times New Roman" w:cs="Times New Roman"/>
                <w:b/>
                <w:sz w:val="12"/>
                <w:szCs w:val="12"/>
              </w:rPr>
            </w:pPr>
            <w:r w:rsidRPr="00017875">
              <w:rPr>
                <w:rFonts w:ascii="Times New Roman" w:eastAsia="Calibri" w:hAnsi="Times New Roman" w:cs="Times New Roman"/>
                <w:b/>
                <w:sz w:val="12"/>
                <w:szCs w:val="12"/>
              </w:rPr>
              <w:t>С. Славкино</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11</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12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(2,34 га)</w:t>
            </w:r>
          </w:p>
        </w:tc>
        <w:tc>
          <w:tcPr>
            <w:tcW w:w="800" w:type="pct"/>
            <w:vAlign w:val="center"/>
          </w:tcPr>
          <w:p w:rsidR="00017875" w:rsidRPr="006370E1"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Ул. №1</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1800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(36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12</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12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(2,38 га)</w:t>
            </w:r>
          </w:p>
        </w:tc>
        <w:tc>
          <w:tcPr>
            <w:tcW w:w="800" w:type="pct"/>
            <w:vAlign w:val="center"/>
          </w:tcPr>
          <w:p w:rsidR="00017875" w:rsidRPr="006370E1"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Ул. №3</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1800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(36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13</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26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(5,28 га)</w:t>
            </w:r>
          </w:p>
        </w:tc>
        <w:tc>
          <w:tcPr>
            <w:tcW w:w="800" w:type="pct"/>
            <w:vAlign w:val="center"/>
          </w:tcPr>
          <w:p w:rsidR="00017875" w:rsidRPr="006370E1" w:rsidRDefault="00017875" w:rsidP="006370E1">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Уплотнение застройки,</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Ул. №4</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3900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(78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Итого</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50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(10,00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7500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(150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r w:rsidR="00017875" w:rsidRPr="00017875" w:rsidTr="006370E1">
        <w:trPr>
          <w:trHeight w:val="348"/>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Всего по поселению</w:t>
            </w:r>
          </w:p>
        </w:tc>
        <w:tc>
          <w:tcPr>
            <w:tcW w:w="758" w:type="pct"/>
            <w:vAlign w:val="center"/>
          </w:tcPr>
          <w:p w:rsidR="00017875" w:rsidRPr="00017875" w:rsidRDefault="00017875" w:rsidP="006370E1">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448 </w:t>
            </w:r>
            <w:r w:rsidRPr="00017875">
              <w:rPr>
                <w:rFonts w:ascii="Times New Roman" w:hAnsi="Times New Roman" w:cs="Times New Roman"/>
                <w:sz w:val="12"/>
                <w:szCs w:val="12"/>
              </w:rPr>
              <w:t>одноквартирных жилых домов</w:t>
            </w:r>
            <w:r w:rsidR="006370E1">
              <w:rPr>
                <w:rFonts w:ascii="Times New Roman" w:hAnsi="Times New Roman" w:cs="Times New Roman"/>
                <w:sz w:val="12"/>
                <w:szCs w:val="12"/>
              </w:rPr>
              <w:t xml:space="preserve"> </w:t>
            </w:r>
            <w:r w:rsidRPr="00017875">
              <w:rPr>
                <w:rFonts w:ascii="Times New Roman" w:hAnsi="Times New Roman" w:cs="Times New Roman"/>
                <w:sz w:val="12"/>
                <w:szCs w:val="12"/>
              </w:rPr>
              <w:t>(89,62 га)</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67200 кв. М. Общей площади.</w:t>
            </w:r>
          </w:p>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(1344 человека)</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r w:rsidR="00017875" w:rsidRPr="00017875" w:rsidTr="00017875">
        <w:trPr>
          <w:trHeight w:val="70"/>
          <w:jc w:val="center"/>
        </w:trPr>
        <w:tc>
          <w:tcPr>
            <w:tcW w:w="5000" w:type="pct"/>
            <w:gridSpan w:val="7"/>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b/>
                <w:sz w:val="12"/>
                <w:szCs w:val="12"/>
              </w:rPr>
              <w:t>П. Круглый Куст</w:t>
            </w:r>
          </w:p>
        </w:tc>
      </w:tr>
      <w:tr w:rsidR="00017875" w:rsidRPr="00017875" w:rsidTr="006370E1">
        <w:trPr>
          <w:trHeight w:val="70"/>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14</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 xml:space="preserve">85 </w:t>
            </w:r>
            <w:r>
              <w:rPr>
                <w:rFonts w:ascii="Times New Roman" w:hAnsi="Times New Roman" w:cs="Times New Roman"/>
                <w:sz w:val="12"/>
                <w:szCs w:val="12"/>
              </w:rPr>
              <w:t xml:space="preserve">дачных </w:t>
            </w:r>
            <w:r w:rsidRPr="00017875">
              <w:rPr>
                <w:rFonts w:ascii="Times New Roman" w:hAnsi="Times New Roman" w:cs="Times New Roman"/>
                <w:sz w:val="12"/>
                <w:szCs w:val="12"/>
              </w:rPr>
              <w:lastRenderedPageBreak/>
              <w:t>участков</w:t>
            </w:r>
            <w:r>
              <w:rPr>
                <w:rFonts w:ascii="Times New Roman" w:hAnsi="Times New Roman" w:cs="Times New Roman"/>
                <w:sz w:val="12"/>
                <w:szCs w:val="12"/>
              </w:rPr>
              <w:t xml:space="preserve"> </w:t>
            </w:r>
            <w:r w:rsidRPr="00017875">
              <w:rPr>
                <w:rFonts w:ascii="Times New Roman" w:hAnsi="Times New Roman" w:cs="Times New Roman"/>
                <w:sz w:val="12"/>
                <w:szCs w:val="12"/>
              </w:rPr>
              <w:t>(12,78 га)</w:t>
            </w:r>
          </w:p>
        </w:tc>
        <w:tc>
          <w:tcPr>
            <w:tcW w:w="800"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Территория посёлка</w:t>
            </w: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(255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Жилая</w:t>
            </w:r>
            <w:r w:rsidRPr="00017875">
              <w:rPr>
                <w:rFonts w:ascii="Times New Roman" w:hAnsi="Times New Roman" w:cs="Times New Roman"/>
                <w:sz w:val="12"/>
                <w:szCs w:val="12"/>
              </w:rPr>
              <w:t xml:space="preserve"> (подзона садоводства и дачного хозяйства)</w:t>
            </w: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Строительство</w:t>
            </w: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Частная</w:t>
            </w:r>
          </w:p>
        </w:tc>
      </w:tr>
      <w:tr w:rsidR="00017875" w:rsidRPr="00017875" w:rsidTr="006370E1">
        <w:trPr>
          <w:trHeight w:val="70"/>
          <w:jc w:val="center"/>
        </w:trPr>
        <w:tc>
          <w:tcPr>
            <w:tcW w:w="437"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r w:rsidRPr="00017875">
              <w:rPr>
                <w:rFonts w:ascii="Times New Roman" w:eastAsia="Calibri" w:hAnsi="Times New Roman" w:cs="Times New Roman"/>
                <w:sz w:val="12"/>
                <w:szCs w:val="12"/>
              </w:rPr>
              <w:t>Итого</w:t>
            </w:r>
          </w:p>
        </w:tc>
        <w:tc>
          <w:tcPr>
            <w:tcW w:w="758"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 xml:space="preserve">85 </w:t>
            </w:r>
            <w:r>
              <w:rPr>
                <w:rFonts w:ascii="Times New Roman" w:hAnsi="Times New Roman" w:cs="Times New Roman"/>
                <w:sz w:val="12"/>
                <w:szCs w:val="12"/>
              </w:rPr>
              <w:t xml:space="preserve">дачных </w:t>
            </w:r>
            <w:r w:rsidRPr="00017875">
              <w:rPr>
                <w:rFonts w:ascii="Times New Roman" w:hAnsi="Times New Roman" w:cs="Times New Roman"/>
                <w:sz w:val="12"/>
                <w:szCs w:val="12"/>
              </w:rPr>
              <w:t>участков</w:t>
            </w:r>
          </w:p>
        </w:tc>
        <w:tc>
          <w:tcPr>
            <w:tcW w:w="800"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734" w:type="pct"/>
            <w:vAlign w:val="center"/>
          </w:tcPr>
          <w:p w:rsidR="00017875" w:rsidRPr="00017875" w:rsidRDefault="00017875" w:rsidP="00017875">
            <w:pPr>
              <w:spacing w:after="0" w:line="240" w:lineRule="auto"/>
              <w:jc w:val="center"/>
              <w:rPr>
                <w:rFonts w:ascii="Times New Roman" w:hAnsi="Times New Roman" w:cs="Times New Roman"/>
                <w:sz w:val="12"/>
                <w:szCs w:val="12"/>
              </w:rPr>
            </w:pPr>
            <w:r w:rsidRPr="00017875">
              <w:rPr>
                <w:rFonts w:ascii="Times New Roman" w:hAnsi="Times New Roman" w:cs="Times New Roman"/>
                <w:sz w:val="12"/>
                <w:szCs w:val="12"/>
              </w:rPr>
              <w:t>(255 человек)*</w:t>
            </w:r>
          </w:p>
        </w:tc>
        <w:tc>
          <w:tcPr>
            <w:tcW w:w="826"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642"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c>
          <w:tcPr>
            <w:tcW w:w="803" w:type="pct"/>
            <w:vAlign w:val="center"/>
          </w:tcPr>
          <w:p w:rsidR="00017875" w:rsidRPr="00017875" w:rsidRDefault="00017875" w:rsidP="00017875">
            <w:pPr>
              <w:spacing w:after="0" w:line="240" w:lineRule="auto"/>
              <w:jc w:val="center"/>
              <w:rPr>
                <w:rFonts w:ascii="Times New Roman" w:eastAsia="Calibri" w:hAnsi="Times New Roman" w:cs="Times New Roman"/>
                <w:sz w:val="12"/>
                <w:szCs w:val="12"/>
              </w:rPr>
            </w:pPr>
          </w:p>
        </w:tc>
      </w:tr>
    </w:tbl>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3.3.2.2. Развитие общественно-деловой зоны</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Общественные центры, формируются объектами социальной инфраструктуры, планируемыми в соответствии со статьёй 14 ФЗ «Об общих принципах организации местного самоуправления в РФ». К ним относятся объекты библиотечного обслуживания, объекты для организации культуры и досуга, физической культуры и массового спорта.</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 на расчётный срок: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п. Кутузовский до 1534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с.Красный Городок до 598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п. Шаровка до 207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с. Славкино до 198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на х. Вольница до 66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п. Лесозавод до 6 человек,</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 в п. Круглый Куст без увеличения численности жителей,</w:t>
      </w:r>
    </w:p>
    <w:p w:rsidR="006370E1" w:rsidRP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Всег</w:t>
      </w:r>
      <w:r>
        <w:rPr>
          <w:rFonts w:ascii="Times New Roman" w:eastAsia="Times New Roman" w:hAnsi="Times New Roman" w:cs="Times New Roman"/>
          <w:sz w:val="12"/>
          <w:szCs w:val="12"/>
          <w:lang w:eastAsia="ru-RU"/>
        </w:rPr>
        <w:t>о по поселению до 2609 человек.</w:t>
      </w:r>
    </w:p>
    <w:p w:rsid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Зоны общественных центров предполагается развивать с учётом нормативных радиусов обслуживания и необходимой расчётной мощности объектов по очерёдности строительства. Для учащихся, проживающих на расстоянии свыше 1 км от учреждения образования, необходимо организовывать транспортное обслуж</w:t>
      </w:r>
      <w:r>
        <w:rPr>
          <w:rFonts w:ascii="Times New Roman" w:eastAsia="Times New Roman" w:hAnsi="Times New Roman" w:cs="Times New Roman"/>
          <w:sz w:val="12"/>
          <w:szCs w:val="12"/>
          <w:lang w:eastAsia="ru-RU"/>
        </w:rPr>
        <w:t>ивание (СанПиН 2.4.2. 1178-02).</w:t>
      </w:r>
    </w:p>
    <w:p w:rsidR="00017875" w:rsidRDefault="006370E1" w:rsidP="006370E1">
      <w:pPr>
        <w:spacing w:after="0" w:line="240" w:lineRule="auto"/>
        <w:ind w:firstLine="284"/>
        <w:jc w:val="both"/>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Расчёт объектов обслуживания представлен в таблице №20.</w:t>
      </w:r>
    </w:p>
    <w:p w:rsidR="006370E1" w:rsidRDefault="006370E1" w:rsidP="006370E1">
      <w:pPr>
        <w:spacing w:after="0" w:line="240" w:lineRule="auto"/>
        <w:ind w:firstLine="284"/>
        <w:jc w:val="right"/>
        <w:rPr>
          <w:rFonts w:ascii="Times New Roman" w:eastAsia="Times New Roman" w:hAnsi="Times New Roman" w:cs="Times New Roman"/>
          <w:sz w:val="12"/>
          <w:szCs w:val="12"/>
          <w:lang w:eastAsia="ru-RU"/>
        </w:rPr>
      </w:pPr>
      <w:r w:rsidRPr="006370E1">
        <w:rPr>
          <w:rFonts w:ascii="Times New Roman" w:eastAsia="Times New Roman" w:hAnsi="Times New Roman" w:cs="Times New Roman"/>
          <w:sz w:val="12"/>
          <w:szCs w:val="12"/>
          <w:lang w:eastAsia="ru-RU"/>
        </w:rPr>
        <w:t>Таблица №20</w:t>
      </w:r>
    </w:p>
    <w:tbl>
      <w:tblPr>
        <w:tblStyle w:val="aff6"/>
        <w:tblW w:w="4569" w:type="pct"/>
        <w:tblLook w:val="04A0" w:firstRow="1" w:lastRow="0" w:firstColumn="1" w:lastColumn="0" w:noHBand="0" w:noVBand="1"/>
      </w:tblPr>
      <w:tblGrid>
        <w:gridCol w:w="378"/>
        <w:gridCol w:w="1380"/>
        <w:gridCol w:w="1031"/>
        <w:gridCol w:w="1319"/>
        <w:gridCol w:w="928"/>
        <w:gridCol w:w="1312"/>
        <w:gridCol w:w="1168"/>
      </w:tblGrid>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 п/п</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НАИМЕНОВАНИЕ</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ЕДИНИЦЫ</w:t>
            </w:r>
          </w:p>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ИЗМЕРЕНИЯ</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НОРМАТИВНАЯ ОБЕСПЕЧЕННОСТЬ</w:t>
            </w:r>
          </w:p>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На 1тыс.чел.</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РАСЧЁТНАЯ МОЩНОСТЬ ОБЪЕКТОВ</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МОЩНОСТЬ СУЩЕСТВУЮЩИХ ОБЪЕКТОВ</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МОЩНОСТЬ ПЛАНИРУЕМЫХ ОБЪЕКТОВ</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4</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6</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Дошкольные образовательные учреждения</w:t>
            </w:r>
            <w:r w:rsidR="0006114A">
              <w:rPr>
                <w:rFonts w:ascii="Times New Roman" w:hAnsi="Times New Roman" w:cs="Times New Roman"/>
                <w:sz w:val="12"/>
                <w:szCs w:val="12"/>
              </w:rPr>
              <w:t xml:space="preserve"> </w:t>
            </w:r>
            <w:r w:rsidRPr="006370E1">
              <w:rPr>
                <w:rFonts w:ascii="Times New Roman" w:hAnsi="Times New Roman" w:cs="Times New Roman"/>
                <w:sz w:val="12"/>
                <w:szCs w:val="12"/>
              </w:rPr>
              <w:t>(общего типа)</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место</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70% детей дошкольного возраста (167)</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117</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117</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Общеобразовательные учреждения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учащийся</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100% детей от 7 до 15 лет (236), 75% детей от 16 до 17 лет (49)</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273</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230</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43</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Учреждения здравоохранения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стационары</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коек</w:t>
            </w:r>
          </w:p>
        </w:tc>
        <w:tc>
          <w:tcPr>
            <w:tcW w:w="875" w:type="pct"/>
            <w:vAlign w:val="center"/>
          </w:tcPr>
          <w:p w:rsidR="006370E1" w:rsidRPr="006370E1" w:rsidRDefault="006370E1" w:rsidP="0006114A">
            <w:pPr>
              <w:jc w:val="center"/>
              <w:rPr>
                <w:rFonts w:ascii="Times New Roman" w:hAnsi="Times New Roman" w:cs="Times New Roman"/>
                <w:sz w:val="12"/>
                <w:szCs w:val="12"/>
              </w:rPr>
            </w:pPr>
            <w:r w:rsidRPr="006370E1">
              <w:rPr>
                <w:rFonts w:ascii="Times New Roman" w:hAnsi="Times New Roman" w:cs="Times New Roman"/>
                <w:sz w:val="12"/>
                <w:szCs w:val="12"/>
              </w:rPr>
              <w:t>по заданию</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не указано в задании</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поликлиники</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Объект, посещений в смену</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по заданию</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не указано в задании</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ФАП, офис врача общей практики</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объект</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по заданию</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не указано в задании</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аптеки</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объект</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по заданию</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не указано в задании</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4</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Плоскостные физкультурно-спортивные сооружения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га</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На 1 тыс. жителей (0,7-0,9)</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2,09</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0,124</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1,97</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спортивные залы</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м2 площади пола</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200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522</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162</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360</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бассейны</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м2 зеркала воды</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100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261</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261</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Учреждения культуры и искусства</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клубы</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Посетительское место</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230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600</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180</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420</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библиотеки</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тыс. ед. хранения</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6</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15,6</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13.8</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чит. мест</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13</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32</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6</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Магазины</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м2 торг. площади</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270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704</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195</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509</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Предприятия общественного питания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мест</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40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104</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104</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8</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Предприятия бытового обслуживания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раб. мест</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9</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Предприятия коммунального обслуживания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Прачечные самообслуживания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кг белья в смену</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30</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78</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78</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Химчистки самообслуживания</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кг вещей в смену</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1,5</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3,9</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3,9</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бани</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место</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7</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18</w:t>
            </w: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10</w:t>
            </w: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Учреждения жилищно-коммунального хозяйства</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r>
      <w:tr w:rsidR="006370E1" w:rsidTr="006370E1">
        <w:tc>
          <w:tcPr>
            <w:tcW w:w="258"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p>
        </w:tc>
        <w:tc>
          <w:tcPr>
            <w:tcW w:w="91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гостиница</w:t>
            </w:r>
          </w:p>
        </w:tc>
        <w:tc>
          <w:tcPr>
            <w:tcW w:w="687"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место</w:t>
            </w:r>
          </w:p>
        </w:tc>
        <w:tc>
          <w:tcPr>
            <w:tcW w:w="875"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6</w:t>
            </w:r>
          </w:p>
        </w:tc>
        <w:tc>
          <w:tcPr>
            <w:tcW w:w="619"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16</w:t>
            </w:r>
          </w:p>
        </w:tc>
        <w:tc>
          <w:tcPr>
            <w:tcW w:w="871"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w:t>
            </w:r>
          </w:p>
        </w:tc>
        <w:tc>
          <w:tcPr>
            <w:tcW w:w="776" w:type="pct"/>
            <w:vAlign w:val="center"/>
          </w:tcPr>
          <w:p w:rsidR="006370E1" w:rsidRPr="006370E1" w:rsidRDefault="006370E1" w:rsidP="006370E1">
            <w:pPr>
              <w:pStyle w:val="affffffffffffffffffffffffffff6"/>
              <w:jc w:val="center"/>
              <w:rPr>
                <w:rFonts w:ascii="Times New Roman" w:hAnsi="Times New Roman" w:cs="Times New Roman"/>
                <w:sz w:val="12"/>
                <w:szCs w:val="12"/>
              </w:rPr>
            </w:pPr>
            <w:r w:rsidRPr="006370E1">
              <w:rPr>
                <w:rFonts w:ascii="Times New Roman" w:hAnsi="Times New Roman" w:cs="Times New Roman"/>
                <w:sz w:val="12"/>
                <w:szCs w:val="12"/>
              </w:rPr>
              <w:t>16</w:t>
            </w:r>
          </w:p>
        </w:tc>
      </w:tr>
    </w:tbl>
    <w:p w:rsidR="006370E1" w:rsidRDefault="006370E1" w:rsidP="006370E1">
      <w:pPr>
        <w:spacing w:after="0" w:line="240" w:lineRule="auto"/>
        <w:ind w:firstLine="284"/>
        <w:jc w:val="both"/>
        <w:rPr>
          <w:rFonts w:ascii="Times New Roman" w:eastAsia="Times New Roman" w:hAnsi="Times New Roman" w:cs="Times New Roman"/>
          <w:sz w:val="12"/>
          <w:szCs w:val="12"/>
          <w:lang w:eastAsia="ru-RU"/>
        </w:rPr>
      </w:pPr>
    </w:p>
    <w:p w:rsidR="0042505A" w:rsidRPr="0042505A" w:rsidRDefault="0042505A" w:rsidP="0042505A">
      <w:pPr>
        <w:spacing w:after="0" w:line="240" w:lineRule="auto"/>
        <w:ind w:firstLine="284"/>
        <w:jc w:val="both"/>
        <w:rPr>
          <w:rFonts w:ascii="Times New Roman" w:eastAsia="Times New Roman" w:hAnsi="Times New Roman" w:cs="Times New Roman"/>
          <w:sz w:val="12"/>
          <w:szCs w:val="12"/>
          <w:lang w:eastAsia="ru-RU"/>
        </w:rPr>
      </w:pPr>
      <w:r w:rsidRPr="0042505A">
        <w:rPr>
          <w:rFonts w:ascii="Times New Roman" w:eastAsia="Times New Roman" w:hAnsi="Times New Roman" w:cs="Times New Roman"/>
          <w:sz w:val="12"/>
          <w:szCs w:val="12"/>
          <w:lang w:eastAsia="ru-RU"/>
        </w:rPr>
        <w:t>3.3.2.2.1. П</w:t>
      </w:r>
      <w:r>
        <w:rPr>
          <w:rFonts w:ascii="Times New Roman" w:eastAsia="Times New Roman" w:hAnsi="Times New Roman" w:cs="Times New Roman"/>
          <w:sz w:val="12"/>
          <w:szCs w:val="12"/>
          <w:lang w:eastAsia="ru-RU"/>
        </w:rPr>
        <w:t>ланируемые объекты обслуживания</w:t>
      </w:r>
    </w:p>
    <w:p w:rsidR="0042505A" w:rsidRPr="0042505A" w:rsidRDefault="0042505A" w:rsidP="0042505A">
      <w:pPr>
        <w:spacing w:after="0" w:line="240" w:lineRule="auto"/>
        <w:ind w:firstLine="284"/>
        <w:jc w:val="center"/>
        <w:rPr>
          <w:rFonts w:ascii="Times New Roman" w:eastAsia="Times New Roman" w:hAnsi="Times New Roman" w:cs="Times New Roman"/>
          <w:sz w:val="12"/>
          <w:szCs w:val="12"/>
          <w:lang w:eastAsia="ru-RU"/>
        </w:rPr>
      </w:pPr>
      <w:r w:rsidRPr="0042505A">
        <w:rPr>
          <w:rFonts w:ascii="Times New Roman" w:eastAsia="Times New Roman" w:hAnsi="Times New Roman" w:cs="Times New Roman"/>
          <w:sz w:val="12"/>
          <w:szCs w:val="12"/>
          <w:lang w:eastAsia="ru-RU"/>
        </w:rPr>
        <w:t>Схемой территориального планирования муниципального района Сергиевский Самарской области на территории сельского поселения Кутузовский предусматривается:</w:t>
      </w:r>
    </w:p>
    <w:p w:rsidR="00AA06DF" w:rsidRDefault="0042505A" w:rsidP="00AA06DF">
      <w:pPr>
        <w:spacing w:after="0" w:line="240" w:lineRule="auto"/>
        <w:ind w:firstLine="284"/>
        <w:jc w:val="right"/>
        <w:rPr>
          <w:rFonts w:ascii="Times New Roman" w:eastAsia="Times New Roman" w:hAnsi="Times New Roman" w:cs="Times New Roman"/>
          <w:sz w:val="12"/>
          <w:szCs w:val="12"/>
          <w:lang w:eastAsia="ru-RU"/>
        </w:rPr>
      </w:pPr>
      <w:r w:rsidRPr="0042505A">
        <w:rPr>
          <w:rFonts w:ascii="Times New Roman" w:eastAsia="Times New Roman" w:hAnsi="Times New Roman" w:cs="Times New Roman"/>
          <w:sz w:val="12"/>
          <w:szCs w:val="12"/>
          <w:lang w:eastAsia="ru-RU"/>
        </w:rPr>
        <w:t>Таблица №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
        <w:gridCol w:w="1310"/>
        <w:gridCol w:w="1363"/>
        <w:gridCol w:w="1267"/>
        <w:gridCol w:w="1343"/>
        <w:gridCol w:w="1070"/>
        <w:gridCol w:w="1008"/>
      </w:tblGrid>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 по ГП</w:t>
            </w:r>
          </w:p>
        </w:tc>
        <w:tc>
          <w:tcPr>
            <w:tcW w:w="87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НАИМЕНОВАНИЕ</w:t>
            </w:r>
          </w:p>
        </w:tc>
        <w:tc>
          <w:tcPr>
            <w:tcW w:w="829"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МЕСТОПОЛОЖЕНИЕ</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(населённый пункт, улица, № дома)</w:t>
            </w:r>
          </w:p>
        </w:tc>
        <w:tc>
          <w:tcPr>
            <w:tcW w:w="767"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ХАРАКТЕРИСТИКА ОБЪЕКТА</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(проектная)</w:t>
            </w:r>
          </w:p>
          <w:p w:rsidR="00AA06DF" w:rsidRPr="00AA06DF" w:rsidRDefault="00AA06DF" w:rsidP="00AA06DF">
            <w:pPr>
              <w:shd w:val="clear" w:color="auto" w:fill="FFFFFF"/>
              <w:spacing w:after="0" w:line="240" w:lineRule="auto"/>
              <w:jc w:val="center"/>
              <w:rPr>
                <w:rFonts w:ascii="Times New Roman" w:eastAsia="Calibri" w:hAnsi="Times New Roman" w:cs="Times New Roman"/>
                <w:b/>
                <w:sz w:val="12"/>
                <w:szCs w:val="12"/>
              </w:rPr>
            </w:pP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ФУНКЦИОНАЛЬНАЯ ЗОНА</w:t>
            </w:r>
          </w:p>
        </w:tc>
        <w:tc>
          <w:tcPr>
            <w:tcW w:w="85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МЕРОПРИЯТИЕ</w:t>
            </w:r>
          </w:p>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sz w:val="12"/>
                <w:szCs w:val="12"/>
              </w:rPr>
              <w:t>(треб. кап. ремонт или реконструкция)</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ЗНАЧЕНИЕ</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(собственность:</w:t>
            </w:r>
            <w:r>
              <w:rPr>
                <w:rFonts w:ascii="Times New Roman" w:eastAsia="Calibri" w:hAnsi="Times New Roman" w:cs="Times New Roman"/>
                <w:sz w:val="12"/>
                <w:szCs w:val="12"/>
              </w:rPr>
              <w:t xml:space="preserve"> </w:t>
            </w:r>
            <w:r w:rsidRPr="00AA06DF">
              <w:rPr>
                <w:rFonts w:ascii="Times New Roman" w:eastAsia="Calibri" w:hAnsi="Times New Roman" w:cs="Times New Roman"/>
                <w:sz w:val="12"/>
                <w:szCs w:val="12"/>
              </w:rPr>
              <w:t>федеральная, региональная,</w:t>
            </w:r>
          </w:p>
          <w:p w:rsidR="00AA06DF" w:rsidRPr="00AA06DF" w:rsidRDefault="00AA06DF" w:rsidP="00AA06DF">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муниципально</w:t>
            </w:r>
            <w:r w:rsidRPr="00AA06DF">
              <w:rPr>
                <w:rFonts w:ascii="Times New Roman" w:eastAsia="Calibri" w:hAnsi="Times New Roman" w:cs="Times New Roman"/>
                <w:sz w:val="12"/>
                <w:szCs w:val="12"/>
              </w:rPr>
              <w:t>го района,</w:t>
            </w:r>
            <w:r>
              <w:rPr>
                <w:rFonts w:ascii="Times New Roman" w:eastAsia="Calibri" w:hAnsi="Times New Roman" w:cs="Times New Roman"/>
                <w:sz w:val="12"/>
                <w:szCs w:val="12"/>
              </w:rPr>
              <w:t xml:space="preserve"> </w:t>
            </w:r>
            <w:r w:rsidRPr="00AA06DF">
              <w:rPr>
                <w:rFonts w:ascii="Times New Roman" w:eastAsia="Calibri" w:hAnsi="Times New Roman" w:cs="Times New Roman"/>
                <w:sz w:val="12"/>
                <w:szCs w:val="12"/>
              </w:rPr>
              <w:t>сельского (городского)</w:t>
            </w:r>
          </w:p>
          <w:p w:rsidR="00AA06DF" w:rsidRDefault="00AA06DF" w:rsidP="00AA06DF">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поселения,</w:t>
            </w:r>
          </w:p>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sz w:val="12"/>
                <w:szCs w:val="12"/>
              </w:rPr>
              <w:t>частная)</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1</w:t>
            </w:r>
          </w:p>
        </w:tc>
        <w:tc>
          <w:tcPr>
            <w:tcW w:w="87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2</w:t>
            </w:r>
          </w:p>
        </w:tc>
        <w:tc>
          <w:tcPr>
            <w:tcW w:w="829"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3</w:t>
            </w:r>
          </w:p>
        </w:tc>
        <w:tc>
          <w:tcPr>
            <w:tcW w:w="767"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4</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5</w:t>
            </w:r>
          </w:p>
        </w:tc>
        <w:tc>
          <w:tcPr>
            <w:tcW w:w="85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6</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b/>
                <w:sz w:val="12"/>
                <w:szCs w:val="12"/>
              </w:rPr>
            </w:pPr>
            <w:r w:rsidRPr="00AA06DF">
              <w:rPr>
                <w:rFonts w:ascii="Times New Roman" w:eastAsia="Calibri" w:hAnsi="Times New Roman" w:cs="Times New Roman"/>
                <w:b/>
                <w:sz w:val="12"/>
                <w:szCs w:val="12"/>
              </w:rPr>
              <w:t>7</w:t>
            </w:r>
          </w:p>
        </w:tc>
      </w:tr>
      <w:tr w:rsidR="00AA06DF" w:rsidRPr="00AA06DF" w:rsidTr="00AA06DF">
        <w:tc>
          <w:tcPr>
            <w:tcW w:w="5000" w:type="pct"/>
            <w:gridSpan w:val="7"/>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b/>
                <w:sz w:val="12"/>
                <w:szCs w:val="12"/>
                <w:lang w:val="en-US"/>
              </w:rPr>
              <w:t>Объекты учебно-образовательного назначения</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p>
        </w:tc>
        <w:tc>
          <w:tcPr>
            <w:tcW w:w="4788" w:type="pct"/>
            <w:gridSpan w:val="6"/>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hAnsi="Times New Roman" w:cs="Times New Roman"/>
                <w:sz w:val="12"/>
                <w:szCs w:val="12"/>
              </w:rPr>
              <w:t>Детские дошкольные учреждения (общего типа, специализированного, оздоровительного и др.)</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lang w:val="en-US"/>
              </w:rPr>
            </w:pPr>
            <w:r w:rsidRPr="00AA06DF">
              <w:rPr>
                <w:rFonts w:ascii="Times New Roman" w:eastAsia="Calibri" w:hAnsi="Times New Roman" w:cs="Times New Roman"/>
                <w:sz w:val="12"/>
                <w:szCs w:val="12"/>
                <w:lang w:val="en-US"/>
              </w:rPr>
              <w:t>3</w:t>
            </w:r>
            <w:r w:rsidRPr="00AA06DF">
              <w:rPr>
                <w:rFonts w:ascii="Times New Roman" w:eastAsia="Calibri" w:hAnsi="Times New Roman" w:cs="Times New Roman"/>
                <w:sz w:val="12"/>
                <w:szCs w:val="12"/>
              </w:rPr>
              <w:t>.</w:t>
            </w:r>
            <w:r w:rsidRPr="00AA06DF">
              <w:rPr>
                <w:rFonts w:ascii="Times New Roman" w:eastAsia="Calibri" w:hAnsi="Times New Roman" w:cs="Times New Roman"/>
                <w:sz w:val="12"/>
                <w:szCs w:val="12"/>
                <w:lang w:val="en-US"/>
              </w:rPr>
              <w:t>1</w:t>
            </w:r>
          </w:p>
        </w:tc>
        <w:tc>
          <w:tcPr>
            <w:tcW w:w="876" w:type="pct"/>
            <w:vAlign w:val="center"/>
          </w:tcPr>
          <w:p w:rsidR="00AA06DF" w:rsidRPr="00AA06DF" w:rsidRDefault="00AA06DF" w:rsidP="00AA06DF">
            <w:pPr>
              <w:tabs>
                <w:tab w:val="left" w:pos="360"/>
                <w:tab w:val="left" w:pos="720"/>
                <w:tab w:val="left" w:pos="1260"/>
              </w:tabs>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lang w:val="en-US"/>
              </w:rPr>
              <w:t>ДОУ</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 Кутузовский,</w:t>
            </w:r>
            <w:r>
              <w:rPr>
                <w:rFonts w:ascii="Times New Roman" w:hAnsi="Times New Roman" w:cs="Times New Roman"/>
                <w:sz w:val="12"/>
                <w:szCs w:val="12"/>
              </w:rPr>
              <w:t xml:space="preserve"> </w:t>
            </w:r>
            <w:r w:rsidRPr="00AA06DF">
              <w:rPr>
                <w:rFonts w:ascii="Times New Roman" w:hAnsi="Times New Roman" w:cs="Times New Roman"/>
                <w:sz w:val="12"/>
                <w:szCs w:val="12"/>
              </w:rPr>
              <w:t>Площадка №1</w:t>
            </w:r>
          </w:p>
        </w:tc>
        <w:tc>
          <w:tcPr>
            <w:tcW w:w="767" w:type="pct"/>
            <w:vAlign w:val="center"/>
          </w:tcPr>
          <w:p w:rsidR="00AA06DF" w:rsidRPr="00AA06DF" w:rsidRDefault="00AA06DF" w:rsidP="00AA06DF">
            <w:pPr>
              <w:pStyle w:val="affffffffffffffffffffffffffff6"/>
              <w:jc w:val="center"/>
              <w:rPr>
                <w:rFonts w:ascii="Times New Roman" w:hAnsi="Times New Roman" w:cs="Times New Roman"/>
                <w:sz w:val="12"/>
                <w:szCs w:val="12"/>
              </w:rPr>
            </w:pPr>
            <w:r w:rsidRPr="00AA06DF">
              <w:rPr>
                <w:rFonts w:ascii="Times New Roman" w:hAnsi="Times New Roman" w:cs="Times New Roman"/>
                <w:sz w:val="12"/>
                <w:szCs w:val="12"/>
              </w:rPr>
              <w:t>70 мест</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строительство</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3.2</w:t>
            </w:r>
          </w:p>
        </w:tc>
        <w:tc>
          <w:tcPr>
            <w:tcW w:w="876" w:type="pct"/>
            <w:vAlign w:val="center"/>
          </w:tcPr>
          <w:p w:rsidR="00AA06DF" w:rsidRPr="00AA06DF" w:rsidRDefault="00AA06DF" w:rsidP="00AA06DF">
            <w:pPr>
              <w:tabs>
                <w:tab w:val="left" w:pos="360"/>
                <w:tab w:val="left" w:pos="720"/>
                <w:tab w:val="left" w:pos="1260"/>
              </w:tabs>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ДОУ (в составе образовательного комплекса «дошкольное образовательное учреждение – муниципальное общеобразовательное учреждение (начального общего, образования)</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 Красный Городок,</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Ул.№13</w:t>
            </w:r>
          </w:p>
        </w:tc>
        <w:tc>
          <w:tcPr>
            <w:tcW w:w="767" w:type="pct"/>
            <w:vAlign w:val="center"/>
          </w:tcPr>
          <w:p w:rsidR="00AA06DF" w:rsidRPr="00AA06DF" w:rsidRDefault="00AA06DF" w:rsidP="00AA06DF">
            <w:pPr>
              <w:pStyle w:val="affffffffffffffffffffffffffff6"/>
              <w:jc w:val="center"/>
              <w:rPr>
                <w:rFonts w:ascii="Times New Roman" w:hAnsi="Times New Roman" w:cs="Times New Roman"/>
                <w:sz w:val="12"/>
                <w:szCs w:val="12"/>
              </w:rPr>
            </w:pPr>
            <w:r w:rsidRPr="00AA06DF">
              <w:rPr>
                <w:rFonts w:ascii="Times New Roman" w:hAnsi="Times New Roman" w:cs="Times New Roman"/>
                <w:sz w:val="12"/>
                <w:szCs w:val="12"/>
              </w:rPr>
              <w:t>30 мест</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строительство</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3.3</w:t>
            </w:r>
          </w:p>
        </w:tc>
        <w:tc>
          <w:tcPr>
            <w:tcW w:w="876" w:type="pct"/>
            <w:vAlign w:val="center"/>
          </w:tcPr>
          <w:p w:rsidR="00AA06DF" w:rsidRPr="00AA06DF" w:rsidRDefault="00AA06DF" w:rsidP="00AA06DF">
            <w:pPr>
              <w:tabs>
                <w:tab w:val="left" w:pos="360"/>
                <w:tab w:val="left" w:pos="720"/>
                <w:tab w:val="left" w:pos="1260"/>
              </w:tabs>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Многофункциональный центр дошкольного образования</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 Кутузовский,</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Площадка №1</w:t>
            </w:r>
          </w:p>
        </w:tc>
        <w:tc>
          <w:tcPr>
            <w:tcW w:w="767" w:type="pct"/>
            <w:vAlign w:val="center"/>
          </w:tcPr>
          <w:p w:rsidR="00AA06DF" w:rsidRPr="00AA06DF" w:rsidRDefault="00AA06DF" w:rsidP="00AA06DF">
            <w:pPr>
              <w:pStyle w:val="affffffffffffffffffffffffffff6"/>
              <w:jc w:val="center"/>
              <w:rPr>
                <w:rFonts w:ascii="Times New Roman" w:hAnsi="Times New Roman" w:cs="Times New Roman"/>
                <w:sz w:val="12"/>
                <w:szCs w:val="12"/>
              </w:rPr>
            </w:pPr>
            <w:r w:rsidRPr="00AA06DF">
              <w:rPr>
                <w:rFonts w:ascii="Times New Roman" w:hAnsi="Times New Roman" w:cs="Times New Roman"/>
                <w:sz w:val="12"/>
                <w:szCs w:val="12"/>
              </w:rPr>
              <w:t>50 мест</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строительство</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p>
        </w:tc>
        <w:tc>
          <w:tcPr>
            <w:tcW w:w="4788" w:type="pct"/>
            <w:gridSpan w:val="6"/>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hAnsi="Times New Roman" w:cs="Times New Roman"/>
                <w:sz w:val="12"/>
                <w:szCs w:val="12"/>
              </w:rPr>
              <w:t>Общеобразовательные учреждения</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4.1</w:t>
            </w:r>
          </w:p>
        </w:tc>
        <w:tc>
          <w:tcPr>
            <w:tcW w:w="87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ГБОУ СОШ</w:t>
            </w:r>
            <w:r>
              <w:rPr>
                <w:rFonts w:ascii="Times New Roman" w:hAnsi="Times New Roman" w:cs="Times New Roman"/>
                <w:sz w:val="12"/>
                <w:szCs w:val="12"/>
              </w:rPr>
              <w:t xml:space="preserve"> </w:t>
            </w:r>
            <w:r w:rsidRPr="00AA06DF">
              <w:rPr>
                <w:rFonts w:ascii="Times New Roman" w:hAnsi="Times New Roman" w:cs="Times New Roman"/>
                <w:sz w:val="12"/>
                <w:szCs w:val="12"/>
              </w:rPr>
              <w:t>п. Кутузовский</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 Кутузовский), ул.Центральная, 24</w:t>
            </w:r>
          </w:p>
        </w:tc>
        <w:tc>
          <w:tcPr>
            <w:tcW w:w="767"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230</w:t>
            </w:r>
            <w:r w:rsidRPr="00AA06DF">
              <w:rPr>
                <w:rFonts w:ascii="Times New Roman" w:eastAsia="Calibri" w:hAnsi="Times New Roman" w:cs="Times New Roman"/>
                <w:sz w:val="12"/>
                <w:szCs w:val="12"/>
              </w:rPr>
              <w:t xml:space="preserve"> учащихся</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hAnsi="Times New Roman" w:cs="Times New Roman"/>
                <w:sz w:val="12"/>
                <w:szCs w:val="12"/>
              </w:rPr>
              <w:t>Реконструкция (без увеличения вместимости)</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4.1</w:t>
            </w:r>
          </w:p>
        </w:tc>
        <w:tc>
          <w:tcPr>
            <w:tcW w:w="87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СОШ (в составе образовательного комплекса «дошкольное образовательное учреждение – муниципальное общеобразовательное учреждение (начального общего, образования)</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 Красный Городок,</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Ул.№3</w:t>
            </w:r>
          </w:p>
        </w:tc>
        <w:tc>
          <w:tcPr>
            <w:tcW w:w="767"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 xml:space="preserve">45 </w:t>
            </w:r>
            <w:r w:rsidRPr="00AA06DF">
              <w:rPr>
                <w:rFonts w:ascii="Times New Roman" w:eastAsia="Calibri" w:hAnsi="Times New Roman" w:cs="Times New Roman"/>
                <w:sz w:val="12"/>
                <w:szCs w:val="12"/>
              </w:rPr>
              <w:t>учащихся</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строительство</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5000" w:type="pct"/>
            <w:gridSpan w:val="7"/>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hAnsi="Times New Roman" w:cs="Times New Roman"/>
                <w:b/>
                <w:bCs/>
                <w:sz w:val="12"/>
                <w:szCs w:val="12"/>
              </w:rPr>
              <w:t>Объекты здравоохранения</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5.4</w:t>
            </w:r>
          </w:p>
        </w:tc>
        <w:tc>
          <w:tcPr>
            <w:tcW w:w="876" w:type="pct"/>
            <w:vAlign w:val="center"/>
          </w:tcPr>
          <w:p w:rsidR="00AA06DF" w:rsidRPr="00AA06DF" w:rsidRDefault="00AA06DF" w:rsidP="00AA06DF">
            <w:pPr>
              <w:pStyle w:val="affffffffffffffffffffffffffff8"/>
              <w:spacing w:line="240" w:lineRule="auto"/>
              <w:ind w:firstLine="0"/>
              <w:jc w:val="center"/>
              <w:rPr>
                <w:rFonts w:ascii="Times New Roman" w:hAnsi="Times New Roman" w:cs="Times New Roman"/>
                <w:sz w:val="12"/>
                <w:szCs w:val="12"/>
              </w:rPr>
            </w:pPr>
            <w:r w:rsidRPr="00AA06DF">
              <w:rPr>
                <w:rFonts w:ascii="Times New Roman" w:hAnsi="Times New Roman" w:cs="Times New Roman"/>
                <w:sz w:val="12"/>
                <w:szCs w:val="12"/>
              </w:rPr>
              <w:t>фельдшерско-акушерский пункт с аптекой</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 Славкино,</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Ул.№10</w:t>
            </w:r>
          </w:p>
        </w:tc>
        <w:tc>
          <w:tcPr>
            <w:tcW w:w="767"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9-12 посещений в смену</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Общественно-деловая</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Реконструкция</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(замена на модуль)</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5.5</w:t>
            </w:r>
          </w:p>
        </w:tc>
        <w:tc>
          <w:tcPr>
            <w:tcW w:w="876" w:type="pct"/>
            <w:vAlign w:val="center"/>
          </w:tcPr>
          <w:p w:rsidR="00AA06DF" w:rsidRPr="00AA06DF" w:rsidRDefault="00AA06DF" w:rsidP="00AA06DF">
            <w:pPr>
              <w:pStyle w:val="affffffffffffffffffffffffffff8"/>
              <w:spacing w:line="240" w:lineRule="auto"/>
              <w:ind w:firstLine="0"/>
              <w:jc w:val="center"/>
              <w:rPr>
                <w:rFonts w:ascii="Times New Roman" w:hAnsi="Times New Roman" w:cs="Times New Roman"/>
                <w:sz w:val="12"/>
                <w:szCs w:val="12"/>
              </w:rPr>
            </w:pPr>
            <w:r w:rsidRPr="00AA06DF">
              <w:rPr>
                <w:rFonts w:ascii="Times New Roman" w:hAnsi="Times New Roman" w:cs="Times New Roman"/>
                <w:sz w:val="12"/>
                <w:szCs w:val="12"/>
              </w:rPr>
              <w:t>фельдшерско-акушерский пункт с аптекой</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п.Шаровка,</w:t>
            </w:r>
          </w:p>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ул. Школьная</w:t>
            </w:r>
          </w:p>
        </w:tc>
        <w:tc>
          <w:tcPr>
            <w:tcW w:w="767"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9-12 посещений в смену</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Общественно-деловая</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Реконструкция</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p>
        </w:tc>
        <w:tc>
          <w:tcPr>
            <w:tcW w:w="4788" w:type="pct"/>
            <w:gridSpan w:val="6"/>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b/>
                <w:sz w:val="12"/>
                <w:szCs w:val="12"/>
              </w:rPr>
              <w:t>Объекты спортивного назначения</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7.1</w:t>
            </w:r>
          </w:p>
        </w:tc>
        <w:tc>
          <w:tcPr>
            <w:tcW w:w="876" w:type="pct"/>
            <w:vAlign w:val="center"/>
          </w:tcPr>
          <w:p w:rsidR="00AA06DF" w:rsidRPr="00AA06DF" w:rsidRDefault="00AA06DF" w:rsidP="00AA06DF">
            <w:pPr>
              <w:tabs>
                <w:tab w:val="num" w:pos="0"/>
              </w:tabs>
              <w:spacing w:after="0" w:line="240" w:lineRule="auto"/>
              <w:jc w:val="center"/>
              <w:rPr>
                <w:rFonts w:ascii="Times New Roman" w:eastAsia="Calibri" w:hAnsi="Times New Roman" w:cs="Times New Roman"/>
                <w:sz w:val="12"/>
                <w:szCs w:val="12"/>
              </w:rPr>
            </w:pPr>
            <w:r w:rsidRPr="00AA06DF">
              <w:rPr>
                <w:rFonts w:ascii="Times New Roman" w:hAnsi="Times New Roman" w:cs="Times New Roman"/>
                <w:bCs/>
                <w:sz w:val="12"/>
                <w:szCs w:val="12"/>
              </w:rPr>
              <w:t>школьный спортивный зал</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 Кутузовский), ул.Центральная, 24</w:t>
            </w:r>
          </w:p>
        </w:tc>
        <w:tc>
          <w:tcPr>
            <w:tcW w:w="767" w:type="pct"/>
            <w:vAlign w:val="center"/>
          </w:tcPr>
          <w:p w:rsidR="00AA06DF" w:rsidRPr="00AA06DF" w:rsidRDefault="00AA06DF" w:rsidP="00AA06DF">
            <w:pPr>
              <w:pStyle w:val="affffffffffffffffffffffffffff6"/>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162 м</w:t>
            </w:r>
            <w:r w:rsidRPr="00AA06DF">
              <w:rPr>
                <w:rFonts w:ascii="Times New Roman" w:eastAsia="Calibri" w:hAnsi="Times New Roman" w:cs="Times New Roman"/>
                <w:sz w:val="12"/>
                <w:szCs w:val="12"/>
                <w:vertAlign w:val="superscript"/>
              </w:rPr>
              <w:t>2</w:t>
            </w:r>
            <w:r w:rsidRPr="00AA06DF">
              <w:rPr>
                <w:rFonts w:ascii="Times New Roman" w:eastAsia="Calibri" w:hAnsi="Times New Roman" w:cs="Times New Roman"/>
                <w:sz w:val="12"/>
                <w:szCs w:val="12"/>
              </w:rPr>
              <w:t xml:space="preserve"> площади пола</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Жилая зона</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bCs/>
                <w:sz w:val="12"/>
                <w:szCs w:val="12"/>
              </w:rPr>
              <w:t xml:space="preserve">Реконструкция </w:t>
            </w:r>
            <w:r w:rsidRPr="00AA06DF">
              <w:rPr>
                <w:rFonts w:ascii="Times New Roman" w:hAnsi="Times New Roman" w:cs="Times New Roman"/>
                <w:sz w:val="12"/>
                <w:szCs w:val="12"/>
              </w:rPr>
              <w:t>(без увеличения площади)</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Муниципального района</w:t>
            </w:r>
          </w:p>
        </w:tc>
      </w:tr>
      <w:tr w:rsidR="00AA06DF" w:rsidRPr="00AA06DF" w:rsidTr="00AA06DF">
        <w:tc>
          <w:tcPr>
            <w:tcW w:w="212"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7.1</w:t>
            </w:r>
          </w:p>
        </w:tc>
        <w:tc>
          <w:tcPr>
            <w:tcW w:w="876" w:type="pct"/>
            <w:vAlign w:val="center"/>
          </w:tcPr>
          <w:p w:rsid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ФОК:</w:t>
            </w:r>
          </w:p>
          <w:p w:rsid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lastRenderedPageBreak/>
              <w:t>- спортивные залы</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 бассейн</w:t>
            </w:r>
          </w:p>
        </w:tc>
        <w:tc>
          <w:tcPr>
            <w:tcW w:w="829"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(п. Кутузовский), площадка №1</w:t>
            </w:r>
          </w:p>
        </w:tc>
        <w:tc>
          <w:tcPr>
            <w:tcW w:w="767"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160 м</w:t>
            </w:r>
            <w:r w:rsidRPr="00AA06DF">
              <w:rPr>
                <w:rFonts w:ascii="Times New Roman" w:eastAsia="Calibri" w:hAnsi="Times New Roman" w:cs="Times New Roman"/>
                <w:sz w:val="12"/>
                <w:szCs w:val="12"/>
                <w:vertAlign w:val="superscript"/>
              </w:rPr>
              <w:t>2</w:t>
            </w:r>
            <w:r w:rsidRPr="00AA06DF">
              <w:rPr>
                <w:rFonts w:ascii="Times New Roman" w:eastAsia="Calibri" w:hAnsi="Times New Roman" w:cs="Times New Roman"/>
                <w:sz w:val="12"/>
                <w:szCs w:val="12"/>
              </w:rPr>
              <w:t xml:space="preserve"> площади пола,</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260 м</w:t>
            </w:r>
            <w:r w:rsidRPr="00AA06DF">
              <w:rPr>
                <w:rFonts w:ascii="Times New Roman" w:eastAsia="Calibri" w:hAnsi="Times New Roman" w:cs="Times New Roman"/>
                <w:sz w:val="12"/>
                <w:szCs w:val="12"/>
                <w:vertAlign w:val="superscript"/>
              </w:rPr>
              <w:t xml:space="preserve">2 </w:t>
            </w:r>
            <w:r w:rsidRPr="00AA06DF">
              <w:rPr>
                <w:rFonts w:ascii="Times New Roman" w:eastAsia="Calibri" w:hAnsi="Times New Roman" w:cs="Times New Roman"/>
                <w:sz w:val="12"/>
                <w:szCs w:val="12"/>
              </w:rPr>
              <w:t>зеркала воды</w:t>
            </w:r>
          </w:p>
        </w:tc>
        <w:tc>
          <w:tcPr>
            <w:tcW w:w="814"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Общественно-деловая</w:t>
            </w:r>
          </w:p>
        </w:tc>
        <w:tc>
          <w:tcPr>
            <w:tcW w:w="856" w:type="pct"/>
            <w:vAlign w:val="center"/>
          </w:tcPr>
          <w:p w:rsidR="00AA06DF" w:rsidRPr="00AA06DF" w:rsidRDefault="00AA06DF" w:rsidP="00AA06DF">
            <w:pPr>
              <w:spacing w:after="0" w:line="240" w:lineRule="auto"/>
              <w:jc w:val="center"/>
              <w:rPr>
                <w:rFonts w:ascii="Times New Roman" w:hAnsi="Times New Roman" w:cs="Times New Roman"/>
                <w:sz w:val="12"/>
                <w:szCs w:val="12"/>
              </w:rPr>
            </w:pPr>
            <w:r w:rsidRPr="00AA06DF">
              <w:rPr>
                <w:rFonts w:ascii="Times New Roman" w:hAnsi="Times New Roman" w:cs="Times New Roman"/>
                <w:sz w:val="12"/>
                <w:szCs w:val="12"/>
              </w:rPr>
              <w:t>строительство</w:t>
            </w:r>
          </w:p>
        </w:tc>
        <w:tc>
          <w:tcPr>
            <w:tcW w:w="646" w:type="pct"/>
            <w:vAlign w:val="center"/>
          </w:tcPr>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Сельского</w:t>
            </w:r>
          </w:p>
          <w:p w:rsidR="00AA06DF" w:rsidRPr="00AA06DF" w:rsidRDefault="00AA06DF" w:rsidP="00AA06DF">
            <w:pPr>
              <w:spacing w:after="0" w:line="240" w:lineRule="auto"/>
              <w:jc w:val="center"/>
              <w:rPr>
                <w:rFonts w:ascii="Times New Roman" w:eastAsia="Calibri" w:hAnsi="Times New Roman" w:cs="Times New Roman"/>
                <w:sz w:val="12"/>
                <w:szCs w:val="12"/>
              </w:rPr>
            </w:pPr>
            <w:r w:rsidRPr="00AA06DF">
              <w:rPr>
                <w:rFonts w:ascii="Times New Roman" w:eastAsia="Calibri" w:hAnsi="Times New Roman" w:cs="Times New Roman"/>
                <w:sz w:val="12"/>
                <w:szCs w:val="12"/>
              </w:rPr>
              <w:t>поселения</w:t>
            </w:r>
          </w:p>
        </w:tc>
      </w:tr>
    </w:tbl>
    <w:p w:rsidR="0042505A" w:rsidRDefault="0042505A" w:rsidP="00AA06DF">
      <w:pPr>
        <w:spacing w:after="0" w:line="240" w:lineRule="auto"/>
        <w:ind w:firstLine="284"/>
        <w:jc w:val="both"/>
        <w:rPr>
          <w:rFonts w:ascii="Times New Roman" w:eastAsia="Times New Roman" w:hAnsi="Times New Roman" w:cs="Times New Roman"/>
          <w:sz w:val="12"/>
          <w:szCs w:val="12"/>
          <w:lang w:eastAsia="ru-RU"/>
        </w:rPr>
      </w:pPr>
    </w:p>
    <w:p w:rsidR="00AA06DF" w:rsidRPr="00AA06DF" w:rsidRDefault="00AA06DF" w:rsidP="00AA06DF">
      <w:pPr>
        <w:spacing w:after="0" w:line="240" w:lineRule="auto"/>
        <w:ind w:firstLine="284"/>
        <w:jc w:val="right"/>
        <w:rPr>
          <w:rFonts w:ascii="Times New Roman" w:eastAsia="Times New Roman" w:hAnsi="Times New Roman" w:cs="Times New Roman"/>
          <w:sz w:val="12"/>
          <w:szCs w:val="12"/>
          <w:lang w:eastAsia="ru-RU"/>
        </w:rPr>
      </w:pPr>
      <w:r w:rsidRPr="00AA06DF">
        <w:rPr>
          <w:rFonts w:ascii="Times New Roman" w:eastAsia="Times New Roman" w:hAnsi="Times New Roman" w:cs="Times New Roman"/>
          <w:sz w:val="12"/>
          <w:szCs w:val="12"/>
          <w:lang w:eastAsia="ru-RU"/>
        </w:rPr>
        <w:t>Таблица № 22</w:t>
      </w:r>
    </w:p>
    <w:p w:rsidR="00AA06DF" w:rsidRDefault="00AA06DF" w:rsidP="00AA06DF">
      <w:pPr>
        <w:spacing w:after="0" w:line="240" w:lineRule="auto"/>
        <w:ind w:firstLine="284"/>
        <w:jc w:val="center"/>
        <w:rPr>
          <w:rFonts w:ascii="Times New Roman" w:eastAsia="Times New Roman" w:hAnsi="Times New Roman" w:cs="Times New Roman"/>
          <w:sz w:val="12"/>
          <w:szCs w:val="12"/>
          <w:lang w:eastAsia="ru-RU"/>
        </w:rPr>
      </w:pPr>
      <w:r w:rsidRPr="00AA06DF">
        <w:rPr>
          <w:rFonts w:ascii="Times New Roman" w:eastAsia="Times New Roman" w:hAnsi="Times New Roman" w:cs="Times New Roman"/>
          <w:sz w:val="12"/>
          <w:szCs w:val="12"/>
          <w:lang w:eastAsia="ru-RU"/>
        </w:rPr>
        <w:t>Генеральным планом на территории сельского поселения Кутузовский предусматривается: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1550"/>
        <w:gridCol w:w="1135"/>
        <w:gridCol w:w="1275"/>
        <w:gridCol w:w="1332"/>
        <w:gridCol w:w="1064"/>
        <w:gridCol w:w="972"/>
      </w:tblGrid>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 по ГП</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p>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НАИМЕНОВАНИЕ</w:t>
            </w:r>
          </w:p>
        </w:tc>
        <w:tc>
          <w:tcPr>
            <w:tcW w:w="734"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МЕСТОПОЛОЖЕНИЕ</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(населённый пункт, улица, № дома)</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ХАРАКТЕРИСТИКА ОБЪЕКТА</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(проектная)</w:t>
            </w:r>
          </w:p>
          <w:p w:rsidR="00AA06DF" w:rsidRPr="0078179C" w:rsidRDefault="00AA06DF" w:rsidP="00AA06DF">
            <w:pPr>
              <w:shd w:val="clear" w:color="auto" w:fill="FFFFFF"/>
              <w:spacing w:after="0" w:line="240" w:lineRule="auto"/>
              <w:jc w:val="center"/>
              <w:rPr>
                <w:rFonts w:ascii="Times New Roman" w:eastAsia="Calibri" w:hAnsi="Times New Roman" w:cs="Times New Roman"/>
                <w:b/>
                <w:sz w:val="12"/>
                <w:szCs w:val="12"/>
              </w:rPr>
            </w:pP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ФУНКЦИОНАЛЬНАЯ ЗОНА</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МЕРОПРИЯТИЕ</w:t>
            </w:r>
          </w:p>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sz w:val="12"/>
                <w:szCs w:val="12"/>
              </w:rPr>
              <w:t>(кап. ремонт, реконструкция, 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ЗНАЧЕНИЕ</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(собственность:</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федеральная, региональная,</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муниципального района,</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 (городского)</w:t>
            </w:r>
          </w:p>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sz w:val="12"/>
                <w:szCs w:val="12"/>
              </w:rPr>
              <w:t>поселения, 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1</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2</w:t>
            </w:r>
          </w:p>
        </w:tc>
        <w:tc>
          <w:tcPr>
            <w:tcW w:w="734"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3</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4</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5</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6</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7</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b/>
                <w:sz w:val="12"/>
                <w:szCs w:val="12"/>
                <w:lang w:val="en-US"/>
              </w:rPr>
            </w:pPr>
            <w:r w:rsidRPr="0078179C">
              <w:rPr>
                <w:rFonts w:ascii="Times New Roman" w:eastAsia="Calibri" w:hAnsi="Times New Roman" w:cs="Times New Roman"/>
                <w:b/>
                <w:sz w:val="12"/>
                <w:szCs w:val="12"/>
              </w:rPr>
              <w:t>Объекты спортивного назначения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7.2</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Спортивный зал (в составе ДЦ)</w:t>
            </w:r>
          </w:p>
        </w:tc>
        <w:tc>
          <w:tcPr>
            <w:tcW w:w="734" w:type="pct"/>
            <w:vAlign w:val="center"/>
          </w:tcPr>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С. Красный Городок, Ул.№1</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120 м</w:t>
            </w:r>
            <w:r w:rsidRPr="0078179C">
              <w:rPr>
                <w:rFonts w:ascii="Times New Roman" w:eastAsia="Calibri" w:hAnsi="Times New Roman" w:cs="Times New Roman"/>
                <w:sz w:val="12"/>
                <w:szCs w:val="12"/>
                <w:vertAlign w:val="superscript"/>
              </w:rPr>
              <w:t>2</w:t>
            </w:r>
            <w:r w:rsidRPr="0078179C">
              <w:rPr>
                <w:rFonts w:ascii="Times New Roman" w:eastAsia="Calibri" w:hAnsi="Times New Roman" w:cs="Times New Roman"/>
                <w:sz w:val="12"/>
                <w:szCs w:val="12"/>
              </w:rPr>
              <w:t xml:space="preserve"> площади пола</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7.3</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Спортивный зал (в составе ДЦ)</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п.Шаровка,</w:t>
            </w:r>
          </w:p>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 Школьная</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40 м</w:t>
            </w:r>
            <w:r w:rsidRPr="0078179C">
              <w:rPr>
                <w:rFonts w:ascii="Times New Roman" w:eastAsia="Calibri" w:hAnsi="Times New Roman" w:cs="Times New Roman"/>
                <w:sz w:val="12"/>
                <w:szCs w:val="12"/>
                <w:vertAlign w:val="superscript"/>
              </w:rPr>
              <w:t>2</w:t>
            </w:r>
            <w:r w:rsidRPr="0078179C">
              <w:rPr>
                <w:rFonts w:ascii="Times New Roman" w:eastAsia="Calibri" w:hAnsi="Times New Roman" w:cs="Times New Roman"/>
                <w:sz w:val="12"/>
                <w:szCs w:val="12"/>
              </w:rPr>
              <w:t xml:space="preserve"> площади пола</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7.4</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Спортивный зал (в составе ДЦ)</w:t>
            </w:r>
          </w:p>
        </w:tc>
        <w:tc>
          <w:tcPr>
            <w:tcW w:w="734" w:type="pct"/>
            <w:vAlign w:val="center"/>
          </w:tcPr>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С. Славкино, </w:t>
            </w:r>
            <w:r w:rsidR="00AA06DF" w:rsidRPr="0078179C">
              <w:rPr>
                <w:rFonts w:ascii="Times New Roman" w:hAnsi="Times New Roman" w:cs="Times New Roman"/>
                <w:sz w:val="12"/>
                <w:szCs w:val="12"/>
              </w:rPr>
              <w:t>Ул. №10</w:t>
            </w:r>
          </w:p>
        </w:tc>
        <w:tc>
          <w:tcPr>
            <w:tcW w:w="825" w:type="pct"/>
            <w:vAlign w:val="center"/>
          </w:tcPr>
          <w:p w:rsidR="00AA06DF" w:rsidRPr="0078179C" w:rsidRDefault="00AA06DF" w:rsidP="0078179C">
            <w:pPr>
              <w:pStyle w:val="affffffffffffffffffffffffffff6"/>
              <w:jc w:val="center"/>
              <w:rPr>
                <w:rFonts w:ascii="Times New Roman" w:eastAsia="Calibri" w:hAnsi="Times New Roman" w:cs="Times New Roman"/>
                <w:sz w:val="12"/>
                <w:szCs w:val="12"/>
              </w:rPr>
            </w:pPr>
            <w:r w:rsidRPr="0078179C">
              <w:rPr>
                <w:rFonts w:ascii="Times New Roman" w:hAnsi="Times New Roman" w:cs="Times New Roman"/>
                <w:sz w:val="12"/>
                <w:szCs w:val="12"/>
              </w:rPr>
              <w:t>40</w:t>
            </w:r>
            <w:r w:rsidRPr="0078179C">
              <w:rPr>
                <w:rFonts w:ascii="Times New Roman" w:eastAsia="Calibri" w:hAnsi="Times New Roman" w:cs="Times New Roman"/>
                <w:sz w:val="12"/>
                <w:szCs w:val="12"/>
              </w:rPr>
              <w:t xml:space="preserve"> м</w:t>
            </w:r>
            <w:r w:rsidRPr="0078179C">
              <w:rPr>
                <w:rFonts w:ascii="Times New Roman" w:eastAsia="Calibri" w:hAnsi="Times New Roman" w:cs="Times New Roman"/>
                <w:sz w:val="12"/>
                <w:szCs w:val="12"/>
                <w:vertAlign w:val="superscript"/>
              </w:rPr>
              <w:t>2</w:t>
            </w:r>
            <w:r w:rsidR="0078179C">
              <w:rPr>
                <w:rFonts w:ascii="Times New Roman" w:eastAsia="Calibri" w:hAnsi="Times New Roman" w:cs="Times New Roman"/>
                <w:sz w:val="12"/>
                <w:szCs w:val="12"/>
              </w:rPr>
              <w:t xml:space="preserve"> площади пола,</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b/>
                <w:sz w:val="12"/>
                <w:szCs w:val="12"/>
              </w:rPr>
              <w:t>Объекты культурно-досугового назначения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8.1</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СДК (сельский дом культуры)</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 Кутузовский</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Подлесная, 22</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360 мест (увеличение на 180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Реконструкция</w:t>
            </w:r>
          </w:p>
          <w:p w:rsidR="00AA06DF" w:rsidRPr="0078179C" w:rsidRDefault="00AA06DF" w:rsidP="00AA06DF">
            <w:pPr>
              <w:spacing w:after="0" w:line="240" w:lineRule="auto"/>
              <w:jc w:val="center"/>
              <w:rPr>
                <w:rFonts w:ascii="Times New Roman" w:hAnsi="Times New Roman" w:cs="Times New Roman"/>
                <w:sz w:val="12"/>
                <w:szCs w:val="12"/>
              </w:rPr>
            </w:pP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8.2</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Библиотека</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 Кутузовский</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Подлесная, 22</w:t>
            </w:r>
          </w:p>
        </w:tc>
        <w:tc>
          <w:tcPr>
            <w:tcW w:w="825" w:type="pct"/>
            <w:vAlign w:val="center"/>
          </w:tcPr>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9 тыс. единиц хранения (увеличение на 1.18), </w:t>
            </w:r>
            <w:r w:rsidR="00AA06DF" w:rsidRPr="0078179C">
              <w:rPr>
                <w:rFonts w:ascii="Times New Roman" w:hAnsi="Times New Roman" w:cs="Times New Roman"/>
                <w:sz w:val="12"/>
                <w:szCs w:val="12"/>
              </w:rPr>
              <w:t>24 читательских места</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Реконструкция</w:t>
            </w:r>
          </w:p>
          <w:p w:rsidR="00AA06DF" w:rsidRPr="0078179C" w:rsidRDefault="00AA06DF" w:rsidP="00AA06DF">
            <w:pPr>
              <w:spacing w:after="0" w:line="240" w:lineRule="auto"/>
              <w:jc w:val="center"/>
              <w:rPr>
                <w:rFonts w:ascii="Times New Roman" w:hAnsi="Times New Roman" w:cs="Times New Roman"/>
                <w:sz w:val="12"/>
                <w:szCs w:val="12"/>
              </w:rPr>
            </w:pP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8.1</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Досуговый центр</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Красный Городок,</w:t>
            </w:r>
          </w:p>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 №1</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140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8.2</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Досуговый центр (с библиотекой)</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п.Шаровка,</w:t>
            </w:r>
          </w:p>
          <w:p w:rsidR="00AA06DF" w:rsidRPr="0078179C" w:rsidRDefault="0078179C" w:rsidP="0078179C">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Ул. Школьная</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50 мест,</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 xml:space="preserve">1,0 </w:t>
            </w:r>
            <w:r w:rsidRPr="0078179C">
              <w:rPr>
                <w:rFonts w:ascii="Times New Roman" w:hAnsi="Times New Roman" w:cs="Times New Roman"/>
                <w:sz w:val="12"/>
                <w:szCs w:val="12"/>
              </w:rPr>
              <w:t>тыс. единиц хранения</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8.3</w:t>
            </w:r>
          </w:p>
        </w:tc>
        <w:tc>
          <w:tcPr>
            <w:tcW w:w="1003" w:type="pct"/>
            <w:vAlign w:val="center"/>
          </w:tcPr>
          <w:p w:rsidR="00AA06DF" w:rsidRPr="0078179C" w:rsidRDefault="00AA06DF" w:rsidP="00AA06DF">
            <w:pPr>
              <w:pStyle w:val="affffffffffffffffffffffffffff8"/>
              <w:spacing w:line="240" w:lineRule="auto"/>
              <w:ind w:firstLine="0"/>
              <w:jc w:val="center"/>
              <w:rPr>
                <w:rFonts w:ascii="Times New Roman" w:hAnsi="Times New Roman" w:cs="Times New Roman"/>
                <w:sz w:val="12"/>
                <w:szCs w:val="12"/>
              </w:rPr>
            </w:pPr>
            <w:r w:rsidRPr="0078179C">
              <w:rPr>
                <w:rFonts w:ascii="Times New Roman" w:hAnsi="Times New Roman" w:cs="Times New Roman"/>
                <w:sz w:val="12"/>
                <w:szCs w:val="12"/>
              </w:rPr>
              <w:t>Досуговый центр (с библиотекой)</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Славкино,</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№10</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50 мест,</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 xml:space="preserve">1,0 </w:t>
            </w:r>
            <w:r w:rsidRPr="0078179C">
              <w:rPr>
                <w:rFonts w:ascii="Times New Roman" w:hAnsi="Times New Roman" w:cs="Times New Roman"/>
                <w:sz w:val="12"/>
                <w:szCs w:val="12"/>
              </w:rPr>
              <w:t>тыс. единиц хранения</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Объекты торгового назначения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9.1</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площадка №1</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140 кв. м торговой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9.2</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площадка №2</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140 кв. м торговой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9.3</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Садовая</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60 кв. м торговой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Жилая зона</w:t>
            </w:r>
          </w:p>
        </w:tc>
        <w:tc>
          <w:tcPr>
            <w:tcW w:w="688"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9.4</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 xml:space="preserve">Магазин </w:t>
            </w:r>
            <w:r w:rsidRPr="0078179C">
              <w:rPr>
                <w:rFonts w:ascii="Times New Roman" w:eastAsia="Calibri" w:hAnsi="Times New Roman" w:cs="Times New Roman"/>
                <w:sz w:val="12"/>
                <w:szCs w:val="12"/>
              </w:rPr>
              <w:t>(в планируемом многофункциональном здании)</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Красный Городок,</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№1</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80 кв. м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9.5</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Красный Городок,</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Ул.№11</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60 кв. м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Жилая зона</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9.6</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п.Шаровка,</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Лесная</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25 кв. м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Жилая зона</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9.7</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Магазин</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Славкино,</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Ул.№6</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30 кв. м площади</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b/>
                <w:sz w:val="12"/>
                <w:szCs w:val="12"/>
              </w:rPr>
              <w:t>Объекты общественного питания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10.1</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Кафе</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площадка №1</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70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10.2</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 xml:space="preserve">Кафе </w:t>
            </w:r>
            <w:r w:rsidRPr="0078179C">
              <w:rPr>
                <w:rFonts w:ascii="Times New Roman" w:eastAsia="Calibri" w:hAnsi="Times New Roman" w:cs="Times New Roman"/>
                <w:sz w:val="12"/>
                <w:szCs w:val="12"/>
              </w:rPr>
              <w:t>(в планируемом многофункциональном здании)</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С. Красный Городок,</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 №1</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35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Объекты бытового обслуживани</w:t>
            </w:r>
            <w:r w:rsidRPr="0078179C">
              <w:rPr>
                <w:rFonts w:ascii="Times New Roman" w:eastAsia="Calibri" w:hAnsi="Times New Roman" w:cs="Times New Roman"/>
                <w:sz w:val="12"/>
                <w:szCs w:val="12"/>
              </w:rPr>
              <w:t>я</w:t>
            </w:r>
          </w:p>
        </w:tc>
      </w:tr>
      <w:tr w:rsidR="00AA06DF" w:rsidRPr="0078179C" w:rsidTr="0078179C">
        <w:trPr>
          <w:trHeight w:val="340"/>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11.1</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предприятие бытового обслуживания</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площадка №2</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на 14 рабочих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trHeight w:val="340"/>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11.2</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 xml:space="preserve">предприятие бытового обслуживания </w:t>
            </w:r>
            <w:r w:rsidRPr="0078179C">
              <w:rPr>
                <w:rFonts w:ascii="Times New Roman" w:eastAsia="Calibri" w:hAnsi="Times New Roman" w:cs="Times New Roman"/>
                <w:sz w:val="12"/>
                <w:szCs w:val="12"/>
              </w:rPr>
              <w:t xml:space="preserve">(в планируемом </w:t>
            </w:r>
            <w:r w:rsidRPr="0078179C">
              <w:rPr>
                <w:rFonts w:ascii="Times New Roman" w:eastAsia="Calibri" w:hAnsi="Times New Roman" w:cs="Times New Roman"/>
                <w:sz w:val="12"/>
                <w:szCs w:val="12"/>
              </w:rPr>
              <w:lastRenderedPageBreak/>
              <w:t>многофункциональном здании)</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lastRenderedPageBreak/>
              <w:t>С. Красный Городок,</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Ул.№1</w:t>
            </w:r>
          </w:p>
          <w:p w:rsidR="00AA06DF" w:rsidRPr="0078179C" w:rsidRDefault="00AA06DF" w:rsidP="00AA06DF">
            <w:pPr>
              <w:spacing w:after="0" w:line="240" w:lineRule="auto"/>
              <w:jc w:val="center"/>
              <w:rPr>
                <w:rFonts w:ascii="Times New Roman" w:hAnsi="Times New Roman" w:cs="Times New Roman"/>
                <w:sz w:val="12"/>
                <w:szCs w:val="12"/>
              </w:rPr>
            </w:pP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lastRenderedPageBreak/>
              <w:t>на 4 рабочих места</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78179C">
        <w:trPr>
          <w:trHeight w:val="340"/>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lastRenderedPageBreak/>
              <w:t>12.1</w:t>
            </w:r>
          </w:p>
        </w:tc>
        <w:tc>
          <w:tcPr>
            <w:tcW w:w="1003"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Предприятие коммунально-бытового обслуживания (малой мощности): прачечная самообслуживания химчистка самообслуживания, баня</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 Кутузовский,</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площадка №1</w:t>
            </w:r>
          </w:p>
        </w:tc>
        <w:tc>
          <w:tcPr>
            <w:tcW w:w="825"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на 80 кг белья в смену,</w:t>
            </w:r>
          </w:p>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на 4 кг вещей в смену,</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на 20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Зона производственного использования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Сельского</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поселения</w:t>
            </w:r>
          </w:p>
        </w:tc>
      </w:tr>
      <w:tr w:rsidR="00AA06DF" w:rsidRPr="0078179C" w:rsidTr="00AA06DF">
        <w:trPr>
          <w:jc w:val="center"/>
        </w:trPr>
        <w:tc>
          <w:tcPr>
            <w:tcW w:w="5000" w:type="pct"/>
            <w:gridSpan w:val="7"/>
            <w:vAlign w:val="center"/>
          </w:tcPr>
          <w:p w:rsidR="00AA06DF" w:rsidRPr="0078179C" w:rsidRDefault="00AA06DF" w:rsidP="00AA06DF">
            <w:pPr>
              <w:spacing w:after="0" w:line="240" w:lineRule="auto"/>
              <w:jc w:val="center"/>
              <w:rPr>
                <w:rFonts w:ascii="Times New Roman" w:eastAsia="Calibri" w:hAnsi="Times New Roman" w:cs="Times New Roman"/>
                <w:b/>
                <w:sz w:val="12"/>
                <w:szCs w:val="12"/>
              </w:rPr>
            </w:pPr>
            <w:r w:rsidRPr="0078179C">
              <w:rPr>
                <w:rFonts w:ascii="Times New Roman" w:eastAsia="Calibri" w:hAnsi="Times New Roman" w:cs="Times New Roman"/>
                <w:b/>
                <w:sz w:val="12"/>
                <w:szCs w:val="12"/>
              </w:rPr>
              <w:t xml:space="preserve">Объекты </w:t>
            </w:r>
            <w:r w:rsidRPr="0078179C">
              <w:rPr>
                <w:rFonts w:ascii="Times New Roman" w:eastAsia="Calibri" w:hAnsi="Times New Roman" w:cs="Times New Roman"/>
                <w:b/>
                <w:sz w:val="12"/>
                <w:szCs w:val="12"/>
                <w:lang w:val="en-US"/>
              </w:rPr>
              <w:t>жилищно-коммунального хозяйства</w:t>
            </w:r>
          </w:p>
        </w:tc>
      </w:tr>
      <w:tr w:rsidR="00AA06DF" w:rsidRPr="0078179C" w:rsidTr="0078179C">
        <w:trPr>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15.1</w:t>
            </w:r>
          </w:p>
        </w:tc>
        <w:tc>
          <w:tcPr>
            <w:tcW w:w="1003"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Гостиница</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площадка №2</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20 мест</w:t>
            </w:r>
          </w:p>
        </w:tc>
        <w:tc>
          <w:tcPr>
            <w:tcW w:w="862"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Общественно-деловая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частная</w:t>
            </w:r>
          </w:p>
        </w:tc>
      </w:tr>
      <w:tr w:rsidR="00AA06DF" w:rsidRPr="0078179C" w:rsidTr="0078179C">
        <w:trPr>
          <w:trHeight w:val="70"/>
          <w:jc w:val="center"/>
        </w:trPr>
        <w:tc>
          <w:tcPr>
            <w:tcW w:w="25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15.2</w:t>
            </w:r>
          </w:p>
        </w:tc>
        <w:tc>
          <w:tcPr>
            <w:tcW w:w="1003" w:type="pct"/>
            <w:vAlign w:val="center"/>
          </w:tcPr>
          <w:p w:rsidR="00AA06DF" w:rsidRPr="0078179C" w:rsidRDefault="00AA06DF" w:rsidP="00AA06DF">
            <w:pPr>
              <w:autoSpaceDE w:val="0"/>
              <w:autoSpaceDN w:val="0"/>
              <w:adjustRightInd w:val="0"/>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пожарное депо</w:t>
            </w:r>
          </w:p>
        </w:tc>
        <w:tc>
          <w:tcPr>
            <w:tcW w:w="734" w:type="pct"/>
            <w:vAlign w:val="center"/>
          </w:tcPr>
          <w:p w:rsidR="00AA06DF" w:rsidRPr="0078179C" w:rsidRDefault="00AA06DF" w:rsidP="00AA06DF">
            <w:pPr>
              <w:spacing w:after="0" w:line="240" w:lineRule="auto"/>
              <w:jc w:val="center"/>
              <w:rPr>
                <w:rFonts w:ascii="Times New Roman" w:hAnsi="Times New Roman" w:cs="Times New Roman"/>
                <w:sz w:val="12"/>
                <w:szCs w:val="12"/>
              </w:rPr>
            </w:pPr>
            <w:r w:rsidRPr="0078179C">
              <w:rPr>
                <w:rFonts w:ascii="Times New Roman" w:hAnsi="Times New Roman" w:cs="Times New Roman"/>
                <w:sz w:val="12"/>
                <w:szCs w:val="12"/>
              </w:rPr>
              <w:t>п.Кутузовский,</w:t>
            </w:r>
          </w:p>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площадка №1</w:t>
            </w:r>
          </w:p>
        </w:tc>
        <w:tc>
          <w:tcPr>
            <w:tcW w:w="825"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на 2 машино-выезда</w:t>
            </w:r>
          </w:p>
        </w:tc>
        <w:tc>
          <w:tcPr>
            <w:tcW w:w="862" w:type="pct"/>
            <w:vAlign w:val="center"/>
          </w:tcPr>
          <w:p w:rsidR="00AA06DF" w:rsidRPr="0078179C" w:rsidRDefault="00AA06DF" w:rsidP="00AA06DF">
            <w:pPr>
              <w:autoSpaceDE w:val="0"/>
              <w:autoSpaceDN w:val="0"/>
              <w:adjustRightInd w:val="0"/>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зона производственного использования</w:t>
            </w:r>
          </w:p>
        </w:tc>
        <w:tc>
          <w:tcPr>
            <w:tcW w:w="688"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hAnsi="Times New Roman" w:cs="Times New Roman"/>
                <w:sz w:val="12"/>
                <w:szCs w:val="12"/>
              </w:rPr>
              <w:t>Строительство</w:t>
            </w:r>
          </w:p>
        </w:tc>
        <w:tc>
          <w:tcPr>
            <w:tcW w:w="629" w:type="pct"/>
            <w:vAlign w:val="center"/>
          </w:tcPr>
          <w:p w:rsidR="00AA06DF" w:rsidRPr="0078179C" w:rsidRDefault="00AA06DF" w:rsidP="00AA06DF">
            <w:pPr>
              <w:spacing w:after="0" w:line="240" w:lineRule="auto"/>
              <w:jc w:val="center"/>
              <w:rPr>
                <w:rFonts w:ascii="Times New Roman" w:eastAsia="Calibri" w:hAnsi="Times New Roman" w:cs="Times New Roman"/>
                <w:sz w:val="12"/>
                <w:szCs w:val="12"/>
              </w:rPr>
            </w:pPr>
            <w:r w:rsidRPr="0078179C">
              <w:rPr>
                <w:rFonts w:ascii="Times New Roman" w:eastAsia="Calibri" w:hAnsi="Times New Roman" w:cs="Times New Roman"/>
                <w:sz w:val="12"/>
                <w:szCs w:val="12"/>
              </w:rPr>
              <w:t>региональная</w:t>
            </w:r>
          </w:p>
        </w:tc>
      </w:tr>
    </w:tbl>
    <w:p w:rsidR="00AA06DF" w:rsidRDefault="00AA06DF" w:rsidP="00AA06DF">
      <w:pPr>
        <w:spacing w:after="0" w:line="240" w:lineRule="auto"/>
        <w:ind w:firstLine="284"/>
        <w:jc w:val="center"/>
        <w:rPr>
          <w:rFonts w:ascii="Times New Roman" w:eastAsia="Times New Roman" w:hAnsi="Times New Roman" w:cs="Times New Roman"/>
          <w:sz w:val="12"/>
          <w:szCs w:val="12"/>
          <w:lang w:eastAsia="ru-RU"/>
        </w:rPr>
      </w:pP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3.3.2.3. Развитие зоны производственного использования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Документами территориального планирования Самарской области и муниципального района Сергиевский, на территории сельского поселения Кутузовский не запланированы мероприятия по размещению предприятий промышленного назначения.</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Развитие зоны производственного использования планируется в юго-восточной части п. Кутузовский, на площадке №2.</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Генеральным планом на территории п. Кутузовский планируется размещение комплексного предприятия коммунально-бытового обслуживания (малой мощности) с прачечной самообслуживания на 80 кг белья в смену, химчисткой на 4 кг вещей в смену, баней на 20 мест (12.1), в юго-восточной части населённого пункта, в зоне производственного использования (П2) на площадке №2.</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запланировано строительство пожарного депо в п. Кутузовский на 2 машино-выезда (15.2), в юго-восточной части населённого пункта, в зоне производственного использования (П2).</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3.3.2.4. Развитие</w:t>
      </w:r>
      <w:r>
        <w:rPr>
          <w:rFonts w:ascii="Times New Roman" w:eastAsia="Times New Roman" w:hAnsi="Times New Roman" w:cs="Times New Roman"/>
          <w:sz w:val="12"/>
          <w:szCs w:val="12"/>
          <w:lang w:eastAsia="ru-RU"/>
        </w:rPr>
        <w:t xml:space="preserve"> зоны инженерной инфраструктуры</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Зона инженерной инфраструктуры предназначена для размещения объектов инженерного обеспечения территории, а также для установления санитарно-защитных зон таких объектов.</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Проектом генерального плана сельского поселения Кутузовский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Инженерное обеспечение планируемых производственных площадок будет произведено собственниками предприятий (инвесторами) по согласованию с администрацией поселения.</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3.3.2.4.1. Планируемые об</w:t>
      </w:r>
      <w:r>
        <w:rPr>
          <w:rFonts w:ascii="Times New Roman" w:eastAsia="Times New Roman" w:hAnsi="Times New Roman" w:cs="Times New Roman"/>
          <w:sz w:val="12"/>
          <w:szCs w:val="12"/>
          <w:lang w:eastAsia="ru-RU"/>
        </w:rPr>
        <w:t>ъекты инженерной инфраструктуры</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Согласно статье 14 Федерального закона «Об общих принципах организации местного самоуправления в Российской Федерации» к вопросам местного значения поселения относится организация в границах поселения электро -, тепло -, газо - и водоснабжения населения, водоотведения, снабжение населения топливом.</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Во всей вновь проектируемой жилой застройке и зданиях соцкультбыта предусмотрено полное инженерное благоустройство, включающее в себя:</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1.Водоснабжение;</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2.Водоотведение;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3.Теплоснабжение;</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4.Газоснабжение;</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5. Электроснабжение;</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6. Электросвязь.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3.3.2.4.1.1 Водоснабжение</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Посёлок Кутузовски</w:t>
      </w:r>
      <w:r>
        <w:rPr>
          <w:rFonts w:ascii="Times New Roman" w:eastAsia="Times New Roman" w:hAnsi="Times New Roman" w:cs="Times New Roman"/>
          <w:sz w:val="12"/>
          <w:szCs w:val="12"/>
          <w:lang w:eastAsia="ru-RU"/>
        </w:rPr>
        <w:t>й– а/ц, посёлок Красный Городок</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Согласно генеральному плану,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 xml:space="preserve">ввиду увеличения численности населения необходима реконструкция и увеличение производительности существующего водозаборов до требуемой,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в п. Кутузовский увеличив на 260 м3/сут</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 xml:space="preserve">в п. Красный Городок увеличив на 184 м3/сут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Согласно проекту Генерального плана:</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строительство водоводов и уличных сетей для площадок нового строительства;</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установка, для всех потребителей, приборов учёта расхода воды.</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Согласно проекту Генерального плана, всё новое строительство обеспечивается централизованным водоснабжением, для чего необходимо выполнить все выше перечисленные мероприятия.</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и пирса. Предусмотрено строительство пирса.</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село Славкино, посёло</w:t>
      </w:r>
      <w:r>
        <w:rPr>
          <w:rFonts w:ascii="Times New Roman" w:eastAsia="Times New Roman" w:hAnsi="Times New Roman" w:cs="Times New Roman"/>
          <w:sz w:val="12"/>
          <w:szCs w:val="12"/>
          <w:lang w:eastAsia="ru-RU"/>
        </w:rPr>
        <w:t>к Шаровка, посёлок Круглый Куст</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Согласно генеральному плану, для бесперебойного водоснабжения населения водой соответствующего качества, отвечающего требованиям СанПиН 2.1.4. 1071-01 « Питьевая вода», необходимо выполнение ряда мероприятий, а именно: </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ввиду увеличения численности населения необходимо проектирование и строительство водозабора. Местоположение водозабора будет уточняться на стадии рабочего проектирования после проведения гидрогеологических изысканий.</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 xml:space="preserve"> в п. Шаровка водозабор 110 м3/сут, ВБ-50 м3</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78179C">
        <w:rPr>
          <w:rFonts w:ascii="Times New Roman" w:eastAsia="Times New Roman" w:hAnsi="Times New Roman" w:cs="Times New Roman"/>
          <w:sz w:val="12"/>
          <w:szCs w:val="12"/>
          <w:lang w:eastAsia="ru-RU"/>
        </w:rPr>
        <w:t>в с. Славкино водозабор 120 м3/сут, ВБ-50 м3</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в п. Круглый Куст водозабор 110 м3/сут, ВБ-50 м3.</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Согласно проекту Генерального плана:</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lastRenderedPageBreak/>
        <w:t>-проектирование и строительство водопроводных сетей с сооружениями на них для площадок нового строительства</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установка  приборов учета расхода воды</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Используется вода на хоз - питьевые цели, пожаротушение и полив.</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Расход на наружное пожаротушение посёлка (1 пожар) принят 5 л/сек в течение 3 часов, что составляет 54 м3/сут.. Осуществляется из  проектируемых пожарных гидрантов, водоёмов. Предусмотрено строительство пирсов. В п. Круглый Куст необходимо  проектирование и строительство пожарных резервуаров из расчёта расхода  5 л/сек в течение 3 часов (2 резервуара по 50 м3). Радиус обслуживания 200 м.</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 xml:space="preserve"> Местоположение резервуаров определить в рабочем проектирова</w:t>
      </w:r>
      <w:r>
        <w:rPr>
          <w:rFonts w:ascii="Times New Roman" w:eastAsia="Times New Roman" w:hAnsi="Times New Roman" w:cs="Times New Roman"/>
          <w:sz w:val="12"/>
          <w:szCs w:val="12"/>
          <w:lang w:eastAsia="ru-RU"/>
        </w:rPr>
        <w:t>нии (ориентировочно на ул. N1).</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Ху</w:t>
      </w:r>
      <w:r>
        <w:rPr>
          <w:rFonts w:ascii="Times New Roman" w:eastAsia="Times New Roman" w:hAnsi="Times New Roman" w:cs="Times New Roman"/>
          <w:sz w:val="12"/>
          <w:szCs w:val="12"/>
          <w:lang w:eastAsia="ru-RU"/>
        </w:rPr>
        <w:t>тор Вольница, посёлок Лесозавод</w:t>
      </w:r>
    </w:p>
    <w:p w:rsidR="0078179C" w:rsidRPr="0078179C" w:rsidRDefault="0078179C" w:rsidP="0078179C">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Развитие не предусматривается.</w:t>
      </w:r>
    </w:p>
    <w:p w:rsidR="0078179C" w:rsidRPr="0078179C" w:rsidRDefault="0078179C" w:rsidP="0078179C">
      <w:pPr>
        <w:spacing w:after="0" w:line="240" w:lineRule="auto"/>
        <w:ind w:firstLine="284"/>
        <w:jc w:val="center"/>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Расходы воды на новое строительство</w:t>
      </w:r>
    </w:p>
    <w:p w:rsidR="00B37D68" w:rsidRDefault="0078179C" w:rsidP="00B37D68">
      <w:pPr>
        <w:spacing w:after="0" w:line="240" w:lineRule="auto"/>
        <w:ind w:firstLine="284"/>
        <w:jc w:val="right"/>
        <w:rPr>
          <w:rFonts w:ascii="Times New Roman" w:eastAsia="Times New Roman" w:hAnsi="Times New Roman" w:cs="Times New Roman"/>
          <w:sz w:val="12"/>
          <w:szCs w:val="12"/>
          <w:lang w:eastAsia="ru-RU"/>
        </w:rPr>
      </w:pPr>
      <w:r w:rsidRPr="0078179C">
        <w:rPr>
          <w:rFonts w:ascii="Times New Roman" w:eastAsia="Times New Roman" w:hAnsi="Times New Roman" w:cs="Times New Roman"/>
          <w:sz w:val="12"/>
          <w:szCs w:val="12"/>
          <w:lang w:eastAsia="ru-RU"/>
        </w:rPr>
        <w:t>Таблица № 23</w:t>
      </w:r>
    </w:p>
    <w:tbl>
      <w:tblPr>
        <w:tblStyle w:val="aff6"/>
        <w:tblW w:w="5000" w:type="pct"/>
        <w:tblLook w:val="04A0" w:firstRow="1" w:lastRow="0" w:firstColumn="1" w:lastColumn="0" w:noHBand="0" w:noVBand="1"/>
      </w:tblPr>
      <w:tblGrid>
        <w:gridCol w:w="375"/>
        <w:gridCol w:w="991"/>
        <w:gridCol w:w="545"/>
        <w:gridCol w:w="818"/>
        <w:gridCol w:w="560"/>
        <w:gridCol w:w="854"/>
        <w:gridCol w:w="558"/>
        <w:gridCol w:w="1016"/>
        <w:gridCol w:w="996"/>
        <w:gridCol w:w="1016"/>
      </w:tblGrid>
      <w:tr w:rsidR="00B37D68" w:rsidTr="0095234E">
        <w:tc>
          <w:tcPr>
            <w:tcW w:w="243"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п.п</w:t>
            </w:r>
          </w:p>
        </w:tc>
        <w:tc>
          <w:tcPr>
            <w:tcW w:w="642"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Площадки застройки</w:t>
            </w:r>
          </w:p>
        </w:tc>
        <w:tc>
          <w:tcPr>
            <w:tcW w:w="353"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Pr>
                <w:rFonts w:ascii="Times New Roman" w:hAnsi="Times New Roman" w:cs="Times New Roman"/>
                <w:sz w:val="12"/>
                <w:szCs w:val="12"/>
              </w:rPr>
              <w:t>Кол-во людей чел.</w:t>
            </w:r>
          </w:p>
        </w:tc>
        <w:tc>
          <w:tcPr>
            <w:tcW w:w="1804" w:type="pct"/>
            <w:gridSpan w:val="4"/>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Водопотребление</w:t>
            </w:r>
          </w:p>
        </w:tc>
        <w:tc>
          <w:tcPr>
            <w:tcW w:w="657" w:type="pct"/>
            <w:vMerge w:val="restart"/>
            <w:vAlign w:val="center"/>
          </w:tcPr>
          <w:p w:rsidR="00B37D68" w:rsidRDefault="00B37D68" w:rsidP="00B37D68">
            <w:pPr>
              <w:jc w:val="center"/>
              <w:rPr>
                <w:rFonts w:ascii="Times New Roman" w:eastAsia="Times New Roman" w:hAnsi="Times New Roman" w:cs="Times New Roman"/>
                <w:sz w:val="12"/>
                <w:szCs w:val="12"/>
                <w:lang w:eastAsia="ru-RU"/>
              </w:rPr>
            </w:pPr>
            <w:r w:rsidRPr="0078179C">
              <w:rPr>
                <w:rFonts w:ascii="Times New Roman" w:hAnsi="Times New Roman" w:cs="Times New Roman"/>
                <w:sz w:val="12"/>
                <w:szCs w:val="12"/>
              </w:rPr>
              <w:t>Протяженность сетей h км</w:t>
            </w:r>
          </w:p>
        </w:tc>
        <w:tc>
          <w:tcPr>
            <w:tcW w:w="644"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Водоотведение</w:t>
            </w:r>
          </w:p>
          <w:p w:rsidR="00B37D68" w:rsidRDefault="00B37D68" w:rsidP="00B37D68">
            <w:pPr>
              <w:jc w:val="center"/>
              <w:rPr>
                <w:rFonts w:ascii="Times New Roman" w:eastAsia="Times New Roman" w:hAnsi="Times New Roman" w:cs="Times New Roman"/>
                <w:sz w:val="12"/>
                <w:szCs w:val="12"/>
                <w:lang w:eastAsia="ru-RU"/>
              </w:rPr>
            </w:pPr>
            <w:r w:rsidRPr="0078179C">
              <w:rPr>
                <w:rFonts w:ascii="Times New Roman" w:hAnsi="Times New Roman" w:cs="Times New Roman"/>
                <w:sz w:val="12"/>
                <w:szCs w:val="12"/>
              </w:rPr>
              <w:t>М3/сут</w:t>
            </w:r>
          </w:p>
        </w:tc>
        <w:tc>
          <w:tcPr>
            <w:tcW w:w="657" w:type="pct"/>
            <w:vMerge w:val="restart"/>
            <w:vAlign w:val="center"/>
          </w:tcPr>
          <w:p w:rsidR="00B37D68" w:rsidRDefault="00B37D68" w:rsidP="00B37D68">
            <w:pPr>
              <w:jc w:val="center"/>
              <w:rPr>
                <w:rFonts w:ascii="Times New Roman" w:eastAsia="Times New Roman" w:hAnsi="Times New Roman" w:cs="Times New Roman"/>
                <w:sz w:val="12"/>
                <w:szCs w:val="12"/>
                <w:lang w:eastAsia="ru-RU"/>
              </w:rPr>
            </w:pPr>
            <w:r w:rsidRPr="0078179C">
              <w:rPr>
                <w:rFonts w:ascii="Times New Roman" w:hAnsi="Times New Roman" w:cs="Times New Roman"/>
                <w:sz w:val="12"/>
                <w:szCs w:val="12"/>
              </w:rPr>
              <w:t>Протяженность сетей h км</w:t>
            </w:r>
          </w:p>
        </w:tc>
      </w:tr>
      <w:tr w:rsidR="00B37D68" w:rsidTr="0095234E">
        <w:tc>
          <w:tcPr>
            <w:tcW w:w="243"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42"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353"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891" w:type="pct"/>
            <w:gridSpan w:val="2"/>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Хоз. Питьевое</w:t>
            </w:r>
          </w:p>
          <w:p w:rsidR="00B37D68" w:rsidRPr="0078179C" w:rsidRDefault="00B37D68" w:rsidP="00B37D68">
            <w:pPr>
              <w:jc w:val="center"/>
              <w:rPr>
                <w:rFonts w:ascii="Times New Roman" w:hAnsi="Times New Roman" w:cs="Times New Roman"/>
                <w:sz w:val="12"/>
                <w:szCs w:val="12"/>
              </w:rPr>
            </w:pPr>
            <w:r w:rsidRPr="0078179C">
              <w:rPr>
                <w:rFonts w:ascii="Times New Roman" w:hAnsi="Times New Roman" w:cs="Times New Roman"/>
                <w:sz w:val="12"/>
                <w:szCs w:val="12"/>
              </w:rPr>
              <w:t>max</w:t>
            </w:r>
          </w:p>
        </w:tc>
        <w:tc>
          <w:tcPr>
            <w:tcW w:w="552"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Пожаротуш.</w:t>
            </w:r>
          </w:p>
          <w:p w:rsidR="00B37D68" w:rsidRPr="0078179C" w:rsidRDefault="00B37D68" w:rsidP="00B37D68">
            <w:pPr>
              <w:jc w:val="center"/>
              <w:rPr>
                <w:rFonts w:ascii="Times New Roman" w:hAnsi="Times New Roman" w:cs="Times New Roman"/>
                <w:sz w:val="12"/>
                <w:szCs w:val="12"/>
              </w:rPr>
            </w:pPr>
            <w:r w:rsidRPr="0078179C">
              <w:rPr>
                <w:rFonts w:ascii="Times New Roman" w:hAnsi="Times New Roman" w:cs="Times New Roman"/>
                <w:sz w:val="12"/>
                <w:szCs w:val="12"/>
              </w:rPr>
              <w:t>м3/сут</w:t>
            </w:r>
          </w:p>
        </w:tc>
        <w:tc>
          <w:tcPr>
            <w:tcW w:w="360" w:type="pct"/>
            <w:vMerge w:val="restar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Полив</w:t>
            </w:r>
          </w:p>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м3/сут</w:t>
            </w:r>
          </w:p>
        </w:tc>
        <w:tc>
          <w:tcPr>
            <w:tcW w:w="657"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44"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57" w:type="pct"/>
            <w:vMerge/>
            <w:vAlign w:val="center"/>
          </w:tcPr>
          <w:p w:rsidR="00B37D68" w:rsidRDefault="00B37D68" w:rsidP="00B37D68">
            <w:pPr>
              <w:jc w:val="center"/>
              <w:rPr>
                <w:rFonts w:ascii="Times New Roman" w:eastAsia="Times New Roman" w:hAnsi="Times New Roman" w:cs="Times New Roman"/>
                <w:sz w:val="12"/>
                <w:szCs w:val="12"/>
                <w:lang w:eastAsia="ru-RU"/>
              </w:rPr>
            </w:pPr>
          </w:p>
        </w:tc>
      </w:tr>
      <w:tr w:rsidR="00B37D68" w:rsidTr="0095234E">
        <w:tc>
          <w:tcPr>
            <w:tcW w:w="243"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42"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353"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529"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м3/сут</w:t>
            </w:r>
          </w:p>
        </w:tc>
        <w:tc>
          <w:tcPr>
            <w:tcW w:w="362"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м3/час</w:t>
            </w:r>
          </w:p>
        </w:tc>
        <w:tc>
          <w:tcPr>
            <w:tcW w:w="552"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360"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57"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44" w:type="pct"/>
            <w:vMerge/>
            <w:vAlign w:val="center"/>
          </w:tcPr>
          <w:p w:rsidR="00B37D68" w:rsidRPr="0078179C" w:rsidRDefault="00B37D68" w:rsidP="00B37D68">
            <w:pPr>
              <w:snapToGrid w:val="0"/>
              <w:jc w:val="center"/>
              <w:rPr>
                <w:rFonts w:ascii="Times New Roman" w:hAnsi="Times New Roman" w:cs="Times New Roman"/>
                <w:sz w:val="12"/>
                <w:szCs w:val="12"/>
              </w:rPr>
            </w:pPr>
          </w:p>
        </w:tc>
        <w:tc>
          <w:tcPr>
            <w:tcW w:w="657" w:type="pct"/>
            <w:vMerge/>
            <w:vAlign w:val="center"/>
          </w:tcPr>
          <w:p w:rsidR="00B37D68" w:rsidRPr="0078179C" w:rsidRDefault="00B37D68"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1</w:t>
            </w:r>
          </w:p>
        </w:tc>
        <w:tc>
          <w:tcPr>
            <w:tcW w:w="642"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2</w:t>
            </w:r>
          </w:p>
        </w:tc>
        <w:tc>
          <w:tcPr>
            <w:tcW w:w="353"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3</w:t>
            </w:r>
          </w:p>
        </w:tc>
        <w:tc>
          <w:tcPr>
            <w:tcW w:w="529"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4</w:t>
            </w:r>
          </w:p>
        </w:tc>
        <w:tc>
          <w:tcPr>
            <w:tcW w:w="362"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5</w:t>
            </w:r>
          </w:p>
        </w:tc>
        <w:tc>
          <w:tcPr>
            <w:tcW w:w="552"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6</w:t>
            </w:r>
          </w:p>
        </w:tc>
        <w:tc>
          <w:tcPr>
            <w:tcW w:w="360"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7</w:t>
            </w:r>
          </w:p>
        </w:tc>
        <w:tc>
          <w:tcPr>
            <w:tcW w:w="657"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8</w:t>
            </w:r>
          </w:p>
        </w:tc>
        <w:tc>
          <w:tcPr>
            <w:tcW w:w="644"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9</w:t>
            </w:r>
          </w:p>
        </w:tc>
        <w:tc>
          <w:tcPr>
            <w:tcW w:w="657" w:type="pct"/>
            <w:vAlign w:val="center"/>
          </w:tcPr>
          <w:p w:rsidR="0078179C" w:rsidRPr="0078179C" w:rsidRDefault="0078179C" w:rsidP="00B37D68">
            <w:pPr>
              <w:snapToGrid w:val="0"/>
              <w:jc w:val="center"/>
              <w:rPr>
                <w:rFonts w:ascii="Times New Roman" w:hAnsi="Times New Roman" w:cs="Times New Roman"/>
                <w:b/>
                <w:sz w:val="12"/>
                <w:szCs w:val="12"/>
              </w:rPr>
            </w:pPr>
            <w:r w:rsidRPr="0078179C">
              <w:rPr>
                <w:rFonts w:ascii="Times New Roman" w:hAnsi="Times New Roman" w:cs="Times New Roman"/>
                <w:b/>
                <w:sz w:val="12"/>
                <w:szCs w:val="12"/>
              </w:rPr>
              <w:t>10</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642"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353"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552" w:type="pct"/>
            <w:vAlign w:val="center"/>
          </w:tcPr>
          <w:p w:rsidR="0078179C" w:rsidRPr="0078179C" w:rsidRDefault="00B37D68" w:rsidP="00B37D68">
            <w:pPr>
              <w:snapToGrid w:val="0"/>
              <w:jc w:val="center"/>
              <w:rPr>
                <w:rFonts w:ascii="Times New Roman" w:hAnsi="Times New Roman" w:cs="Times New Roman"/>
                <w:sz w:val="12"/>
                <w:szCs w:val="12"/>
              </w:rPr>
            </w:pPr>
            <w:r>
              <w:rPr>
                <w:rFonts w:ascii="Times New Roman" w:hAnsi="Times New Roman" w:cs="Times New Roman"/>
                <w:sz w:val="12"/>
                <w:szCs w:val="12"/>
              </w:rPr>
              <w:t xml:space="preserve">5л/с 1пож </w:t>
            </w:r>
            <w:r w:rsidR="0078179C" w:rsidRPr="0078179C">
              <w:rPr>
                <w:rFonts w:ascii="Times New Roman" w:hAnsi="Times New Roman" w:cs="Times New Roman"/>
                <w:sz w:val="12"/>
                <w:szCs w:val="12"/>
              </w:rPr>
              <w:t>3 ч</w:t>
            </w:r>
          </w:p>
        </w:tc>
        <w:tc>
          <w:tcPr>
            <w:tcW w:w="360"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b/>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b/>
                <w:sz w:val="12"/>
                <w:szCs w:val="12"/>
              </w:rPr>
            </w:pP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b/>
                <w:sz w:val="12"/>
                <w:szCs w:val="12"/>
              </w:rPr>
            </w:pPr>
            <w:r w:rsidRPr="0078179C">
              <w:rPr>
                <w:rFonts w:ascii="Times New Roman" w:hAnsi="Times New Roman" w:cs="Times New Roman"/>
                <w:b/>
                <w:bCs/>
                <w:sz w:val="12"/>
                <w:szCs w:val="12"/>
              </w:rPr>
              <w:t>поселок Кутузовский</w:t>
            </w:r>
            <w:r w:rsidRPr="0078179C">
              <w:rPr>
                <w:rFonts w:ascii="Times New Roman" w:hAnsi="Times New Roman" w:cs="Times New Roman"/>
                <w:bCs/>
                <w:i/>
                <w:sz w:val="12"/>
                <w:szCs w:val="12"/>
              </w:rPr>
              <w:t xml:space="preserve"> </w:t>
            </w:r>
            <w:r w:rsidRPr="0078179C">
              <w:rPr>
                <w:rFonts w:ascii="Times New Roman" w:hAnsi="Times New Roman" w:cs="Times New Roman"/>
                <w:b/>
                <w:bCs/>
                <w:iCs/>
                <w:sz w:val="12"/>
                <w:szCs w:val="12"/>
              </w:rPr>
              <w:t>– а/ц</w:t>
            </w:r>
            <w:r w:rsidRPr="0078179C">
              <w:rPr>
                <w:rFonts w:ascii="Times New Roman" w:hAnsi="Times New Roman" w:cs="Times New Roman"/>
                <w:b/>
                <w:sz w:val="12"/>
                <w:szCs w:val="12"/>
              </w:rPr>
              <w:t xml:space="preserve">  </w:t>
            </w:r>
            <w:r w:rsidRPr="0078179C">
              <w:rPr>
                <w:rFonts w:ascii="Times New Roman" w:hAnsi="Times New Roman" w:cs="Times New Roman"/>
                <w:sz w:val="12"/>
                <w:szCs w:val="12"/>
              </w:rPr>
              <w:t>Уплотнение существующей застройки</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ул. Садовая</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13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39</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9,36</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2,28</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2,73</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9,36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1.2</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Внутри площадочные сети</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0,696</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К-1,895</w:t>
            </w:r>
          </w:p>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НК-0,800</w:t>
            </w: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Новое строительство</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1.3</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Площадка № 1</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102 инд. 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306</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73,44</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11,93</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21,42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3,200</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73,44</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3,086</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1.4</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Гостиница 20 мест</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4,6</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w:t>
            </w:r>
          </w:p>
        </w:tc>
        <w:tc>
          <w:tcPr>
            <w:tcW w:w="642" w:type="pct"/>
            <w:vAlign w:val="center"/>
          </w:tcPr>
          <w:p w:rsidR="0078179C" w:rsidRPr="0078179C" w:rsidRDefault="00B37D68" w:rsidP="00B37D68">
            <w:pPr>
              <w:tabs>
                <w:tab w:val="center" w:pos="932"/>
              </w:tabs>
              <w:snapToGrid w:val="0"/>
              <w:jc w:val="center"/>
              <w:rPr>
                <w:rFonts w:ascii="Times New Roman" w:hAnsi="Times New Roman" w:cs="Times New Roman"/>
                <w:sz w:val="12"/>
                <w:szCs w:val="12"/>
              </w:rPr>
            </w:pPr>
            <w:r>
              <w:rPr>
                <w:rFonts w:ascii="Times New Roman" w:hAnsi="Times New Roman" w:cs="Times New Roman"/>
                <w:sz w:val="12"/>
                <w:szCs w:val="12"/>
              </w:rPr>
              <w:t xml:space="preserve">Строительство ФОК с </w:t>
            </w:r>
            <w:r w:rsidR="0078179C" w:rsidRPr="0078179C">
              <w:rPr>
                <w:rFonts w:ascii="Times New Roman" w:hAnsi="Times New Roman" w:cs="Times New Roman"/>
                <w:sz w:val="12"/>
                <w:szCs w:val="12"/>
              </w:rPr>
              <w:t>бассейном 260 м2</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11,00 подпитх-быт 12,00</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запол 16,00 х-быт 7,00</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B37D68" w:rsidP="00B37D68">
            <w:pPr>
              <w:snapToGrid w:val="0"/>
              <w:jc w:val="center"/>
              <w:rPr>
                <w:rFonts w:ascii="Times New Roman" w:hAnsi="Times New Roman" w:cs="Times New Roman"/>
                <w:sz w:val="12"/>
                <w:szCs w:val="12"/>
              </w:rPr>
            </w:pPr>
            <w:r>
              <w:rPr>
                <w:rFonts w:ascii="Times New Roman" w:hAnsi="Times New Roman" w:cs="Times New Roman"/>
                <w:sz w:val="12"/>
                <w:szCs w:val="12"/>
              </w:rPr>
              <w:t xml:space="preserve">техн м3 11,0 х-быт </w:t>
            </w:r>
            <w:r w:rsidR="0078179C" w:rsidRPr="0078179C">
              <w:rPr>
                <w:rFonts w:ascii="Times New Roman" w:hAnsi="Times New Roman" w:cs="Times New Roman"/>
                <w:sz w:val="12"/>
                <w:szCs w:val="12"/>
              </w:rPr>
              <w:t>12,0</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1.6</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Площадка № 2</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99 инд. 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297</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71,28</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11,58</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20,79</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2,4863</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71,28</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2,978</w:t>
            </w:r>
          </w:p>
        </w:tc>
      </w:tr>
      <w:tr w:rsidR="00B37D68" w:rsidTr="0095234E">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642"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w:t>
            </w:r>
          </w:p>
        </w:tc>
        <w:tc>
          <w:tcPr>
            <w:tcW w:w="35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1804" w:type="pct"/>
            <w:gridSpan w:val="4"/>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259,83</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6,379</w:t>
            </w:r>
          </w:p>
        </w:tc>
        <w:tc>
          <w:tcPr>
            <w:tcW w:w="644"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181,68</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К-7,959</w:t>
            </w:r>
          </w:p>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НК-0,800</w:t>
            </w: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b/>
                <w:bCs/>
                <w:sz w:val="12"/>
                <w:szCs w:val="12"/>
              </w:rPr>
              <w:t>посёлок Красный Городок</w:t>
            </w:r>
            <w:r w:rsidRPr="0078179C">
              <w:rPr>
                <w:rFonts w:ascii="Times New Roman" w:hAnsi="Times New Roman" w:cs="Times New Roman"/>
                <w:sz w:val="12"/>
                <w:szCs w:val="12"/>
              </w:rPr>
              <w:t xml:space="preserve"> Уплотнение существующей застройки</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N14</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5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3,60</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0,88</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1,05</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3.60</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2.2</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N6</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3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9</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2,16</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0,53</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0,63</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2.3</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N10</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8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24</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5,76</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1,40</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1,68</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5,76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2.4</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Внутри площадочные сети</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4,181</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Новое строительство</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2.5</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Площадка № 3</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53 инд. 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159</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38,16</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8,27</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11,13</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0,864</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38,16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2.6</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Площадка № 4</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72 инд. 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216</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51,84</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9,83</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15,12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1,582</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51,84</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B37D68" w:rsidTr="0095234E">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642" w:type="pct"/>
            <w:vAlign w:val="center"/>
          </w:tcPr>
          <w:p w:rsidR="00B37D68" w:rsidRPr="0078179C" w:rsidRDefault="00B37D68"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w:t>
            </w:r>
          </w:p>
        </w:tc>
        <w:tc>
          <w:tcPr>
            <w:tcW w:w="35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1804" w:type="pct"/>
            <w:gridSpan w:val="4"/>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183,45</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6,627</w:t>
            </w:r>
          </w:p>
        </w:tc>
        <w:tc>
          <w:tcPr>
            <w:tcW w:w="644"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101,52</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b/>
                <w:bCs/>
                <w:sz w:val="12"/>
                <w:szCs w:val="12"/>
              </w:rPr>
              <w:t>Поселок Шаровка</w:t>
            </w:r>
            <w:r w:rsidRPr="0078179C">
              <w:rPr>
                <w:rFonts w:ascii="Times New Roman" w:hAnsi="Times New Roman" w:cs="Times New Roman"/>
                <w:sz w:val="12"/>
                <w:szCs w:val="12"/>
              </w:rPr>
              <w:t xml:space="preserve"> Уплотнение существующей застройки</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3.1</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Лесная</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6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18</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4,32</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1,05</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1,26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4,32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3.2</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Внутри площадочные сети</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1,584</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100" w:type="pct"/>
            <w:gridSpan w:val="8"/>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Новое строительство</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3,3</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Площадка № 5</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37 инд. 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111</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26,64</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6,49</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7,77</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1,231</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26,64</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B37D68" w:rsidTr="0095234E">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642" w:type="pct"/>
            <w:vAlign w:val="center"/>
          </w:tcPr>
          <w:p w:rsidR="00B37D68" w:rsidRPr="0078179C" w:rsidRDefault="00B37D68"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w:t>
            </w:r>
          </w:p>
        </w:tc>
        <w:tc>
          <w:tcPr>
            <w:tcW w:w="35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1804" w:type="pct"/>
            <w:gridSpan w:val="4"/>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93,99</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2,815</w:t>
            </w:r>
          </w:p>
        </w:tc>
        <w:tc>
          <w:tcPr>
            <w:tcW w:w="644" w:type="pct"/>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30,96</w:t>
            </w:r>
          </w:p>
        </w:tc>
        <w:tc>
          <w:tcPr>
            <w:tcW w:w="657" w:type="pct"/>
            <w:vAlign w:val="center"/>
          </w:tcPr>
          <w:p w:rsidR="00B37D68" w:rsidRPr="0078179C" w:rsidRDefault="00B37D68" w:rsidP="00B37D68">
            <w:pPr>
              <w:snapToGrid w:val="0"/>
              <w:jc w:val="center"/>
              <w:rPr>
                <w:rFonts w:ascii="Times New Roman" w:hAnsi="Times New Roman" w:cs="Times New Roman"/>
                <w:sz w:val="12"/>
                <w:szCs w:val="12"/>
              </w:rPr>
            </w:pPr>
          </w:p>
        </w:tc>
      </w:tr>
      <w:tr w:rsidR="00B37D68" w:rsidTr="00B37D68">
        <w:tc>
          <w:tcPr>
            <w:tcW w:w="243" w:type="pct"/>
            <w:vAlign w:val="center"/>
          </w:tcPr>
          <w:p w:rsidR="00B37D68" w:rsidRPr="0078179C" w:rsidRDefault="00B37D68" w:rsidP="00B37D68">
            <w:pPr>
              <w:snapToGrid w:val="0"/>
              <w:jc w:val="center"/>
              <w:rPr>
                <w:rFonts w:ascii="Times New Roman" w:hAnsi="Times New Roman" w:cs="Times New Roman"/>
                <w:sz w:val="12"/>
                <w:szCs w:val="12"/>
              </w:rPr>
            </w:pPr>
          </w:p>
        </w:tc>
        <w:tc>
          <w:tcPr>
            <w:tcW w:w="4757" w:type="pct"/>
            <w:gridSpan w:val="9"/>
            <w:vAlign w:val="center"/>
          </w:tcPr>
          <w:p w:rsidR="00B37D68" w:rsidRPr="0078179C" w:rsidRDefault="00B37D68" w:rsidP="00B37D68">
            <w:pPr>
              <w:snapToGrid w:val="0"/>
              <w:jc w:val="center"/>
              <w:rPr>
                <w:rFonts w:ascii="Times New Roman" w:hAnsi="Times New Roman" w:cs="Times New Roman"/>
                <w:sz w:val="12"/>
                <w:szCs w:val="12"/>
              </w:rPr>
            </w:pPr>
            <w:r w:rsidRPr="0078179C">
              <w:rPr>
                <w:rFonts w:ascii="Times New Roman" w:hAnsi="Times New Roman" w:cs="Times New Roman"/>
                <w:b/>
                <w:bCs/>
                <w:sz w:val="12"/>
                <w:szCs w:val="12"/>
              </w:rPr>
              <w:t>Село Славкино</w:t>
            </w:r>
            <w:r w:rsidRPr="0078179C">
              <w:rPr>
                <w:rFonts w:ascii="Times New Roman" w:hAnsi="Times New Roman" w:cs="Times New Roman"/>
                <w:sz w:val="12"/>
                <w:szCs w:val="12"/>
              </w:rPr>
              <w:t xml:space="preserve"> Уплотнение существующей застройки</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4.1</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N1</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12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36</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8,62</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2,10</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2,52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8,62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4.2</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N3</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12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36</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8,62</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2,10</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2,52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8,62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4.3</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ул. </w:t>
            </w:r>
            <w:r w:rsidRPr="0078179C">
              <w:rPr>
                <w:rFonts w:ascii="Times New Roman" w:hAnsi="Times New Roman" w:cs="Times New Roman"/>
                <w:bCs/>
                <w:sz w:val="12"/>
                <w:szCs w:val="12"/>
              </w:rPr>
              <w:t>N4</w:t>
            </w:r>
          </w:p>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26 инд.ж. д</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78</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18,72</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4,56</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5,46</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18,72</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4.4</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 xml:space="preserve">Внутри </w:t>
            </w:r>
            <w:r w:rsidRPr="0078179C">
              <w:rPr>
                <w:rFonts w:ascii="Times New Roman" w:hAnsi="Times New Roman" w:cs="Times New Roman"/>
                <w:sz w:val="12"/>
                <w:szCs w:val="12"/>
              </w:rPr>
              <w:lastRenderedPageBreak/>
              <w:t>площадочные сети</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4,260</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95234E" w:rsidTr="0095234E">
        <w:tc>
          <w:tcPr>
            <w:tcW w:w="24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642" w:type="pct"/>
            <w:vAlign w:val="center"/>
          </w:tcPr>
          <w:p w:rsidR="0095234E" w:rsidRPr="0078179C" w:rsidRDefault="0095234E"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w:t>
            </w:r>
          </w:p>
        </w:tc>
        <w:tc>
          <w:tcPr>
            <w:tcW w:w="35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1804" w:type="pct"/>
            <w:gridSpan w:val="4"/>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100,46</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4,260</w:t>
            </w:r>
          </w:p>
        </w:tc>
        <w:tc>
          <w:tcPr>
            <w:tcW w:w="644"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35,96</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p>
        </w:tc>
      </w:tr>
      <w:tr w:rsidR="0095234E" w:rsidTr="0095234E">
        <w:tc>
          <w:tcPr>
            <w:tcW w:w="24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4757" w:type="pct"/>
            <w:gridSpan w:val="9"/>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b/>
                <w:bCs/>
                <w:sz w:val="12"/>
                <w:szCs w:val="12"/>
              </w:rPr>
              <w:t>Поселок Круглый Куст</w:t>
            </w:r>
            <w:r w:rsidRPr="0078179C">
              <w:rPr>
                <w:rFonts w:ascii="Times New Roman" w:hAnsi="Times New Roman" w:cs="Times New Roman"/>
                <w:sz w:val="12"/>
                <w:szCs w:val="12"/>
              </w:rPr>
              <w:t xml:space="preserve"> Уплотнение существующей застройки</w:t>
            </w: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5.1</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85 дачных уч-ов</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255</w:t>
            </w: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30,60</w:t>
            </w: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5,39</w:t>
            </w: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54</w:t>
            </w: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17,85</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30,60</w:t>
            </w: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78179C" w:rsidTr="0095234E">
        <w:tc>
          <w:tcPr>
            <w:tcW w:w="243"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5.2</w:t>
            </w:r>
          </w:p>
        </w:tc>
        <w:tc>
          <w:tcPr>
            <w:tcW w:w="642" w:type="pct"/>
            <w:vAlign w:val="center"/>
          </w:tcPr>
          <w:p w:rsidR="0078179C" w:rsidRPr="0078179C" w:rsidRDefault="0078179C"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Внутри площадочные сети</w:t>
            </w:r>
          </w:p>
        </w:tc>
        <w:tc>
          <w:tcPr>
            <w:tcW w:w="353"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29"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552" w:type="pct"/>
            <w:vAlign w:val="center"/>
          </w:tcPr>
          <w:p w:rsidR="0078179C" w:rsidRPr="0078179C" w:rsidRDefault="0078179C" w:rsidP="00B37D68">
            <w:pPr>
              <w:snapToGrid w:val="0"/>
              <w:jc w:val="center"/>
              <w:rPr>
                <w:rFonts w:ascii="Times New Roman" w:hAnsi="Times New Roman" w:cs="Times New Roman"/>
                <w:sz w:val="12"/>
                <w:szCs w:val="12"/>
              </w:rPr>
            </w:pPr>
          </w:p>
        </w:tc>
        <w:tc>
          <w:tcPr>
            <w:tcW w:w="360"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1,046</w:t>
            </w:r>
          </w:p>
        </w:tc>
        <w:tc>
          <w:tcPr>
            <w:tcW w:w="644" w:type="pct"/>
            <w:vAlign w:val="center"/>
          </w:tcPr>
          <w:p w:rsidR="0078179C" w:rsidRPr="0078179C" w:rsidRDefault="0078179C" w:rsidP="00B37D68">
            <w:pPr>
              <w:snapToGrid w:val="0"/>
              <w:jc w:val="center"/>
              <w:rPr>
                <w:rFonts w:ascii="Times New Roman" w:hAnsi="Times New Roman" w:cs="Times New Roman"/>
                <w:sz w:val="12"/>
                <w:szCs w:val="12"/>
              </w:rPr>
            </w:pPr>
          </w:p>
        </w:tc>
        <w:tc>
          <w:tcPr>
            <w:tcW w:w="657" w:type="pct"/>
            <w:vAlign w:val="center"/>
          </w:tcPr>
          <w:p w:rsidR="0078179C" w:rsidRPr="0078179C" w:rsidRDefault="0078179C" w:rsidP="00B37D68">
            <w:pPr>
              <w:snapToGrid w:val="0"/>
              <w:jc w:val="center"/>
              <w:rPr>
                <w:rFonts w:ascii="Times New Roman" w:hAnsi="Times New Roman" w:cs="Times New Roman"/>
                <w:sz w:val="12"/>
                <w:szCs w:val="12"/>
              </w:rPr>
            </w:pPr>
          </w:p>
        </w:tc>
      </w:tr>
      <w:tr w:rsidR="0095234E" w:rsidTr="0095234E">
        <w:tc>
          <w:tcPr>
            <w:tcW w:w="24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642" w:type="pct"/>
            <w:vAlign w:val="center"/>
          </w:tcPr>
          <w:p w:rsidR="0095234E" w:rsidRPr="0078179C" w:rsidRDefault="0095234E"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w:t>
            </w:r>
          </w:p>
        </w:tc>
        <w:tc>
          <w:tcPr>
            <w:tcW w:w="35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1804" w:type="pct"/>
            <w:gridSpan w:val="4"/>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102,45</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1,046</w:t>
            </w:r>
          </w:p>
        </w:tc>
        <w:tc>
          <w:tcPr>
            <w:tcW w:w="644"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30,60</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p>
        </w:tc>
      </w:tr>
      <w:tr w:rsidR="0095234E" w:rsidTr="0095234E">
        <w:tc>
          <w:tcPr>
            <w:tcW w:w="24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642"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Итого по с.п.</w:t>
            </w:r>
          </w:p>
        </w:tc>
        <w:tc>
          <w:tcPr>
            <w:tcW w:w="35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1804" w:type="pct"/>
            <w:gridSpan w:val="4"/>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740,18</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21,127</w:t>
            </w:r>
          </w:p>
        </w:tc>
        <w:tc>
          <w:tcPr>
            <w:tcW w:w="644"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380,72</w:t>
            </w:r>
          </w:p>
        </w:tc>
        <w:tc>
          <w:tcPr>
            <w:tcW w:w="657" w:type="pct"/>
            <w:vAlign w:val="center"/>
          </w:tcPr>
          <w:p w:rsidR="0095234E" w:rsidRPr="0078179C" w:rsidRDefault="0095234E" w:rsidP="0095234E">
            <w:pPr>
              <w:snapToGrid w:val="0"/>
              <w:jc w:val="center"/>
              <w:rPr>
                <w:rFonts w:ascii="Times New Roman" w:hAnsi="Times New Roman" w:cs="Times New Roman"/>
                <w:sz w:val="12"/>
                <w:szCs w:val="12"/>
              </w:rPr>
            </w:pPr>
            <w:r w:rsidRPr="0078179C">
              <w:rPr>
                <w:rFonts w:ascii="Times New Roman" w:hAnsi="Times New Roman" w:cs="Times New Roman"/>
                <w:sz w:val="12"/>
                <w:szCs w:val="12"/>
              </w:rPr>
              <w:t>К-7,959</w:t>
            </w:r>
          </w:p>
          <w:p w:rsidR="0095234E" w:rsidRPr="0078179C" w:rsidRDefault="0095234E" w:rsidP="0095234E">
            <w:pPr>
              <w:snapToGrid w:val="0"/>
              <w:jc w:val="center"/>
              <w:rPr>
                <w:rFonts w:ascii="Times New Roman" w:hAnsi="Times New Roman" w:cs="Times New Roman"/>
                <w:sz w:val="12"/>
                <w:szCs w:val="12"/>
              </w:rPr>
            </w:pPr>
            <w:r w:rsidRPr="0078179C">
              <w:rPr>
                <w:rFonts w:ascii="Times New Roman" w:hAnsi="Times New Roman" w:cs="Times New Roman"/>
                <w:sz w:val="12"/>
                <w:szCs w:val="12"/>
              </w:rPr>
              <w:t>НК-0,800</w:t>
            </w:r>
          </w:p>
        </w:tc>
      </w:tr>
      <w:tr w:rsidR="0095234E" w:rsidTr="0095234E">
        <w:tc>
          <w:tcPr>
            <w:tcW w:w="24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642" w:type="pct"/>
            <w:vAlign w:val="center"/>
          </w:tcPr>
          <w:p w:rsidR="0095234E" w:rsidRPr="0078179C" w:rsidRDefault="0095234E" w:rsidP="00B37D68">
            <w:pPr>
              <w:tabs>
                <w:tab w:val="center" w:pos="932"/>
              </w:tabs>
              <w:snapToGrid w:val="0"/>
              <w:jc w:val="center"/>
              <w:rPr>
                <w:rFonts w:ascii="Times New Roman" w:hAnsi="Times New Roman" w:cs="Times New Roman"/>
                <w:sz w:val="12"/>
                <w:szCs w:val="12"/>
              </w:rPr>
            </w:pPr>
            <w:r w:rsidRPr="0078179C">
              <w:rPr>
                <w:rFonts w:ascii="Times New Roman" w:hAnsi="Times New Roman" w:cs="Times New Roman"/>
                <w:sz w:val="12"/>
                <w:szCs w:val="12"/>
              </w:rPr>
              <w:t>Т.Э.П.</w:t>
            </w:r>
          </w:p>
        </w:tc>
        <w:tc>
          <w:tcPr>
            <w:tcW w:w="353" w:type="pct"/>
            <w:vAlign w:val="center"/>
          </w:tcPr>
          <w:p w:rsidR="0095234E" w:rsidRPr="0078179C" w:rsidRDefault="0095234E" w:rsidP="00B37D68">
            <w:pPr>
              <w:snapToGrid w:val="0"/>
              <w:jc w:val="center"/>
              <w:rPr>
                <w:rFonts w:ascii="Times New Roman" w:hAnsi="Times New Roman" w:cs="Times New Roman"/>
                <w:sz w:val="12"/>
                <w:szCs w:val="12"/>
              </w:rPr>
            </w:pPr>
          </w:p>
        </w:tc>
        <w:tc>
          <w:tcPr>
            <w:tcW w:w="1804" w:type="pct"/>
            <w:gridSpan w:val="4"/>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0,740 тыс. м3/сут</w:t>
            </w:r>
          </w:p>
        </w:tc>
        <w:tc>
          <w:tcPr>
            <w:tcW w:w="657" w:type="pct"/>
            <w:vAlign w:val="center"/>
          </w:tcPr>
          <w:p w:rsidR="0095234E" w:rsidRPr="0078179C" w:rsidRDefault="0095234E" w:rsidP="00B37D68">
            <w:pPr>
              <w:snapToGrid w:val="0"/>
              <w:jc w:val="center"/>
              <w:rPr>
                <w:rFonts w:ascii="Times New Roman" w:hAnsi="Times New Roman" w:cs="Times New Roman"/>
                <w:sz w:val="12"/>
                <w:szCs w:val="12"/>
              </w:rPr>
            </w:pPr>
            <w:r w:rsidRPr="0078179C">
              <w:rPr>
                <w:rFonts w:ascii="Times New Roman" w:hAnsi="Times New Roman" w:cs="Times New Roman"/>
                <w:sz w:val="12"/>
                <w:szCs w:val="12"/>
              </w:rPr>
              <w:t>21,127</w:t>
            </w:r>
          </w:p>
        </w:tc>
        <w:tc>
          <w:tcPr>
            <w:tcW w:w="644" w:type="pct"/>
            <w:vAlign w:val="center"/>
          </w:tcPr>
          <w:p w:rsidR="0095234E" w:rsidRDefault="0095234E" w:rsidP="0095234E">
            <w:pPr>
              <w:snapToGrid w:val="0"/>
              <w:jc w:val="center"/>
              <w:rPr>
                <w:rFonts w:ascii="Times New Roman" w:hAnsi="Times New Roman" w:cs="Times New Roman"/>
                <w:sz w:val="12"/>
                <w:szCs w:val="12"/>
              </w:rPr>
            </w:pPr>
            <w:r>
              <w:rPr>
                <w:rFonts w:ascii="Times New Roman" w:hAnsi="Times New Roman" w:cs="Times New Roman"/>
                <w:sz w:val="12"/>
                <w:szCs w:val="12"/>
              </w:rPr>
              <w:t xml:space="preserve">0,381 </w:t>
            </w:r>
          </w:p>
          <w:p w:rsidR="0095234E" w:rsidRPr="0078179C" w:rsidRDefault="0095234E" w:rsidP="0095234E">
            <w:pPr>
              <w:snapToGrid w:val="0"/>
              <w:jc w:val="center"/>
              <w:rPr>
                <w:rFonts w:ascii="Times New Roman" w:hAnsi="Times New Roman" w:cs="Times New Roman"/>
                <w:sz w:val="12"/>
                <w:szCs w:val="12"/>
              </w:rPr>
            </w:pPr>
            <w:r w:rsidRPr="0078179C">
              <w:rPr>
                <w:rFonts w:ascii="Times New Roman" w:hAnsi="Times New Roman" w:cs="Times New Roman"/>
                <w:sz w:val="12"/>
                <w:szCs w:val="12"/>
              </w:rPr>
              <w:t>тыс. м3/сут.</w:t>
            </w:r>
          </w:p>
        </w:tc>
        <w:tc>
          <w:tcPr>
            <w:tcW w:w="657" w:type="pct"/>
            <w:vAlign w:val="center"/>
          </w:tcPr>
          <w:p w:rsidR="0095234E" w:rsidRPr="0078179C" w:rsidRDefault="0095234E" w:rsidP="0095234E">
            <w:pPr>
              <w:snapToGrid w:val="0"/>
              <w:jc w:val="center"/>
              <w:rPr>
                <w:rFonts w:ascii="Times New Roman" w:hAnsi="Times New Roman" w:cs="Times New Roman"/>
                <w:sz w:val="12"/>
                <w:szCs w:val="12"/>
              </w:rPr>
            </w:pPr>
            <w:r w:rsidRPr="0078179C">
              <w:rPr>
                <w:rFonts w:ascii="Times New Roman" w:hAnsi="Times New Roman" w:cs="Times New Roman"/>
                <w:sz w:val="12"/>
                <w:szCs w:val="12"/>
              </w:rPr>
              <w:t>К-7,959</w:t>
            </w:r>
          </w:p>
          <w:p w:rsidR="0095234E" w:rsidRPr="0078179C" w:rsidRDefault="0095234E" w:rsidP="0095234E">
            <w:pPr>
              <w:snapToGrid w:val="0"/>
              <w:jc w:val="center"/>
              <w:rPr>
                <w:rFonts w:ascii="Times New Roman" w:hAnsi="Times New Roman" w:cs="Times New Roman"/>
                <w:sz w:val="12"/>
                <w:szCs w:val="12"/>
              </w:rPr>
            </w:pPr>
            <w:r w:rsidRPr="0078179C">
              <w:rPr>
                <w:rFonts w:ascii="Times New Roman" w:hAnsi="Times New Roman" w:cs="Times New Roman"/>
                <w:sz w:val="12"/>
                <w:szCs w:val="12"/>
              </w:rPr>
              <w:t>НК-0,800</w:t>
            </w:r>
          </w:p>
        </w:tc>
      </w:tr>
    </w:tbl>
    <w:p w:rsidR="0078179C" w:rsidRDefault="0078179C" w:rsidP="0078179C">
      <w:pPr>
        <w:spacing w:after="0" w:line="240" w:lineRule="auto"/>
        <w:ind w:firstLine="284"/>
        <w:jc w:val="right"/>
        <w:rPr>
          <w:rFonts w:ascii="Times New Roman" w:eastAsia="Times New Roman" w:hAnsi="Times New Roman" w:cs="Times New Roman"/>
          <w:sz w:val="12"/>
          <w:szCs w:val="12"/>
          <w:lang w:eastAsia="ru-RU"/>
        </w:rPr>
      </w:pP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3.3.2.4.1.2. Водоотведение</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поселок Кутузовский – а/ц</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Согласно проекту Генерального плана для улучшения условий жизни населения и для улучшения экологической обстановки для существующей и новой застройки необходимо выполнить ряд мероприятий, а именно:</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 в связи со значительным увеличением населения необходимо проектирование и строительство канализационных очистных сооружений, принимающих стоки от канализованной и неканализованной застройки, с учетом стоков всего сельского поселения. Производительность КОС 500м3/сут.</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Согласно проекту Генерального плана для нового строительства необходимо:</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5234E">
        <w:rPr>
          <w:rFonts w:ascii="Times New Roman" w:eastAsia="Times New Roman" w:hAnsi="Times New Roman" w:cs="Times New Roman"/>
          <w:sz w:val="12"/>
          <w:szCs w:val="12"/>
          <w:lang w:eastAsia="ru-RU"/>
        </w:rPr>
        <w:t xml:space="preserve">предусмотреть проектирование и строительство сетей канализации и сооружений на них </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95234E">
        <w:rPr>
          <w:rFonts w:ascii="Times New Roman" w:eastAsia="Times New Roman" w:hAnsi="Times New Roman" w:cs="Times New Roman"/>
          <w:sz w:val="12"/>
          <w:szCs w:val="12"/>
          <w:lang w:eastAsia="ru-RU"/>
        </w:rPr>
        <w:t>Сети канализации выполнять из полиэтиленовых труб, сооружения на них из современных конструкций.</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Для новой застройки до строительство канализационных очистных сооружений и сетей предусматривается строительство установок биологической очистки сточных вод для одного или группы зданий по соответствующим проектным предложениям.</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 xml:space="preserve">Как вариант предлагается строительство водонепроницаемых выгребов  с последующим вывозом стоков спецавтотранспортом в места отведённые службой Роспотребнадзора. Вариант выбирается на </w:t>
      </w:r>
      <w:r>
        <w:rPr>
          <w:rFonts w:ascii="Times New Roman" w:eastAsia="Times New Roman" w:hAnsi="Times New Roman" w:cs="Times New Roman"/>
          <w:sz w:val="12"/>
          <w:szCs w:val="12"/>
          <w:lang w:eastAsia="ru-RU"/>
        </w:rPr>
        <w:t>стадии рабочего проектирования.</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Хутор Вольница, посёлок Лесозавод, село Славкино, посёлок Шаровка, посёлок Круглый Куст, посёлок Красный Горо</w:t>
      </w:r>
      <w:r>
        <w:rPr>
          <w:rFonts w:ascii="Times New Roman" w:eastAsia="Times New Roman" w:hAnsi="Times New Roman" w:cs="Times New Roman"/>
          <w:sz w:val="12"/>
          <w:szCs w:val="12"/>
          <w:lang w:eastAsia="ru-RU"/>
        </w:rPr>
        <w:t>док</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 xml:space="preserve">Централизованная канализация отсутствует </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Для новой застройки предусматривается строительство установок биологической очистки сточных вод для одного или группы зданий по соответствующим проектным предложениям.</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 в последствии на КОС п. Кутузовский.</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Расходы сточных вод по каждой площадке, при</w:t>
      </w:r>
      <w:r>
        <w:rPr>
          <w:rFonts w:ascii="Times New Roman" w:eastAsia="Times New Roman" w:hAnsi="Times New Roman" w:cs="Times New Roman"/>
          <w:sz w:val="12"/>
          <w:szCs w:val="12"/>
          <w:lang w:eastAsia="ru-RU"/>
        </w:rPr>
        <w:t>ведены в разделе «Водоснабжение</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Дождевая канализация.</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w:t>
      </w:r>
      <w:r>
        <w:rPr>
          <w:rFonts w:ascii="Times New Roman" w:eastAsia="Times New Roman" w:hAnsi="Times New Roman" w:cs="Times New Roman"/>
          <w:sz w:val="12"/>
          <w:szCs w:val="12"/>
          <w:lang w:eastAsia="ru-RU"/>
        </w:rPr>
        <w:t>но условиям «Роспотребнадзора».</w:t>
      </w:r>
    </w:p>
    <w:p w:rsid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Мероприятия по организации в границах поселения водоснабжения и водоотведения населения, представлены в таблице №24.</w:t>
      </w:r>
    </w:p>
    <w:p w:rsidR="0095234E" w:rsidRPr="0095234E" w:rsidRDefault="0095234E" w:rsidP="0095234E">
      <w:pPr>
        <w:spacing w:after="0" w:line="240" w:lineRule="auto"/>
        <w:ind w:firstLine="284"/>
        <w:jc w:val="center"/>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Объекты капитального строительства</w:t>
      </w:r>
    </w:p>
    <w:p w:rsidR="0095234E" w:rsidRDefault="0095234E" w:rsidP="0095234E">
      <w:pPr>
        <w:spacing w:after="0" w:line="240" w:lineRule="auto"/>
        <w:ind w:firstLine="284"/>
        <w:jc w:val="right"/>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Таблица №24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1194"/>
        <w:gridCol w:w="1375"/>
        <w:gridCol w:w="1278"/>
        <w:gridCol w:w="1355"/>
        <w:gridCol w:w="1079"/>
        <w:gridCol w:w="989"/>
      </w:tblGrid>
      <w:tr w:rsidR="0095234E" w:rsidRPr="0095234E" w:rsidTr="0095234E">
        <w:trPr>
          <w:trHeight w:val="70"/>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№по</w:t>
            </w:r>
          </w:p>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ГП</w:t>
            </w:r>
          </w:p>
        </w:tc>
        <w:tc>
          <w:tcPr>
            <w:tcW w:w="741"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НАИМЕНОВАНИЕ</w:t>
            </w:r>
          </w:p>
        </w:tc>
        <w:tc>
          <w:tcPr>
            <w:tcW w:w="912"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МЕСТОПОЛОЖЕНИЕ</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(населённый пункт, улица, № площадки)</w:t>
            </w:r>
          </w:p>
          <w:p w:rsidR="0095234E" w:rsidRPr="0095234E" w:rsidRDefault="0095234E" w:rsidP="0095234E">
            <w:pPr>
              <w:spacing w:after="0" w:line="240" w:lineRule="auto"/>
              <w:jc w:val="center"/>
              <w:rPr>
                <w:rFonts w:ascii="Times New Roman" w:hAnsi="Times New Roman" w:cs="Times New Roman"/>
                <w:sz w:val="12"/>
                <w:szCs w:val="12"/>
              </w:rPr>
            </w:pPr>
          </w:p>
        </w:tc>
        <w:tc>
          <w:tcPr>
            <w:tcW w:w="847"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ХАРАКТЕРИСТИКА ОБЪЕКТА</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(проектная)</w:t>
            </w:r>
          </w:p>
          <w:p w:rsidR="0095234E" w:rsidRPr="0095234E" w:rsidRDefault="0095234E" w:rsidP="0095234E">
            <w:pPr>
              <w:shd w:val="clear" w:color="auto" w:fill="FFFFFF"/>
              <w:spacing w:after="0" w:line="240" w:lineRule="auto"/>
              <w:jc w:val="center"/>
              <w:rPr>
                <w:rFonts w:ascii="Times New Roman" w:hAnsi="Times New Roman" w:cs="Times New Roman"/>
                <w:b/>
                <w:sz w:val="12"/>
                <w:szCs w:val="12"/>
              </w:rPr>
            </w:pPr>
          </w:p>
        </w:tc>
        <w:tc>
          <w:tcPr>
            <w:tcW w:w="909"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ФУНКЦИОНАЛЬНАЯ ЗОНА</w:t>
            </w:r>
          </w:p>
          <w:p w:rsidR="0095234E" w:rsidRPr="0095234E" w:rsidRDefault="0095234E" w:rsidP="0095234E">
            <w:pPr>
              <w:tabs>
                <w:tab w:val="left" w:pos="360"/>
              </w:tabs>
              <w:spacing w:after="0" w:line="240" w:lineRule="auto"/>
              <w:ind w:left="360"/>
              <w:jc w:val="center"/>
              <w:rPr>
                <w:rFonts w:ascii="Times New Roman" w:hAnsi="Times New Roman" w:cs="Times New Roman"/>
                <w:b/>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МЕРОПРИЯТИЕ</w:t>
            </w:r>
          </w:p>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sz w:val="12"/>
                <w:szCs w:val="12"/>
              </w:rPr>
              <w:t>(треб. кап. ремонт или реконструкция, 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ЗНАЧЕНИЕ</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(собственность:</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федеральная, региональная,</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муниципального района,</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(городского)</w:t>
            </w:r>
          </w:p>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sz w:val="12"/>
                <w:szCs w:val="12"/>
              </w:rPr>
              <w:t>поселения, частная)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1</w:t>
            </w:r>
          </w:p>
        </w:tc>
        <w:tc>
          <w:tcPr>
            <w:tcW w:w="741"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2</w:t>
            </w:r>
          </w:p>
        </w:tc>
        <w:tc>
          <w:tcPr>
            <w:tcW w:w="912"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3</w:t>
            </w:r>
          </w:p>
        </w:tc>
        <w:tc>
          <w:tcPr>
            <w:tcW w:w="847"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4</w:t>
            </w:r>
          </w:p>
        </w:tc>
        <w:tc>
          <w:tcPr>
            <w:tcW w:w="909"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5</w:t>
            </w:r>
          </w:p>
        </w:tc>
        <w:tc>
          <w:tcPr>
            <w:tcW w:w="668"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6</w:t>
            </w:r>
          </w:p>
        </w:tc>
        <w:tc>
          <w:tcPr>
            <w:tcW w:w="660" w:type="pct"/>
            <w:vAlign w:val="center"/>
          </w:tcPr>
          <w:p w:rsidR="0095234E" w:rsidRPr="0095234E" w:rsidRDefault="0095234E" w:rsidP="0095234E">
            <w:pPr>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7</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20.1</w:t>
            </w:r>
          </w:p>
        </w:tc>
        <w:tc>
          <w:tcPr>
            <w:tcW w:w="741" w:type="pct"/>
            <w:vAlign w:val="center"/>
          </w:tcPr>
          <w:p w:rsidR="0095234E" w:rsidRPr="0095234E" w:rsidRDefault="0095234E" w:rsidP="0095234E">
            <w:pPr>
              <w:spacing w:after="0" w:line="240" w:lineRule="auto"/>
              <w:jc w:val="center"/>
              <w:rPr>
                <w:rFonts w:ascii="Times New Roman" w:hAnsi="Times New Roman" w:cs="Times New Roman"/>
                <w:bCs/>
                <w:sz w:val="12"/>
                <w:szCs w:val="12"/>
              </w:rPr>
            </w:pPr>
            <w:r w:rsidRPr="0095234E">
              <w:rPr>
                <w:rFonts w:ascii="Times New Roman" w:hAnsi="Times New Roman" w:cs="Times New Roman"/>
                <w:sz w:val="12"/>
                <w:szCs w:val="12"/>
              </w:rPr>
              <w:t xml:space="preserve">Водозабор п. </w:t>
            </w:r>
            <w:r w:rsidRPr="0095234E">
              <w:rPr>
                <w:rFonts w:ascii="Times New Roman" w:hAnsi="Times New Roman" w:cs="Times New Roman"/>
                <w:bCs/>
                <w:sz w:val="12"/>
                <w:szCs w:val="12"/>
              </w:rPr>
              <w:t>Кутузовский</w:t>
            </w:r>
          </w:p>
          <w:p w:rsidR="0095234E" w:rsidRPr="0095234E" w:rsidRDefault="0095234E" w:rsidP="0095234E">
            <w:pPr>
              <w:spacing w:after="0" w:line="240" w:lineRule="auto"/>
              <w:jc w:val="center"/>
              <w:rPr>
                <w:rFonts w:ascii="Times New Roman" w:hAnsi="Times New Roman" w:cs="Times New Roman"/>
                <w:sz w:val="12"/>
                <w:szCs w:val="12"/>
              </w:rPr>
            </w:pP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Расположен в 6,5 км юго-восточнее посёлка</w:t>
            </w:r>
            <w:r>
              <w:rPr>
                <w:rFonts w:ascii="Times New Roman" w:hAnsi="Times New Roman" w:cs="Times New Roman"/>
                <w:sz w:val="12"/>
                <w:szCs w:val="12"/>
              </w:rPr>
              <w:t xml:space="preserve"> </w:t>
            </w:r>
            <w:r w:rsidRPr="0095234E">
              <w:rPr>
                <w:rFonts w:ascii="Times New Roman" w:hAnsi="Times New Roman" w:cs="Times New Roman"/>
                <w:bCs/>
                <w:sz w:val="12"/>
                <w:szCs w:val="12"/>
              </w:rPr>
              <w:t>Кутузовский (территория с. п.</w:t>
            </w:r>
            <w:r w:rsidRPr="0095234E">
              <w:rPr>
                <w:rFonts w:ascii="Times New Roman" w:hAnsi="Times New Roman" w:cs="Times New Roman"/>
                <w:sz w:val="12"/>
                <w:szCs w:val="12"/>
              </w:rPr>
              <w:t xml:space="preserve"> Ключи</w:t>
            </w:r>
            <w:r w:rsidRPr="0095234E">
              <w:rPr>
                <w:rFonts w:ascii="Times New Roman" w:hAnsi="Times New Roman" w:cs="Times New Roman"/>
                <w:bCs/>
                <w:sz w:val="12"/>
                <w:szCs w:val="12"/>
              </w:rPr>
              <w:t>)</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Увеличить производительность на 260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Реконструкция</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20.2</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Водозабор п. </w:t>
            </w:r>
            <w:r w:rsidRPr="0095234E">
              <w:rPr>
                <w:rFonts w:ascii="Times New Roman" w:hAnsi="Times New Roman" w:cs="Times New Roman"/>
                <w:bCs/>
                <w:sz w:val="12"/>
                <w:szCs w:val="12"/>
              </w:rPr>
              <w:t>Красный Городок</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Расположен на правом берегу реки Кильна</w:t>
            </w:r>
          </w:p>
        </w:tc>
        <w:tc>
          <w:tcPr>
            <w:tcW w:w="847" w:type="pct"/>
            <w:vMerge w:val="restar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Увеличить производительность на 184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Реконструкция</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20.3</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Водозабор п. </w:t>
            </w:r>
            <w:r w:rsidRPr="0095234E">
              <w:rPr>
                <w:rFonts w:ascii="Times New Roman" w:hAnsi="Times New Roman" w:cs="Times New Roman"/>
                <w:bCs/>
                <w:sz w:val="12"/>
                <w:szCs w:val="12"/>
              </w:rPr>
              <w:t>Красный Городок</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Расположен на левом берегу реки Кильна</w:t>
            </w:r>
          </w:p>
        </w:tc>
        <w:tc>
          <w:tcPr>
            <w:tcW w:w="847" w:type="pct"/>
            <w:vMerge/>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инженерной и транспортной инфраструктуры</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Реконструкция</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20.4</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Водозабор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Шаровка</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Ориентировочно в северо-западной части поселка (уточнить в </w:t>
            </w:r>
            <w:r>
              <w:rPr>
                <w:rFonts w:ascii="Times New Roman" w:hAnsi="Times New Roman" w:cs="Times New Roman"/>
                <w:sz w:val="12"/>
                <w:szCs w:val="12"/>
              </w:rPr>
              <w:lastRenderedPageBreak/>
              <w:t xml:space="preserve">рабочем </w:t>
            </w:r>
            <w:r w:rsidRPr="0095234E">
              <w:rPr>
                <w:rFonts w:ascii="Times New Roman" w:hAnsi="Times New Roman" w:cs="Times New Roman"/>
                <w:sz w:val="12"/>
                <w:szCs w:val="12"/>
              </w:rPr>
              <w:t>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производительность 110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20.5</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Водонапорная башня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Шаровка</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Ориентировочно в юго-восточной части поселка</w:t>
            </w:r>
            <w:r>
              <w:rPr>
                <w:rFonts w:ascii="Times New Roman" w:hAnsi="Times New Roman" w:cs="Times New Roman"/>
                <w:sz w:val="12"/>
                <w:szCs w:val="12"/>
              </w:rPr>
              <w:t xml:space="preserve"> </w:t>
            </w:r>
            <w:r w:rsidRPr="0095234E">
              <w:rPr>
                <w:rFonts w:ascii="Times New Roman" w:hAnsi="Times New Roman" w:cs="Times New Roman"/>
                <w:sz w:val="12"/>
                <w:szCs w:val="12"/>
              </w:rPr>
              <w:t>(уточнить в рабочем 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м3</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20.6</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Водозабор с.</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Славкино</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w:t>
            </w:r>
            <w:r>
              <w:rPr>
                <w:rFonts w:ascii="Times New Roman" w:hAnsi="Times New Roman" w:cs="Times New Roman"/>
                <w:sz w:val="12"/>
                <w:szCs w:val="12"/>
              </w:rPr>
              <w:t xml:space="preserve">о на ул. N8 (уточнить в рабочем </w:t>
            </w:r>
            <w:r w:rsidRPr="0095234E">
              <w:rPr>
                <w:rFonts w:ascii="Times New Roman" w:hAnsi="Times New Roman" w:cs="Times New Roman"/>
                <w:sz w:val="12"/>
                <w:szCs w:val="12"/>
              </w:rPr>
              <w:t>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производительность 120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20.7</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Водонапорная башня с.</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Славкино</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Ориентировочно в юго-восточной части поселка (уточнить в рабочем 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м3</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Жилая зона</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20.8</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Водозабор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Круглый Куст</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Ориентировочно в северо-восточной части поселка</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(уточнить в рабочем 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производительность 110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20.9</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Водонапорная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Круглый Куст</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Ориентировочно в юго-восточной части поселка</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м3</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20,10</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Пож. резервуары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Круглый Куст</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Ориентировочно по ул. N 1 (уточнить в рабочем проектировании)</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 резервуара по 50 м3</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Жилая зона</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Специалистов, N 1</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0,696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1</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3,200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2</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2,483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Красный Городок</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N 1, 2, 3, 6, 7, 9, 10, 14</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4,181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Красный Городок</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3</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0,864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водопровода п. </w:t>
            </w:r>
            <w:r w:rsidRPr="0095234E">
              <w:rPr>
                <w:rFonts w:ascii="Times New Roman" w:hAnsi="Times New Roman" w:cs="Times New Roman"/>
                <w:bCs/>
                <w:sz w:val="12"/>
                <w:szCs w:val="12"/>
              </w:rPr>
              <w:t>Красный Городок</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4</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1,582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Сети водопровода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Шаровка</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Школьная, Лесная</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1,584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Сети водопровода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Шаровка</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5</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1,231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Сети водопровода с.</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Славкино</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N 1, 3, 4, 5, 6, 7, 8, 9</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4,260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Сети водопровода п.</w:t>
            </w:r>
            <w:r w:rsidRPr="0095234E">
              <w:rPr>
                <w:rFonts w:ascii="Times New Roman" w:hAnsi="Times New Roman" w:cs="Times New Roman"/>
                <w:bCs/>
                <w:sz w:val="12"/>
                <w:szCs w:val="12"/>
              </w:rPr>
              <w:t xml:space="preserve"> </w:t>
            </w:r>
            <w:r w:rsidRPr="0095234E">
              <w:rPr>
                <w:rFonts w:ascii="Times New Roman" w:hAnsi="Times New Roman" w:cs="Times New Roman"/>
                <w:sz w:val="12"/>
                <w:szCs w:val="12"/>
              </w:rPr>
              <w:t>Круглый Куст</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N 1, 2</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L= 1,046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20.11</w:t>
            </w: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КОС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К востоку от п. Кутузовский, на тер. с.п. </w:t>
            </w:r>
            <w:r w:rsidRPr="0095234E">
              <w:rPr>
                <w:rFonts w:ascii="Times New Roman" w:hAnsi="Times New Roman" w:cs="Times New Roman"/>
                <w:bCs/>
                <w:sz w:val="12"/>
                <w:szCs w:val="12"/>
              </w:rPr>
              <w:t>Кутузовский</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Производительность 400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инженерной и транспортной инфраструктуры</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w:t>
            </w:r>
            <w:r w:rsidRPr="0095234E">
              <w:rPr>
                <w:rFonts w:ascii="Times New Roman" w:hAnsi="Times New Roman" w:cs="Times New Roman"/>
                <w:bCs/>
                <w:iCs/>
                <w:sz w:val="12"/>
                <w:szCs w:val="12"/>
              </w:rPr>
              <w:t>канализации</w:t>
            </w:r>
            <w:r w:rsidRPr="0095234E">
              <w:rPr>
                <w:rFonts w:ascii="Times New Roman" w:hAnsi="Times New Roman" w:cs="Times New Roman"/>
                <w:sz w:val="12"/>
                <w:szCs w:val="12"/>
              </w:rPr>
              <w:t xml:space="preserve">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 ул. Школьная, Подлесная, Мира, Центральная, NN 1</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К-L=1,895 км</w:t>
            </w:r>
          </w:p>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КН-L=0,800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w:t>
            </w:r>
            <w:r w:rsidRPr="0095234E">
              <w:rPr>
                <w:rFonts w:ascii="Times New Roman" w:hAnsi="Times New Roman" w:cs="Times New Roman"/>
                <w:bCs/>
                <w:iCs/>
                <w:sz w:val="12"/>
                <w:szCs w:val="12"/>
              </w:rPr>
              <w:t>канализации</w:t>
            </w:r>
            <w:r w:rsidRPr="0095234E">
              <w:rPr>
                <w:rFonts w:ascii="Times New Roman" w:hAnsi="Times New Roman" w:cs="Times New Roman"/>
                <w:sz w:val="12"/>
                <w:szCs w:val="12"/>
              </w:rPr>
              <w:t xml:space="preserve">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1</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К-L=3,086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Сети </w:t>
            </w:r>
            <w:r w:rsidRPr="0095234E">
              <w:rPr>
                <w:rFonts w:ascii="Times New Roman" w:hAnsi="Times New Roman" w:cs="Times New Roman"/>
                <w:bCs/>
                <w:iCs/>
                <w:sz w:val="12"/>
                <w:szCs w:val="12"/>
              </w:rPr>
              <w:t>канализации</w:t>
            </w:r>
            <w:r w:rsidRPr="0095234E">
              <w:rPr>
                <w:rFonts w:ascii="Times New Roman" w:hAnsi="Times New Roman" w:cs="Times New Roman"/>
                <w:sz w:val="12"/>
                <w:szCs w:val="12"/>
              </w:rPr>
              <w:t xml:space="preserve">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Площадка N 2</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К-L=2,978 км</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r w:rsidR="0095234E" w:rsidRPr="0095234E" w:rsidTr="0095234E">
        <w:trPr>
          <w:jc w:val="center"/>
        </w:trPr>
        <w:tc>
          <w:tcPr>
            <w:tcW w:w="262" w:type="pct"/>
            <w:vAlign w:val="center"/>
          </w:tcPr>
          <w:p w:rsidR="0095234E" w:rsidRPr="0095234E" w:rsidRDefault="0095234E" w:rsidP="0095234E">
            <w:pPr>
              <w:spacing w:after="0" w:line="240" w:lineRule="auto"/>
              <w:jc w:val="center"/>
              <w:rPr>
                <w:rFonts w:ascii="Times New Roman" w:hAnsi="Times New Roman" w:cs="Times New Roman"/>
                <w:sz w:val="12"/>
                <w:szCs w:val="12"/>
              </w:rPr>
            </w:pPr>
          </w:p>
        </w:tc>
        <w:tc>
          <w:tcPr>
            <w:tcW w:w="741"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 xml:space="preserve">КНС п. </w:t>
            </w:r>
            <w:r w:rsidRPr="0095234E">
              <w:rPr>
                <w:rFonts w:ascii="Times New Roman" w:hAnsi="Times New Roman" w:cs="Times New Roman"/>
                <w:bCs/>
                <w:sz w:val="12"/>
                <w:szCs w:val="12"/>
              </w:rPr>
              <w:t>Кутузовский</w:t>
            </w:r>
          </w:p>
        </w:tc>
        <w:tc>
          <w:tcPr>
            <w:tcW w:w="912"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У площадки N2</w:t>
            </w:r>
          </w:p>
        </w:tc>
        <w:tc>
          <w:tcPr>
            <w:tcW w:w="847"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Производительность 300 м3/сут.</w:t>
            </w:r>
          </w:p>
        </w:tc>
        <w:tc>
          <w:tcPr>
            <w:tcW w:w="909"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Зона сельскохозяйственного использования</w:t>
            </w:r>
          </w:p>
        </w:tc>
        <w:tc>
          <w:tcPr>
            <w:tcW w:w="668"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Строительство</w:t>
            </w:r>
          </w:p>
        </w:tc>
        <w:tc>
          <w:tcPr>
            <w:tcW w:w="660" w:type="pct"/>
            <w:vAlign w:val="center"/>
          </w:tcPr>
          <w:p w:rsidR="0095234E" w:rsidRPr="0095234E" w:rsidRDefault="0095234E" w:rsidP="0095234E">
            <w:pPr>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Сельского поселения</w:t>
            </w:r>
          </w:p>
        </w:tc>
      </w:tr>
    </w:tbl>
    <w:p w:rsid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3.3.2.4.1.3. Теплоснабжение</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Посёлок Кутузовский – а/ц, село Красная Городок, посёлок Шаровка, село Славкино, поселок Круглый Куст, по</w:t>
      </w:r>
      <w:r>
        <w:rPr>
          <w:rFonts w:ascii="Times New Roman" w:eastAsia="Times New Roman" w:hAnsi="Times New Roman" w:cs="Times New Roman"/>
          <w:sz w:val="12"/>
          <w:szCs w:val="12"/>
          <w:lang w:eastAsia="ru-RU"/>
        </w:rPr>
        <w:t>селок Лесозавод, хутор Вольница</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Согласно проекту генерального плана, всё новое строительство теплом будет обеспечиваться от проектируемых теплоисточников.</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lastRenderedPageBreak/>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95234E" w:rsidRPr="0095234E" w:rsidRDefault="0095234E" w:rsidP="0095234E">
      <w:pPr>
        <w:spacing w:after="0" w:line="240" w:lineRule="auto"/>
        <w:ind w:firstLine="284"/>
        <w:jc w:val="both"/>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Ориентировочные расходы тепла по соцкультбыту, на вновь проектируемые объекты, приведены отдельно по площ</w:t>
      </w:r>
      <w:r>
        <w:rPr>
          <w:rFonts w:ascii="Times New Roman" w:eastAsia="Times New Roman" w:hAnsi="Times New Roman" w:cs="Times New Roman"/>
          <w:sz w:val="12"/>
          <w:szCs w:val="12"/>
          <w:lang w:eastAsia="ru-RU"/>
        </w:rPr>
        <w:t>адкам и очередям строительства.</w:t>
      </w:r>
    </w:p>
    <w:p w:rsidR="0095234E" w:rsidRPr="0095234E" w:rsidRDefault="0095234E" w:rsidP="0095234E">
      <w:pPr>
        <w:spacing w:after="0" w:line="240" w:lineRule="auto"/>
        <w:ind w:firstLine="284"/>
        <w:jc w:val="center"/>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Расход тепла для прое</w:t>
      </w:r>
      <w:r>
        <w:rPr>
          <w:rFonts w:ascii="Times New Roman" w:eastAsia="Times New Roman" w:hAnsi="Times New Roman" w:cs="Times New Roman"/>
          <w:sz w:val="12"/>
          <w:szCs w:val="12"/>
          <w:lang w:eastAsia="ru-RU"/>
        </w:rPr>
        <w:t>ктируемых объектов соцкультбыта</w:t>
      </w:r>
    </w:p>
    <w:p w:rsidR="0095234E" w:rsidRDefault="0095234E" w:rsidP="0095234E">
      <w:pPr>
        <w:spacing w:after="0" w:line="240" w:lineRule="auto"/>
        <w:ind w:firstLine="284"/>
        <w:jc w:val="right"/>
        <w:rPr>
          <w:rFonts w:ascii="Times New Roman" w:eastAsia="Times New Roman" w:hAnsi="Times New Roman" w:cs="Times New Roman"/>
          <w:sz w:val="12"/>
          <w:szCs w:val="12"/>
          <w:lang w:eastAsia="ru-RU"/>
        </w:rPr>
      </w:pPr>
      <w:r w:rsidRPr="0095234E">
        <w:rPr>
          <w:rFonts w:ascii="Times New Roman" w:eastAsia="Times New Roman" w:hAnsi="Times New Roman" w:cs="Times New Roman"/>
          <w:sz w:val="12"/>
          <w:szCs w:val="12"/>
          <w:lang w:eastAsia="ru-RU"/>
        </w:rPr>
        <w:t>Таблица №25</w:t>
      </w:r>
    </w:p>
    <w:tbl>
      <w:tblPr>
        <w:tblW w:w="5000" w:type="pct"/>
        <w:tblLook w:val="0000" w:firstRow="0" w:lastRow="0" w:firstColumn="0" w:lastColumn="0" w:noHBand="0" w:noVBand="0"/>
      </w:tblPr>
      <w:tblGrid>
        <w:gridCol w:w="682"/>
        <w:gridCol w:w="2986"/>
        <w:gridCol w:w="1883"/>
        <w:gridCol w:w="2178"/>
      </w:tblGrid>
      <w:tr w:rsidR="0095234E" w:rsidRPr="0095234E" w:rsidTr="0095234E">
        <w:tc>
          <w:tcPr>
            <w:tcW w:w="441"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N п.п.</w:t>
            </w:r>
          </w:p>
        </w:tc>
        <w:tc>
          <w:tcPr>
            <w:tcW w:w="1932"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Наименование</w:t>
            </w:r>
          </w:p>
        </w:tc>
        <w:tc>
          <w:tcPr>
            <w:tcW w:w="1218"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Мощность</w:t>
            </w:r>
          </w:p>
        </w:tc>
        <w:tc>
          <w:tcPr>
            <w:tcW w:w="1409" w:type="pct"/>
            <w:tcBorders>
              <w:top w:val="single" w:sz="4" w:space="0" w:color="000000"/>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Расход тепла</w:t>
            </w:r>
            <w:r>
              <w:rPr>
                <w:rFonts w:ascii="Times New Roman" w:hAnsi="Times New Roman" w:cs="Times New Roman"/>
                <w:sz w:val="12"/>
                <w:szCs w:val="12"/>
              </w:rPr>
              <w:t xml:space="preserve"> </w:t>
            </w:r>
            <w:r w:rsidRPr="0095234E">
              <w:rPr>
                <w:rFonts w:ascii="Times New Roman" w:hAnsi="Times New Roman" w:cs="Times New Roman"/>
                <w:sz w:val="12"/>
                <w:szCs w:val="12"/>
              </w:rPr>
              <w:t>Ккал/час</w:t>
            </w:r>
          </w:p>
        </w:tc>
      </w:tr>
      <w:tr w:rsidR="0095234E" w:rsidRPr="0095234E" w:rsidTr="0095234E">
        <w:tc>
          <w:tcPr>
            <w:tcW w:w="441"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1</w:t>
            </w:r>
          </w:p>
        </w:tc>
        <w:tc>
          <w:tcPr>
            <w:tcW w:w="1932"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2</w:t>
            </w:r>
          </w:p>
        </w:tc>
        <w:tc>
          <w:tcPr>
            <w:tcW w:w="1218" w:type="pct"/>
            <w:tcBorders>
              <w:top w:val="single" w:sz="4" w:space="0" w:color="000000"/>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3</w:t>
            </w:r>
          </w:p>
        </w:tc>
        <w:tc>
          <w:tcPr>
            <w:tcW w:w="1409" w:type="pct"/>
            <w:tcBorders>
              <w:top w:val="single" w:sz="4" w:space="0" w:color="000000"/>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4</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p>
        </w:tc>
        <w:tc>
          <w:tcPr>
            <w:tcW w:w="4559" w:type="pct"/>
            <w:gridSpan w:val="3"/>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bCs/>
                <w:sz w:val="12"/>
                <w:szCs w:val="12"/>
              </w:rPr>
              <w:t>Поселок  Кутузовский</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1.1</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ДОУ</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70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227 500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1.2</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Многофункциональный центр дошкольного образования</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162 500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1.3</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Физкультурно-оздоровительный комплекс с залом и бассейном</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vertAlign w:val="superscript"/>
              </w:rPr>
            </w:pPr>
            <w:r w:rsidRPr="0095234E">
              <w:rPr>
                <w:rFonts w:ascii="Times New Roman" w:hAnsi="Times New Roman" w:cs="Times New Roman"/>
                <w:sz w:val="12"/>
                <w:szCs w:val="12"/>
              </w:rPr>
              <w:t>160 м</w:t>
            </w:r>
            <w:r w:rsidRPr="0095234E">
              <w:rPr>
                <w:rFonts w:ascii="Times New Roman" w:hAnsi="Times New Roman" w:cs="Times New Roman"/>
                <w:sz w:val="12"/>
                <w:szCs w:val="12"/>
                <w:vertAlign w:val="superscript"/>
              </w:rPr>
              <w:t>2</w:t>
            </w:r>
          </w:p>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260 м</w:t>
            </w:r>
            <w:r w:rsidRPr="0095234E">
              <w:rPr>
                <w:rFonts w:ascii="Times New Roman" w:hAnsi="Times New Roman" w:cs="Times New Roman"/>
                <w:sz w:val="12"/>
                <w:szCs w:val="12"/>
                <w:vertAlign w:val="superscript"/>
              </w:rPr>
              <w:t xml:space="preserve">2 </w:t>
            </w:r>
            <w:r w:rsidRPr="0095234E">
              <w:rPr>
                <w:rFonts w:ascii="Times New Roman" w:hAnsi="Times New Roman" w:cs="Times New Roman"/>
                <w:sz w:val="12"/>
                <w:szCs w:val="12"/>
              </w:rPr>
              <w:t>зеркала воды</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686 800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Реконструкция СДК</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+180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144 000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1.5</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Реконструкция библиотеки</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40 000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1.6</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 (площадка №1)</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26 000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1.7</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 (площадка №2)</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26 000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1.8</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60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10 800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1.9</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Кафе</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70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532 000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1.10</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Предприятие бытового обслуживания</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 раб.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86 800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1.11</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Комплексное предприятие  коммунально - бытового обслужив. с прачечной, химчисткой, баней</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80 кг белья</w:t>
            </w:r>
          </w:p>
          <w:p w:rsidR="0095234E" w:rsidRPr="0095234E" w:rsidRDefault="00B13526" w:rsidP="00B13526">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4,0  кг </w:t>
            </w:r>
            <w:r w:rsidR="0095234E" w:rsidRPr="0095234E">
              <w:rPr>
                <w:rFonts w:ascii="Times New Roman" w:hAnsi="Times New Roman" w:cs="Times New Roman"/>
                <w:sz w:val="12"/>
                <w:szCs w:val="12"/>
              </w:rPr>
              <w:t>20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152 000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1.12</w:t>
            </w:r>
          </w:p>
        </w:tc>
        <w:tc>
          <w:tcPr>
            <w:tcW w:w="1932" w:type="pct"/>
            <w:tcBorders>
              <w:left w:val="single" w:sz="4" w:space="0" w:color="000000"/>
              <w:bottom w:val="single" w:sz="4" w:space="0" w:color="000000"/>
            </w:tcBorders>
            <w:vAlign w:val="center"/>
          </w:tcPr>
          <w:p w:rsidR="0095234E" w:rsidRPr="0095234E" w:rsidRDefault="0095234E" w:rsidP="0095234E">
            <w:pPr>
              <w:tabs>
                <w:tab w:val="left" w:pos="465"/>
                <w:tab w:val="center" w:pos="1946"/>
              </w:tabs>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Гостиница</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120 000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1.13</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Пожарное депо</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На 2 машино-место</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250 000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Итого</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2 464 400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4559" w:type="pct"/>
            <w:gridSpan w:val="3"/>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sz w:val="12"/>
                <w:szCs w:val="12"/>
              </w:rPr>
              <w:t>Село Красный Городок</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2.1</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ДОУ</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97 500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2.2</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СОШ</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45 уч-ся</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95 630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2.3</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Спортзал</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120 м</w:t>
            </w:r>
            <w:r w:rsidRPr="0095234E">
              <w:rPr>
                <w:rFonts w:ascii="Times New Roman" w:hAnsi="Times New Roman" w:cs="Times New Roman"/>
                <w:sz w:val="12"/>
                <w:szCs w:val="12"/>
                <w:vertAlign w:val="superscript"/>
              </w:rPr>
              <w:t>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76 000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2.4</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Досуговый центр</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100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85 000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2.5</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80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14 400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2.6</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60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10 800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2.7</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Кафе</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35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266 000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2.8</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Предприятие бытового обслуживания</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 раб.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24 800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Итого</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670 130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4559" w:type="pct"/>
            <w:gridSpan w:val="3"/>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bCs/>
                <w:sz w:val="12"/>
                <w:szCs w:val="12"/>
              </w:rPr>
              <w:t>Поселок Шаровка</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3.1</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Спортзал</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40 м</w:t>
            </w:r>
            <w:r w:rsidRPr="0095234E">
              <w:rPr>
                <w:rFonts w:ascii="Times New Roman" w:hAnsi="Times New Roman" w:cs="Times New Roman"/>
                <w:sz w:val="12"/>
                <w:szCs w:val="12"/>
                <w:vertAlign w:val="superscript"/>
              </w:rPr>
              <w:t>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25 300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3.2</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Досуговый центр</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42 500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3.3</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25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Итого</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72 300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4559" w:type="pct"/>
            <w:gridSpan w:val="3"/>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b/>
                <w:sz w:val="12"/>
                <w:szCs w:val="12"/>
              </w:rPr>
            </w:pPr>
            <w:r w:rsidRPr="0095234E">
              <w:rPr>
                <w:rFonts w:ascii="Times New Roman" w:hAnsi="Times New Roman" w:cs="Times New Roman"/>
                <w:b/>
                <w:bCs/>
                <w:sz w:val="12"/>
                <w:szCs w:val="12"/>
              </w:rPr>
              <w:t>Село Славкино</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4.1</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ФАП</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16 000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4.2</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Спортзал</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40 м</w:t>
            </w:r>
            <w:r w:rsidRPr="0095234E">
              <w:rPr>
                <w:rFonts w:ascii="Times New Roman" w:hAnsi="Times New Roman" w:cs="Times New Roman"/>
                <w:sz w:val="12"/>
                <w:szCs w:val="12"/>
                <w:vertAlign w:val="superscript"/>
              </w:rPr>
              <w:t>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25 300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4.3</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Досуговый центр</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50 мест</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42 500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4.4</w:t>
            </w: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Магазин общей торговой площадью</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30 м2</w:t>
            </w: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5 400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Итого</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89 200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Итого по с.п.</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3 296 030</w:t>
            </w:r>
          </w:p>
        </w:tc>
      </w:tr>
      <w:tr w:rsidR="0095234E" w:rsidRPr="0095234E" w:rsidTr="0095234E">
        <w:tc>
          <w:tcPr>
            <w:tcW w:w="441"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932"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ТЭП</w:t>
            </w:r>
          </w:p>
        </w:tc>
        <w:tc>
          <w:tcPr>
            <w:tcW w:w="1218" w:type="pct"/>
            <w:tcBorders>
              <w:left w:val="single" w:sz="4" w:space="0" w:color="000000"/>
              <w:bottom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p>
        </w:tc>
        <w:tc>
          <w:tcPr>
            <w:tcW w:w="1409" w:type="pct"/>
            <w:tcBorders>
              <w:left w:val="single" w:sz="4" w:space="0" w:color="000000"/>
              <w:bottom w:val="single" w:sz="4" w:space="0" w:color="000000"/>
              <w:right w:val="single" w:sz="4" w:space="0" w:color="000000"/>
            </w:tcBorders>
            <w:vAlign w:val="center"/>
          </w:tcPr>
          <w:p w:rsidR="0095234E" w:rsidRPr="0095234E" w:rsidRDefault="0095234E" w:rsidP="0095234E">
            <w:pPr>
              <w:snapToGrid w:val="0"/>
              <w:spacing w:after="0" w:line="240" w:lineRule="auto"/>
              <w:jc w:val="center"/>
              <w:rPr>
                <w:rFonts w:ascii="Times New Roman" w:hAnsi="Times New Roman" w:cs="Times New Roman"/>
                <w:sz w:val="12"/>
                <w:szCs w:val="12"/>
              </w:rPr>
            </w:pPr>
            <w:r w:rsidRPr="0095234E">
              <w:rPr>
                <w:rFonts w:ascii="Times New Roman" w:hAnsi="Times New Roman" w:cs="Times New Roman"/>
                <w:sz w:val="12"/>
                <w:szCs w:val="12"/>
              </w:rPr>
              <w:t>669,088 Гкал/год</w:t>
            </w:r>
          </w:p>
        </w:tc>
      </w:tr>
    </w:tbl>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3.3.2.4.1.4. Газоснабжение</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Посёлок Кутузовский – а/ц, село Красная Городок, посёлок Шаровка, село Славкино, поселок Круглый Куст, по</w:t>
      </w:r>
      <w:r>
        <w:rPr>
          <w:rFonts w:ascii="Times New Roman" w:eastAsia="Times New Roman" w:hAnsi="Times New Roman" w:cs="Times New Roman"/>
          <w:sz w:val="12"/>
          <w:szCs w:val="12"/>
          <w:lang w:eastAsia="ru-RU"/>
        </w:rPr>
        <w:t>селок Лесозавод, хутор Вольница</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 проложить газопроводы высокого и низкого давления.</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 построить газорегуляторные пункты (ШГРП, ГРП)</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Новая застройка, расположенная в непосредственной близости от существующих сетей газоснабжения, и не обеспеченные газом село Славкино, поселок Круглый Куст, хутор Вольница и посёлок Лесозавод (прокладка газопроводов высокого  и низкого давления) могут быть подключены к ним на условиях владельца сетей.</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Вокруг отдельно стоящих ГРП — в виде территории на 10 м от границ этих объектов.</w:t>
      </w:r>
    </w:p>
    <w:p w:rsidR="00B13526" w:rsidRP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Расход газа на новое строительство посчитан, отдельно для каждой площадки и по каждой очереди строительства.</w:t>
      </w:r>
    </w:p>
    <w:p w:rsidR="00B13526" w:rsidRPr="00B13526" w:rsidRDefault="00B13526" w:rsidP="00B13526">
      <w:pPr>
        <w:spacing w:after="0" w:line="240" w:lineRule="auto"/>
        <w:ind w:firstLine="284"/>
        <w:jc w:val="center"/>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Расходы газа (новое строительство)</w:t>
      </w:r>
    </w:p>
    <w:p w:rsidR="0095234E" w:rsidRDefault="00B13526" w:rsidP="00B13526">
      <w:pPr>
        <w:spacing w:after="0" w:line="240" w:lineRule="auto"/>
        <w:ind w:firstLine="284"/>
        <w:jc w:val="right"/>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lastRenderedPageBreak/>
        <w:t>Таблица № 26</w:t>
      </w:r>
    </w:p>
    <w:tbl>
      <w:tblPr>
        <w:tblW w:w="5000" w:type="pct"/>
        <w:tblLook w:val="0000" w:firstRow="0" w:lastRow="0" w:firstColumn="0" w:lastColumn="0" w:noHBand="0" w:noVBand="0"/>
      </w:tblPr>
      <w:tblGrid>
        <w:gridCol w:w="426"/>
        <w:gridCol w:w="2158"/>
        <w:gridCol w:w="645"/>
        <w:gridCol w:w="802"/>
        <w:gridCol w:w="914"/>
        <w:gridCol w:w="886"/>
        <w:gridCol w:w="1889"/>
        <w:gridCol w:w="9"/>
      </w:tblGrid>
      <w:tr w:rsidR="00B13526" w:rsidRPr="00B13526" w:rsidTr="00B13526">
        <w:trPr>
          <w:gridAfter w:val="1"/>
          <w:wAfter w:w="6" w:type="pct"/>
          <w:trHeight w:hRule="exact" w:val="183"/>
        </w:trPr>
        <w:tc>
          <w:tcPr>
            <w:tcW w:w="276" w:type="pct"/>
            <w:vMerge w:val="restar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N по ГП</w:t>
            </w:r>
          </w:p>
        </w:tc>
        <w:tc>
          <w:tcPr>
            <w:tcW w:w="1396" w:type="pct"/>
            <w:vMerge w:val="restar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Площадки</w:t>
            </w:r>
          </w:p>
        </w:tc>
        <w:tc>
          <w:tcPr>
            <w:tcW w:w="417" w:type="pct"/>
            <w:vMerge w:val="restar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Кол-во жил. дом.</w:t>
            </w: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Расход газа м3/час</w:t>
            </w:r>
          </w:p>
        </w:tc>
        <w:tc>
          <w:tcPr>
            <w:tcW w:w="1222" w:type="pct"/>
            <w:vMerge w:val="restart"/>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Протяжённость сетей</w:t>
            </w:r>
          </w:p>
          <w:p w:rsidR="00B13526" w:rsidRPr="00B13526" w:rsidRDefault="00B13526" w:rsidP="00B13526">
            <w:pPr>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км</w:t>
            </w:r>
          </w:p>
        </w:tc>
      </w:tr>
      <w:tr w:rsidR="00B13526" w:rsidRPr="00B13526" w:rsidTr="00B13526">
        <w:trPr>
          <w:gridAfter w:val="1"/>
          <w:wAfter w:w="6" w:type="pct"/>
          <w:trHeight w:hRule="exact" w:val="442"/>
        </w:trPr>
        <w:tc>
          <w:tcPr>
            <w:tcW w:w="276" w:type="pct"/>
            <w:vMerge/>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vMerge/>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417" w:type="pct"/>
            <w:vMerge/>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На хозбыт. жил. дом.</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tabs>
                <w:tab w:val="center" w:pos="4890"/>
              </w:tabs>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 кач-ве топлива для . жил. дом.</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На соцкульт-</w:t>
            </w:r>
            <w:r w:rsidRPr="00B13526">
              <w:rPr>
                <w:rFonts w:ascii="Times New Roman" w:hAnsi="Times New Roman" w:cs="Times New Roman"/>
                <w:sz w:val="12"/>
                <w:szCs w:val="12"/>
              </w:rPr>
              <w:t>быт</w:t>
            </w:r>
          </w:p>
        </w:tc>
        <w:tc>
          <w:tcPr>
            <w:tcW w:w="1222" w:type="pct"/>
            <w:vMerge/>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7</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b/>
                <w:sz w:val="12"/>
                <w:szCs w:val="12"/>
              </w:rPr>
            </w:pPr>
          </w:p>
        </w:tc>
        <w:tc>
          <w:tcPr>
            <w:tcW w:w="4724" w:type="pct"/>
            <w:gridSpan w:val="7"/>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b/>
                <w:sz w:val="12"/>
                <w:szCs w:val="12"/>
              </w:rPr>
            </w:pPr>
            <w:r w:rsidRPr="00B13526">
              <w:rPr>
                <w:rFonts w:ascii="Times New Roman" w:hAnsi="Times New Roman" w:cs="Times New Roman"/>
                <w:b/>
                <w:bCs/>
                <w:sz w:val="12"/>
                <w:szCs w:val="12"/>
              </w:rPr>
              <w:t>Поселок  Кутузовский</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ДОУ</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35,69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Многофункциональный центр дошкольного образования</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25,49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Физкультурно-оздоровительный комплекс с залом и бассейном</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107,73</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1.4</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Реконструкция СДК</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22,59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1.5</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Реконструкция библиотеки</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6,27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283"/>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1.6</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 (площадка №1)</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4,08</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1.7</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 (площадка №2)</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4,08</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1.8</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1,69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1.9</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Кафе</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83,45</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1.10</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Предприятие бытового </w:t>
            </w:r>
            <w:r w:rsidRPr="00B13526">
              <w:rPr>
                <w:rFonts w:ascii="Times New Roman" w:hAnsi="Times New Roman" w:cs="Times New Roman"/>
                <w:sz w:val="12"/>
                <w:szCs w:val="12"/>
              </w:rPr>
              <w:t>обслуживания</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13,62</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Комплексное предприятие  коммунально - бытового обслужив. с прачечной, химчисткой, баней</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23,84</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tabs>
                <w:tab w:val="left" w:pos="465"/>
                <w:tab w:val="center" w:pos="1946"/>
              </w:tabs>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Гостиница</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18,82</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Пожарное депо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39,22</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1.14</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ул.Садовая</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5,13</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30,17</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Н.Д-0,3</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1.15</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Площадка №1</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102</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23,59</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236,69</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Н.Д-3,02</w:t>
            </w:r>
          </w:p>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В.Д-0,73</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Площадка №2</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99</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22,89</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229,73</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Н.Д-3,11</w:t>
            </w:r>
          </w:p>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В.Д-0,34</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934,77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Н.Д-6,43</w:t>
            </w:r>
          </w:p>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В.Д-1,07</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4724" w:type="pct"/>
            <w:gridSpan w:val="7"/>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b/>
                <w:sz w:val="12"/>
                <w:szCs w:val="12"/>
              </w:rPr>
            </w:pPr>
            <w:r w:rsidRPr="00B13526">
              <w:rPr>
                <w:rFonts w:ascii="Times New Roman" w:hAnsi="Times New Roman" w:cs="Times New Roman"/>
                <w:b/>
                <w:sz w:val="12"/>
                <w:szCs w:val="12"/>
              </w:rPr>
              <w:t>Село Красный Городок</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ДОУ</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15,29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СОШ</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15,00</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Спортзал</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11,92</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2.4</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Досуговый центр</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13,33</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2.5</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2,26</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2.6</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1,69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2.7</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Кафе</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41,73</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2.8</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Предприятие бытового </w:t>
            </w:r>
            <w:r w:rsidRPr="00B13526">
              <w:rPr>
                <w:rFonts w:ascii="Times New Roman" w:hAnsi="Times New Roman" w:cs="Times New Roman"/>
                <w:sz w:val="12"/>
                <w:szCs w:val="12"/>
              </w:rPr>
              <w:t>обслуживания</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3,89</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2.9</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ул.№10</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8</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3,60</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18,56</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Н.Д-0,42</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2.10</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ул.№14</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2,5</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11,6</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Н.Д-0,34</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ул.№6</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1,8</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6,96</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Н.Д-0,81</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Площадка №3</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53</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13,91</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122,99</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Н.Д-1,81</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Площадка №4</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72</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17,46</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167,07</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Н.Д-1,32</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471,56</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Н.Д-4,70</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4724" w:type="pct"/>
            <w:gridSpan w:val="7"/>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b/>
                <w:sz w:val="12"/>
                <w:szCs w:val="12"/>
              </w:rPr>
            </w:pPr>
            <w:r w:rsidRPr="00B13526">
              <w:rPr>
                <w:rFonts w:ascii="Times New Roman" w:hAnsi="Times New Roman" w:cs="Times New Roman"/>
                <w:b/>
                <w:bCs/>
                <w:sz w:val="12"/>
                <w:szCs w:val="12"/>
              </w:rPr>
              <w:t>Поселок Шаровка</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Спортзал</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3,97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Досуговый центр</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6,67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0,71</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3.4</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Площадка №5</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37</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10,64</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85,86</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Н.Д-0,92</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3.5</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ул.Лесная</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2,94</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13,92</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Н.Д- 0,91</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124,71</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Н.Д-1,83</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4724" w:type="pct"/>
            <w:gridSpan w:val="7"/>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b/>
                <w:sz w:val="12"/>
                <w:szCs w:val="12"/>
              </w:rPr>
            </w:pPr>
            <w:r w:rsidRPr="00B13526">
              <w:rPr>
                <w:rFonts w:ascii="Times New Roman" w:hAnsi="Times New Roman" w:cs="Times New Roman"/>
                <w:b/>
                <w:bCs/>
                <w:sz w:val="12"/>
                <w:szCs w:val="12"/>
              </w:rPr>
              <w:t>Село Славкино</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ФАП</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2,51</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4.2</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Спортзал</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3,97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4.3</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Досуговый центр</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6,67</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4.4</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Магазин общей торговой площадью</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0,85</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4.5</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ул.№1</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12</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5,1</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27,85</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Н.Д-0,72</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4.6</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 xml:space="preserve">Уплотнение существ. Застройки по </w:t>
            </w:r>
            <w:r w:rsidRPr="00B13526">
              <w:rPr>
                <w:rFonts w:ascii="Times New Roman" w:hAnsi="Times New Roman" w:cs="Times New Roman"/>
                <w:sz w:val="12"/>
                <w:szCs w:val="12"/>
              </w:rPr>
              <w:lastRenderedPageBreak/>
              <w:t>ул.№3</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lastRenderedPageBreak/>
              <w:t>12</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5,1</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27,85</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Н.Д-1,26</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lastRenderedPageBreak/>
              <w:t>4.7</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Уплотнение существ. Застройки по ул.№4</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26</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8,45</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60,33</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Н.Д-0,91</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highlight w:val="green"/>
              </w:rPr>
            </w:pPr>
            <w:r w:rsidRPr="00B13526">
              <w:rPr>
                <w:rFonts w:ascii="Times New Roman" w:hAnsi="Times New Roman" w:cs="Times New Roman"/>
                <w:sz w:val="12"/>
                <w:szCs w:val="12"/>
              </w:rPr>
              <w:t>148,68</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Н.Д-2,89</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4724" w:type="pct"/>
            <w:gridSpan w:val="7"/>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b/>
                <w:bCs/>
                <w:sz w:val="12"/>
                <w:szCs w:val="12"/>
              </w:rPr>
              <w:t>Поселок Круглый Куст</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5.1</w:t>
            </w: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Дачные участки</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85</w:t>
            </w:r>
          </w:p>
        </w:tc>
        <w:tc>
          <w:tcPr>
            <w:tcW w:w="519"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19,66</w:t>
            </w:r>
          </w:p>
        </w:tc>
        <w:tc>
          <w:tcPr>
            <w:tcW w:w="591"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197,24</w:t>
            </w:r>
          </w:p>
        </w:tc>
        <w:tc>
          <w:tcPr>
            <w:tcW w:w="573"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Н.Д-0,95</w:t>
            </w:r>
          </w:p>
        </w:tc>
      </w:tr>
      <w:tr w:rsidR="00B13526" w:rsidRPr="00B13526" w:rsidTr="00B13526">
        <w:trPr>
          <w:trHeight w:val="70"/>
        </w:trPr>
        <w:tc>
          <w:tcPr>
            <w:tcW w:w="27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w:t>
            </w:r>
          </w:p>
        </w:tc>
        <w:tc>
          <w:tcPr>
            <w:tcW w:w="417" w:type="pct"/>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top w:val="single" w:sz="4" w:space="0" w:color="000000"/>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216,90</w:t>
            </w:r>
          </w:p>
        </w:tc>
        <w:tc>
          <w:tcPr>
            <w:tcW w:w="1228" w:type="pct"/>
            <w:gridSpan w:val="2"/>
            <w:tcBorders>
              <w:top w:val="single" w:sz="4" w:space="0" w:color="000000"/>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Н.Д-0,95</w:t>
            </w:r>
          </w:p>
        </w:tc>
      </w:tr>
      <w:tr w:rsidR="00B13526" w:rsidRPr="00B13526" w:rsidTr="00B13526">
        <w:trPr>
          <w:trHeight w:val="70"/>
        </w:trPr>
        <w:tc>
          <w:tcPr>
            <w:tcW w:w="276" w:type="pct"/>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Итого по с.п.</w:t>
            </w:r>
          </w:p>
        </w:tc>
        <w:tc>
          <w:tcPr>
            <w:tcW w:w="417" w:type="pct"/>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1 896,62</w:t>
            </w:r>
          </w:p>
        </w:tc>
        <w:tc>
          <w:tcPr>
            <w:tcW w:w="1228" w:type="pct"/>
            <w:gridSpan w:val="2"/>
            <w:tcBorders>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Н.Д-16,80</w:t>
            </w:r>
          </w:p>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В.Д-1,07</w:t>
            </w:r>
          </w:p>
        </w:tc>
      </w:tr>
      <w:tr w:rsidR="00B13526" w:rsidRPr="00B13526" w:rsidTr="00B13526">
        <w:trPr>
          <w:trHeight w:val="70"/>
        </w:trPr>
        <w:tc>
          <w:tcPr>
            <w:tcW w:w="276" w:type="pct"/>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396" w:type="pct"/>
            <w:tcBorders>
              <w:left w:val="single" w:sz="4" w:space="0" w:color="000000"/>
              <w:bottom w:val="single" w:sz="4" w:space="0" w:color="000000"/>
            </w:tcBorders>
            <w:vAlign w:val="center"/>
          </w:tcPr>
          <w:p w:rsidR="00B13526" w:rsidRPr="00B13526" w:rsidRDefault="00B13526" w:rsidP="00B13526">
            <w:pPr>
              <w:tabs>
                <w:tab w:val="left" w:pos="465"/>
                <w:tab w:val="center" w:pos="1946"/>
              </w:tabs>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ТЭП</w:t>
            </w:r>
          </w:p>
        </w:tc>
        <w:tc>
          <w:tcPr>
            <w:tcW w:w="417" w:type="pct"/>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p>
        </w:tc>
        <w:tc>
          <w:tcPr>
            <w:tcW w:w="1683" w:type="pct"/>
            <w:gridSpan w:val="3"/>
            <w:tcBorders>
              <w:left w:val="single" w:sz="4" w:space="0" w:color="000000"/>
              <w:bottom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3,79324 млн.м</w:t>
            </w:r>
            <w:r w:rsidRPr="00B13526">
              <w:rPr>
                <w:rFonts w:ascii="Times New Roman" w:hAnsi="Times New Roman" w:cs="Times New Roman"/>
                <w:sz w:val="12"/>
                <w:szCs w:val="12"/>
                <w:vertAlign w:val="superscript"/>
              </w:rPr>
              <w:t>3</w:t>
            </w:r>
            <w:r w:rsidRPr="00B13526">
              <w:rPr>
                <w:rFonts w:ascii="Times New Roman" w:hAnsi="Times New Roman" w:cs="Times New Roman"/>
                <w:sz w:val="12"/>
                <w:szCs w:val="12"/>
              </w:rPr>
              <w:t>/год</w:t>
            </w:r>
          </w:p>
        </w:tc>
        <w:tc>
          <w:tcPr>
            <w:tcW w:w="1228" w:type="pct"/>
            <w:gridSpan w:val="2"/>
            <w:tcBorders>
              <w:left w:val="single" w:sz="4" w:space="0" w:color="000000"/>
              <w:bottom w:val="single" w:sz="4" w:space="0" w:color="000000"/>
              <w:right w:val="single" w:sz="4" w:space="0" w:color="000000"/>
            </w:tcBorders>
            <w:vAlign w:val="center"/>
          </w:tcPr>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Н.Д-16,80</w:t>
            </w:r>
          </w:p>
          <w:p w:rsidR="00B13526" w:rsidRPr="00B13526" w:rsidRDefault="00B13526" w:rsidP="00B13526">
            <w:pPr>
              <w:snapToGrid w:val="0"/>
              <w:spacing w:after="0" w:line="240" w:lineRule="auto"/>
              <w:jc w:val="center"/>
              <w:rPr>
                <w:rFonts w:ascii="Times New Roman" w:hAnsi="Times New Roman" w:cs="Times New Roman"/>
                <w:sz w:val="12"/>
                <w:szCs w:val="12"/>
              </w:rPr>
            </w:pPr>
            <w:r w:rsidRPr="00B13526">
              <w:rPr>
                <w:rFonts w:ascii="Times New Roman" w:hAnsi="Times New Roman" w:cs="Times New Roman"/>
                <w:sz w:val="12"/>
                <w:szCs w:val="12"/>
              </w:rPr>
              <w:t>В.Д-1,07</w:t>
            </w:r>
          </w:p>
        </w:tc>
      </w:tr>
    </w:tbl>
    <w:p w:rsidR="00B13526" w:rsidRDefault="00B13526" w:rsidP="00B13526">
      <w:pPr>
        <w:spacing w:after="0" w:line="240" w:lineRule="auto"/>
        <w:ind w:firstLine="284"/>
        <w:jc w:val="both"/>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Мероприятия по организации в границах поселения тепло - и газоснабжения населения представлены в таблице №27  .</w:t>
      </w:r>
    </w:p>
    <w:p w:rsidR="00B13526" w:rsidRPr="00B13526" w:rsidRDefault="00B13526" w:rsidP="00B13526">
      <w:pPr>
        <w:spacing w:after="0" w:line="240" w:lineRule="auto"/>
        <w:ind w:firstLine="284"/>
        <w:jc w:val="center"/>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Объекты капитального строительства</w:t>
      </w:r>
    </w:p>
    <w:p w:rsidR="00B13526" w:rsidRDefault="00B13526" w:rsidP="00B13526">
      <w:pPr>
        <w:spacing w:after="0" w:line="240" w:lineRule="auto"/>
        <w:ind w:firstLine="284"/>
        <w:jc w:val="right"/>
        <w:rPr>
          <w:rFonts w:ascii="Times New Roman" w:eastAsia="Times New Roman" w:hAnsi="Times New Roman" w:cs="Times New Roman"/>
          <w:sz w:val="12"/>
          <w:szCs w:val="12"/>
          <w:lang w:eastAsia="ru-RU"/>
        </w:rPr>
      </w:pPr>
      <w:r w:rsidRPr="00B13526">
        <w:rPr>
          <w:rFonts w:ascii="Times New Roman" w:eastAsia="Times New Roman" w:hAnsi="Times New Roman" w:cs="Times New Roman"/>
          <w:sz w:val="12"/>
          <w:szCs w:val="12"/>
          <w:lang w:eastAsia="ru-RU"/>
        </w:rPr>
        <w:t>Таблица №27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
        <w:gridCol w:w="1241"/>
        <w:gridCol w:w="1403"/>
        <w:gridCol w:w="1257"/>
        <w:gridCol w:w="1407"/>
        <w:gridCol w:w="1018"/>
        <w:gridCol w:w="1073"/>
      </w:tblGrid>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w:t>
            </w: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НАИМЕНОВАНИЕ</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МЕСТОПОЛОЖЕНИЕ</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(населённый пункт, улица, № дома)</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Характеристика объекта</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(проектная)</w:t>
            </w:r>
          </w:p>
          <w:p w:rsidR="00B13526" w:rsidRPr="00B13526" w:rsidRDefault="00B13526" w:rsidP="00B13526">
            <w:pPr>
              <w:pStyle w:val="aff1"/>
              <w:jc w:val="center"/>
              <w:rPr>
                <w:rFonts w:ascii="Times New Roman" w:hAnsi="Times New Roman" w:cs="Times New Roman"/>
                <w:sz w:val="12"/>
                <w:szCs w:val="12"/>
              </w:rPr>
            </w:pP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Функциональная зона</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Мероприятие</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(треб. кап. ремонт или реконструкция)</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ЗНАЧЕНИЕ</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(собственность:</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федеральная, региональная,</w:t>
            </w:r>
          </w:p>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сельского </w:t>
            </w:r>
            <w:r w:rsidRPr="00B13526">
              <w:rPr>
                <w:rFonts w:ascii="Times New Roman" w:hAnsi="Times New Roman" w:cs="Times New Roman"/>
                <w:sz w:val="12"/>
                <w:szCs w:val="12"/>
              </w:rPr>
              <w:t>(городского)</w:t>
            </w:r>
          </w:p>
          <w:p w:rsidR="00B13526" w:rsidRPr="00B13526" w:rsidRDefault="00B13526" w:rsidP="00B13526">
            <w:pPr>
              <w:pStyle w:val="aff1"/>
              <w:jc w:val="center"/>
              <w:rPr>
                <w:rFonts w:ascii="Times New Roman" w:hAnsi="Times New Roman" w:cs="Times New Roman"/>
                <w:sz w:val="12"/>
                <w:szCs w:val="12"/>
              </w:rPr>
            </w:pPr>
            <w:r>
              <w:rPr>
                <w:rFonts w:ascii="Times New Roman" w:hAnsi="Times New Roman" w:cs="Times New Roman"/>
                <w:sz w:val="12"/>
                <w:szCs w:val="12"/>
              </w:rPr>
              <w:t xml:space="preserve">поселения, </w:t>
            </w:r>
            <w:r w:rsidRPr="00B13526">
              <w:rPr>
                <w:rFonts w:ascii="Times New Roman" w:hAnsi="Times New Roman" w:cs="Times New Roman"/>
                <w:sz w:val="12"/>
                <w:szCs w:val="12"/>
              </w:rPr>
              <w:t>частная)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1</w:t>
            </w: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2</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3</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4</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5</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6</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7</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ШГРП</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производительность до 325 м3/час.</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Жилая зона</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ШГРП</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№2</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производительность до 290 м3/час.</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Зона рекреационного назначения</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ШГРП</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С.Славкино на  востоке села</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производительность до 220 м3/час.</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Жилая зона</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ШГРП</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П.Круглый Куст на  юге поселка</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производительность до 220 м3/час.</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Зона сельскохозяйственного использования</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ШГРП</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Хут. Вольница на западе хутора</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производительность до 105 м3/час.</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Жилая зона</w:t>
            </w: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 xml:space="preserve">п.Кутузовский Уплотнение </w:t>
            </w:r>
            <w:r>
              <w:rPr>
                <w:rFonts w:ascii="Times New Roman" w:hAnsi="Times New Roman" w:cs="Times New Roman"/>
                <w:sz w:val="12"/>
                <w:szCs w:val="12"/>
              </w:rPr>
              <w:t xml:space="preserve">существ. Застройки по </w:t>
            </w:r>
            <w:r w:rsidRPr="00B13526">
              <w:rPr>
                <w:rFonts w:ascii="Times New Roman" w:hAnsi="Times New Roman" w:cs="Times New Roman"/>
                <w:sz w:val="12"/>
                <w:szCs w:val="12"/>
              </w:rPr>
              <w:t>ул.Садовая</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L=0,3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высокого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L=0,73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 3,02км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№2</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 3,11км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высокого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п.Кутузовский на  площадке №2</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L=0,34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С.Красный Городок Уплотнение существ. Застройки по ул.№10</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L=0,42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высокого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С.Красный Городок Уплотнение существ. Застройки по ул.№14</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L=0,34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С.Красный Городок Уплотнение существ. Застройки по ул.№6</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L=0,81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С.Красный Городок на  площадке №3</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L=1,81км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С.Красный Городок на  площадке №4</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L=1,32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высокого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П.Шаровка Уплотнение существ. Застройки по ул.Лесная</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L=0,91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П.Шаровка на  площадке №5</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L=0,92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С.Славкино Уплотнение существ. Застройки по ул.№1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L=0,72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 xml:space="preserve">Сети газопровода </w:t>
            </w:r>
            <w:r w:rsidRPr="00B13526">
              <w:rPr>
                <w:rFonts w:ascii="Times New Roman" w:hAnsi="Times New Roman" w:cs="Times New Roman"/>
                <w:sz w:val="12"/>
                <w:szCs w:val="12"/>
              </w:rPr>
              <w:lastRenderedPageBreak/>
              <w:t>высокого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С.Славкино Уплотнение существ. Застройки по ул.№3</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L=1,26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С.Славкино Уплотнение существ. Застройки по ул.№1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L=0,91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П.Круглый Куст по ул.№1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L=0,95км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r w:rsidR="00B13526" w:rsidRPr="00B13526" w:rsidTr="009A6FB4">
        <w:trPr>
          <w:trHeight w:val="70"/>
          <w:jc w:val="center"/>
        </w:trPr>
        <w:tc>
          <w:tcPr>
            <w:tcW w:w="213" w:type="pct"/>
            <w:vAlign w:val="center"/>
          </w:tcPr>
          <w:p w:rsidR="00B13526" w:rsidRPr="00B13526" w:rsidRDefault="00B13526" w:rsidP="00B13526">
            <w:pPr>
              <w:pStyle w:val="aff1"/>
              <w:jc w:val="center"/>
              <w:rPr>
                <w:rFonts w:ascii="Times New Roman" w:hAnsi="Times New Roman" w:cs="Times New Roman"/>
                <w:sz w:val="12"/>
                <w:szCs w:val="12"/>
              </w:rPr>
            </w:pPr>
          </w:p>
        </w:tc>
        <w:tc>
          <w:tcPr>
            <w:tcW w:w="80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Сети газопровода низкого давления</w:t>
            </w:r>
          </w:p>
        </w:tc>
        <w:tc>
          <w:tcPr>
            <w:tcW w:w="908"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Хут. Вольница по ул.№1</w:t>
            </w:r>
          </w:p>
        </w:tc>
        <w:tc>
          <w:tcPr>
            <w:tcW w:w="813"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L=1,03 км</w:t>
            </w:r>
          </w:p>
        </w:tc>
        <w:tc>
          <w:tcPr>
            <w:tcW w:w="910" w:type="pct"/>
            <w:vAlign w:val="center"/>
          </w:tcPr>
          <w:p w:rsidR="00B13526" w:rsidRPr="00B13526" w:rsidRDefault="00B13526" w:rsidP="00B13526">
            <w:pPr>
              <w:pStyle w:val="aff1"/>
              <w:jc w:val="center"/>
              <w:rPr>
                <w:rFonts w:ascii="Times New Roman" w:hAnsi="Times New Roman" w:cs="Times New Roman"/>
                <w:sz w:val="12"/>
                <w:szCs w:val="12"/>
              </w:rPr>
            </w:pPr>
          </w:p>
        </w:tc>
        <w:tc>
          <w:tcPr>
            <w:tcW w:w="659"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строительство</w:t>
            </w:r>
          </w:p>
        </w:tc>
        <w:tc>
          <w:tcPr>
            <w:tcW w:w="694" w:type="pct"/>
            <w:vAlign w:val="center"/>
          </w:tcPr>
          <w:p w:rsidR="00B13526" w:rsidRPr="00B13526" w:rsidRDefault="00B13526" w:rsidP="00B13526">
            <w:pPr>
              <w:pStyle w:val="aff1"/>
              <w:jc w:val="center"/>
              <w:rPr>
                <w:rFonts w:ascii="Times New Roman" w:hAnsi="Times New Roman" w:cs="Times New Roman"/>
                <w:sz w:val="12"/>
                <w:szCs w:val="12"/>
              </w:rPr>
            </w:pPr>
            <w:r w:rsidRPr="00B13526">
              <w:rPr>
                <w:rFonts w:ascii="Times New Roman" w:hAnsi="Times New Roman" w:cs="Times New Roman"/>
                <w:sz w:val="12"/>
                <w:szCs w:val="12"/>
              </w:rPr>
              <w:t>Сельского поселения</w:t>
            </w:r>
          </w:p>
        </w:tc>
      </w:tr>
    </w:tbl>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3.3.2.4.1.5. Электроснабжение</w:t>
      </w:r>
    </w:p>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Сельское поселение Кутузовский</w:t>
      </w:r>
    </w:p>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Основанием для разработки электроснабжения вновь проектируемой застройки территорий сельского поселения Кутузовский, которое включает в себя п. Кутузовский - а/ц, хутор Вольница, с. Красный Городок, п. Круглый Куст, п. Лесозавод, с. Славкино, п. Шаровка, является генеральный план с нанесением зон с концентрированными нагрузками.</w:t>
      </w:r>
    </w:p>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Потребителями электроэнергии проектируемой застройки являются:</w:t>
      </w:r>
    </w:p>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1-2 этажная усадебная застройка – III категор</w:t>
      </w:r>
      <w:r>
        <w:rPr>
          <w:rFonts w:ascii="Times New Roman" w:eastAsia="Times New Roman" w:hAnsi="Times New Roman" w:cs="Times New Roman"/>
          <w:sz w:val="12"/>
          <w:szCs w:val="12"/>
          <w:lang w:eastAsia="ru-RU"/>
        </w:rPr>
        <w:t xml:space="preserve">ии надежности электроснабжения, </w:t>
      </w:r>
      <w:r w:rsidRPr="009A6FB4">
        <w:rPr>
          <w:rFonts w:ascii="Times New Roman" w:eastAsia="Times New Roman" w:hAnsi="Times New Roman" w:cs="Times New Roman"/>
          <w:sz w:val="12"/>
          <w:szCs w:val="12"/>
          <w:lang w:eastAsia="ru-RU"/>
        </w:rPr>
        <w:t>общественные здания –II-III категории, предприятия торговли-III категории, коммунал</w:t>
      </w:r>
      <w:r>
        <w:rPr>
          <w:rFonts w:ascii="Times New Roman" w:eastAsia="Times New Roman" w:hAnsi="Times New Roman" w:cs="Times New Roman"/>
          <w:sz w:val="12"/>
          <w:szCs w:val="12"/>
          <w:lang w:eastAsia="ru-RU"/>
        </w:rPr>
        <w:t xml:space="preserve">ьные предприятия –II категории, </w:t>
      </w:r>
      <w:r w:rsidRPr="009A6FB4">
        <w:rPr>
          <w:rFonts w:ascii="Times New Roman" w:eastAsia="Times New Roman" w:hAnsi="Times New Roman" w:cs="Times New Roman"/>
          <w:sz w:val="12"/>
          <w:szCs w:val="12"/>
          <w:lang w:eastAsia="ru-RU"/>
        </w:rPr>
        <w:t>и наружное освещение.</w:t>
      </w:r>
    </w:p>
    <w:p w:rsidR="009A6FB4" w:rsidRPr="009A6FB4" w:rsidRDefault="009A6FB4" w:rsidP="009A6FB4">
      <w:pPr>
        <w:spacing w:after="0" w:line="240" w:lineRule="auto"/>
        <w:ind w:firstLine="284"/>
        <w:jc w:val="both"/>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от25.12.2008г. Расчеты </w:t>
      </w:r>
      <w:r>
        <w:rPr>
          <w:rFonts w:ascii="Times New Roman" w:eastAsia="Times New Roman" w:hAnsi="Times New Roman" w:cs="Times New Roman"/>
          <w:sz w:val="12"/>
          <w:szCs w:val="12"/>
          <w:lang w:eastAsia="ru-RU"/>
        </w:rPr>
        <w:t>нагрузок сведены в таблицы.</w:t>
      </w:r>
    </w:p>
    <w:p w:rsidR="009A6FB4" w:rsidRPr="009A6FB4" w:rsidRDefault="009A6FB4" w:rsidP="009A6FB4">
      <w:pPr>
        <w:spacing w:after="0" w:line="240" w:lineRule="auto"/>
        <w:ind w:firstLine="284"/>
        <w:jc w:val="center"/>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Таблица расчета мощности</w:t>
      </w:r>
    </w:p>
    <w:p w:rsidR="009A6FB4" w:rsidRDefault="009A6FB4" w:rsidP="009A6FB4">
      <w:pPr>
        <w:spacing w:after="0" w:line="240" w:lineRule="auto"/>
        <w:ind w:firstLine="284"/>
        <w:jc w:val="right"/>
        <w:rPr>
          <w:rFonts w:ascii="Times New Roman" w:eastAsia="Times New Roman" w:hAnsi="Times New Roman" w:cs="Times New Roman"/>
          <w:sz w:val="12"/>
          <w:szCs w:val="12"/>
          <w:lang w:eastAsia="ru-RU"/>
        </w:rPr>
      </w:pPr>
      <w:r w:rsidRPr="009A6FB4">
        <w:rPr>
          <w:rFonts w:ascii="Times New Roman" w:eastAsia="Times New Roman" w:hAnsi="Times New Roman" w:cs="Times New Roman"/>
          <w:sz w:val="12"/>
          <w:szCs w:val="12"/>
          <w:lang w:eastAsia="ru-RU"/>
        </w:rPr>
        <w:t>Таблица №28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1908"/>
        <w:gridCol w:w="1320"/>
        <w:gridCol w:w="1320"/>
        <w:gridCol w:w="1320"/>
        <w:gridCol w:w="17"/>
        <w:gridCol w:w="1303"/>
      </w:tblGrid>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п/п</w:t>
            </w: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Наименование нагрузок</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Присоединенная мощность</w:t>
            </w:r>
            <w:r>
              <w:rPr>
                <w:rFonts w:ascii="Times New Roman" w:hAnsi="Times New Roman" w:cs="Times New Roman"/>
                <w:sz w:val="12"/>
                <w:szCs w:val="12"/>
              </w:rPr>
              <w:t xml:space="preserve"> </w:t>
            </w:r>
            <w:r w:rsidRPr="009A6FB4">
              <w:rPr>
                <w:rFonts w:ascii="Times New Roman" w:hAnsi="Times New Roman" w:cs="Times New Roman"/>
                <w:sz w:val="12"/>
                <w:szCs w:val="12"/>
              </w:rPr>
              <w:t>квт</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Коэффициент </w:t>
            </w:r>
            <w:r w:rsidRPr="009A6FB4">
              <w:rPr>
                <w:rFonts w:ascii="Times New Roman" w:hAnsi="Times New Roman" w:cs="Times New Roman"/>
                <w:sz w:val="12"/>
                <w:szCs w:val="12"/>
              </w:rPr>
              <w:t>одновременности и участия в максимум.</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Максимальная мощность квт</w:t>
            </w:r>
          </w:p>
        </w:tc>
        <w:tc>
          <w:tcPr>
            <w:tcW w:w="854"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Примечание</w:t>
            </w: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eastAsia="Calibri" w:hAnsi="Times New Roman" w:cs="Times New Roman"/>
                <w:b/>
                <w:sz w:val="12"/>
                <w:szCs w:val="12"/>
              </w:rPr>
              <w:t xml:space="preserve">П.Кутузовский </w:t>
            </w:r>
            <w:r w:rsidRPr="009A6FB4">
              <w:rPr>
                <w:rFonts w:ascii="Times New Roman" w:hAnsi="Times New Roman" w:cs="Times New Roman"/>
                <w:sz w:val="12"/>
                <w:szCs w:val="12"/>
              </w:rPr>
              <w:t xml:space="preserve">Площадка </w:t>
            </w:r>
            <w:r w:rsidRPr="009A6FB4">
              <w:rPr>
                <w:rFonts w:ascii="Times New Roman" w:hAnsi="Times New Roman" w:cs="Times New Roman"/>
                <w:sz w:val="12"/>
                <w:szCs w:val="12"/>
                <w:lang w:val="en-US"/>
              </w:rPr>
              <w:t>N</w:t>
            </w:r>
            <w:r w:rsidRPr="009A6FB4">
              <w:rPr>
                <w:rFonts w:ascii="Times New Roman" w:hAnsi="Times New Roman" w:cs="Times New Roman"/>
                <w:sz w:val="12"/>
                <w:szCs w:val="12"/>
              </w:rPr>
              <w:t>1</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Pr="009A6FB4">
              <w:rPr>
                <w:rFonts w:ascii="Times New Roman" w:hAnsi="Times New Roman" w:cs="Times New Roman"/>
                <w:sz w:val="12"/>
                <w:szCs w:val="12"/>
              </w:rPr>
              <w:t>102</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0,85</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87</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87</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Самарской области от 25.12.2008г.</w:t>
            </w: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ДОУ на 70м</w:t>
            </w:r>
          </w:p>
        </w:tc>
        <w:tc>
          <w:tcPr>
            <w:tcW w:w="854" w:type="pct"/>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60</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0,4</w:t>
            </w: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24</w:t>
            </w: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Многофункциональный центр дошкольного оборудования на 50м</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Pr="009A6FB4">
              <w:rPr>
                <w:rFonts w:ascii="Times New Roman" w:hAnsi="Times New Roman" w:cs="Times New Roman"/>
                <w:sz w:val="12"/>
                <w:szCs w:val="12"/>
              </w:rPr>
              <w:t>23</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0,4</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9,2</w:t>
            </w:r>
          </w:p>
        </w:tc>
        <w:tc>
          <w:tcPr>
            <w:tcW w:w="843" w:type="pct"/>
            <w:tcBorders>
              <w:bottom w:val="single" w:sz="4" w:space="0" w:color="auto"/>
            </w:tcBorders>
            <w:vAlign w:val="center"/>
          </w:tcPr>
          <w:p w:rsidR="009A6FB4" w:rsidRPr="009A6FB4" w:rsidRDefault="009A6FB4" w:rsidP="009A6FB4">
            <w:pPr>
              <w:spacing w:after="0" w:line="240" w:lineRule="auto"/>
              <w:rPr>
                <w:rFonts w:ascii="Times New Roman" w:hAnsi="Times New Roman" w:cs="Times New Roman"/>
                <w:sz w:val="12"/>
                <w:szCs w:val="12"/>
              </w:rPr>
            </w:pPr>
          </w:p>
        </w:tc>
      </w:tr>
      <w:tr w:rsidR="009A6FB4" w:rsidRPr="009A6FB4" w:rsidTr="009A6FB4">
        <w:trPr>
          <w:trHeight w:val="70"/>
        </w:trPr>
        <w:tc>
          <w:tcPr>
            <w:tcW w:w="350" w:type="pct"/>
            <w:tcBorders>
              <w:top w:val="single" w:sz="4" w:space="0" w:color="auto"/>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ФОК с бассейном 260м2 и спортзалом 160м2</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60</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top w:val="single" w:sz="4" w:space="0" w:color="auto"/>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140м2</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28</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top w:val="single" w:sz="4" w:space="0" w:color="auto"/>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Кафе на 70м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73</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0,7</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51</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9A6FB4">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280</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Коэффициент мощности </w:t>
            </w:r>
            <w:r w:rsidRPr="009A6FB4">
              <w:rPr>
                <w:rFonts w:ascii="Times New Roman" w:hAnsi="Times New Roman" w:cs="Times New Roman"/>
                <w:sz w:val="12"/>
                <w:szCs w:val="12"/>
                <w:lang w:val="en-US"/>
              </w:rPr>
              <w:t>c</w:t>
            </w:r>
            <w:r w:rsidRPr="009A6FB4">
              <w:rPr>
                <w:rFonts w:ascii="Times New Roman" w:hAnsi="Times New Roman" w:cs="Times New Roman"/>
                <w:sz w:val="12"/>
                <w:szCs w:val="12"/>
              </w:rPr>
              <w:t>о</w:t>
            </w:r>
            <w:r w:rsidRPr="009A6FB4">
              <w:rPr>
                <w:rFonts w:ascii="Times New Roman" w:hAnsi="Times New Roman" w:cs="Times New Roman"/>
                <w:sz w:val="12"/>
                <w:szCs w:val="12"/>
                <w:lang w:val="en-US"/>
              </w:rPr>
              <w:t>sY</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0,93</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9</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301</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462"/>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10</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 х 250кВА-1шт в жилой зоне</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 х 250кВА-1шт в общ.дел зоне</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11</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600м</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Площадка </w:t>
            </w:r>
            <w:r w:rsidRPr="009A6FB4">
              <w:rPr>
                <w:rFonts w:ascii="Times New Roman" w:hAnsi="Times New Roman" w:cs="Times New Roman"/>
                <w:sz w:val="12"/>
                <w:szCs w:val="12"/>
                <w:lang w:val="en-US"/>
              </w:rPr>
              <w:t>N</w:t>
            </w:r>
            <w:r w:rsidRPr="009A6FB4">
              <w:rPr>
                <w:rFonts w:ascii="Times New Roman" w:hAnsi="Times New Roman" w:cs="Times New Roman"/>
                <w:sz w:val="12"/>
                <w:szCs w:val="12"/>
              </w:rPr>
              <w:t>2</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Pr="009A6FB4">
              <w:rPr>
                <w:rFonts w:ascii="Times New Roman" w:hAnsi="Times New Roman" w:cs="Times New Roman"/>
                <w:sz w:val="12"/>
                <w:szCs w:val="12"/>
              </w:rPr>
              <w:t>99</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0,85</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84</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84</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Самарской области от 25.12.2008г.</w:t>
            </w: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Наружное освещение</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Дом быта на 14м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30</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0,5</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140м2.</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28</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Гостиница на 20м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15,2</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12</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144</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Коэффициент мощности </w:t>
            </w:r>
            <w:r w:rsidRPr="009A6FB4">
              <w:rPr>
                <w:rFonts w:ascii="Times New Roman" w:hAnsi="Times New Roman" w:cs="Times New Roman"/>
                <w:sz w:val="12"/>
                <w:szCs w:val="12"/>
                <w:lang w:val="en-US"/>
              </w:rPr>
              <w:t>c</w:t>
            </w:r>
            <w:r w:rsidRPr="009A6FB4">
              <w:rPr>
                <w:rFonts w:ascii="Times New Roman" w:hAnsi="Times New Roman" w:cs="Times New Roman"/>
                <w:sz w:val="12"/>
                <w:szCs w:val="12"/>
              </w:rPr>
              <w:t>о</w:t>
            </w:r>
            <w:r w:rsidRPr="009A6FB4">
              <w:rPr>
                <w:rFonts w:ascii="Times New Roman" w:hAnsi="Times New Roman" w:cs="Times New Roman"/>
                <w:sz w:val="12"/>
                <w:szCs w:val="12"/>
                <w:lang w:val="en-US"/>
              </w:rPr>
              <w:t>sY</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865" w:type="pct"/>
            <w:gridSpan w:val="2"/>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155</w:t>
            </w:r>
          </w:p>
        </w:tc>
        <w:tc>
          <w:tcPr>
            <w:tcW w:w="843"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9</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х 250кВА-1шт в общ.дел зоне</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10</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150м</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СДК реконструкция с </w:t>
            </w:r>
            <w:r w:rsidRPr="009A6FB4">
              <w:rPr>
                <w:rFonts w:ascii="Times New Roman" w:hAnsi="Times New Roman" w:cs="Times New Roman"/>
                <w:sz w:val="12"/>
                <w:szCs w:val="12"/>
              </w:rPr>
              <w:lastRenderedPageBreak/>
              <w:t>увеличением на 180м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lastRenderedPageBreak/>
              <w:t>83</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 существ. сетям</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lastRenderedPageBreak/>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60м2</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 существ. сетям</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w:t>
            </w:r>
          </w:p>
        </w:tc>
        <w:tc>
          <w:tcPr>
            <w:tcW w:w="854" w:type="pct"/>
            <w:vAlign w:val="center"/>
          </w:tcPr>
          <w:p w:rsidR="009A6FB4" w:rsidRPr="009A6FB4" w:rsidRDefault="009A6FB4" w:rsidP="003B5035">
            <w:pPr>
              <w:spacing w:after="0" w:line="240" w:lineRule="auto"/>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003B5035">
              <w:rPr>
                <w:rFonts w:ascii="Times New Roman" w:hAnsi="Times New Roman" w:cs="Times New Roman"/>
                <w:sz w:val="12"/>
                <w:szCs w:val="12"/>
              </w:rPr>
              <w:t>13</w:t>
            </w:r>
          </w:p>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26</w:t>
            </w: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 сетям</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Пред</w:t>
            </w:r>
            <w:r w:rsidR="003B5035">
              <w:rPr>
                <w:rFonts w:ascii="Times New Roman" w:hAnsi="Times New Roman" w:cs="Times New Roman"/>
                <w:sz w:val="12"/>
                <w:szCs w:val="12"/>
              </w:rPr>
              <w:t xml:space="preserve">приятие бытового обслуживания с </w:t>
            </w:r>
            <w:r w:rsidRPr="009A6FB4">
              <w:rPr>
                <w:rFonts w:ascii="Times New Roman" w:hAnsi="Times New Roman" w:cs="Times New Roman"/>
                <w:sz w:val="12"/>
                <w:szCs w:val="12"/>
              </w:rPr>
              <w:t>прачечной,</w:t>
            </w:r>
            <w:r w:rsidR="003B5035">
              <w:rPr>
                <w:rFonts w:ascii="Times New Roman" w:hAnsi="Times New Roman" w:cs="Times New Roman"/>
                <w:sz w:val="12"/>
                <w:szCs w:val="12"/>
              </w:rPr>
              <w:t xml:space="preserve"> </w:t>
            </w:r>
            <w:r w:rsidRPr="009A6FB4">
              <w:rPr>
                <w:rFonts w:ascii="Times New Roman" w:hAnsi="Times New Roman" w:cs="Times New Roman"/>
                <w:sz w:val="12"/>
                <w:szCs w:val="12"/>
              </w:rPr>
              <w:t>химчисткой и баней на 20м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Пождепо на 2машины</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60 </w:t>
            </w:r>
            <w:r w:rsidR="009A6FB4" w:rsidRPr="009A6FB4">
              <w:rPr>
                <w:rFonts w:ascii="Times New Roman" w:hAnsi="Times New Roman" w:cs="Times New Roman"/>
                <w:sz w:val="12"/>
                <w:szCs w:val="12"/>
              </w:rPr>
              <w:t>К существующей ТП</w:t>
            </w:r>
            <w:r>
              <w:rPr>
                <w:rFonts w:ascii="Times New Roman" w:hAnsi="Times New Roman" w:cs="Times New Roman"/>
                <w:sz w:val="12"/>
                <w:szCs w:val="12"/>
              </w:rPr>
              <w:t xml:space="preserve">808 по ул.Новая в зоне Ж с увеличением </w:t>
            </w:r>
            <w:r w:rsidR="009A6FB4" w:rsidRPr="009A6FB4">
              <w:rPr>
                <w:rFonts w:ascii="Times New Roman" w:hAnsi="Times New Roman" w:cs="Times New Roman"/>
                <w:sz w:val="12"/>
                <w:szCs w:val="12"/>
              </w:rPr>
              <w:t>мощности на 160кВА</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Очистные сооружения</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22</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х 40кВА-1шт в ИТ зоне</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450м  за селом</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3B5035" w:rsidRDefault="003B5035" w:rsidP="003B5035">
            <w:pPr>
              <w:spacing w:after="0" w:line="240" w:lineRule="auto"/>
              <w:jc w:val="center"/>
              <w:rPr>
                <w:rFonts w:ascii="Times New Roman" w:eastAsia="Calibri" w:hAnsi="Times New Roman" w:cs="Times New Roman"/>
                <w:sz w:val="12"/>
                <w:szCs w:val="12"/>
              </w:rPr>
            </w:pPr>
            <w:r w:rsidRPr="003B5035">
              <w:rPr>
                <w:rFonts w:ascii="Times New Roman" w:eastAsia="Calibri" w:hAnsi="Times New Roman" w:cs="Times New Roman"/>
                <w:sz w:val="12"/>
                <w:szCs w:val="12"/>
              </w:rPr>
              <w:t xml:space="preserve">С.Красный Городок </w:t>
            </w:r>
            <w:r w:rsidRPr="003B5035">
              <w:rPr>
                <w:rFonts w:ascii="Times New Roman" w:hAnsi="Times New Roman" w:cs="Times New Roman"/>
                <w:sz w:val="12"/>
                <w:szCs w:val="12"/>
              </w:rPr>
              <w:t xml:space="preserve">Площадка </w:t>
            </w:r>
            <w:r w:rsidR="009A6FB4" w:rsidRPr="003B5035">
              <w:rPr>
                <w:rFonts w:ascii="Times New Roman" w:hAnsi="Times New Roman" w:cs="Times New Roman"/>
                <w:sz w:val="12"/>
                <w:szCs w:val="12"/>
                <w:lang w:val="en-US"/>
              </w:rPr>
              <w:t>N</w:t>
            </w:r>
            <w:r w:rsidR="009A6FB4" w:rsidRPr="003B5035">
              <w:rPr>
                <w:rFonts w:ascii="Times New Roman" w:hAnsi="Times New Roman" w:cs="Times New Roman"/>
                <w:sz w:val="12"/>
                <w:szCs w:val="12"/>
              </w:rPr>
              <w:t>3</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003B5035">
              <w:rPr>
                <w:rFonts w:ascii="Times New Roman" w:hAnsi="Times New Roman" w:cs="Times New Roman"/>
                <w:sz w:val="12"/>
                <w:szCs w:val="12"/>
              </w:rPr>
              <w:t>53</w:t>
            </w:r>
          </w:p>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1,1</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58,3</w:t>
            </w:r>
          </w:p>
        </w:tc>
        <w:tc>
          <w:tcPr>
            <w:tcW w:w="854" w:type="pct"/>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58,3</w:t>
            </w:r>
          </w:p>
        </w:tc>
        <w:tc>
          <w:tcPr>
            <w:tcW w:w="843"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3B5035">
              <w:rPr>
                <w:rFonts w:ascii="Times New Roman" w:hAnsi="Times New Roman" w:cs="Times New Roman"/>
                <w:sz w:val="12"/>
                <w:szCs w:val="12"/>
              </w:rPr>
              <w:t>марской области от 25.12.2008г.</w:t>
            </w: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60м2</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15</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12</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003B5035">
              <w:rPr>
                <w:rFonts w:ascii="Times New Roman" w:hAnsi="Times New Roman" w:cs="Times New Roman"/>
                <w:sz w:val="12"/>
                <w:szCs w:val="12"/>
              </w:rPr>
              <w:t>8</w:t>
            </w:r>
          </w:p>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2,5</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20</w:t>
            </w:r>
          </w:p>
        </w:tc>
        <w:tc>
          <w:tcPr>
            <w:tcW w:w="854" w:type="pct"/>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20</w:t>
            </w:r>
          </w:p>
        </w:tc>
        <w:tc>
          <w:tcPr>
            <w:tcW w:w="843"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Самарской области о</w:t>
            </w:r>
            <w:r w:rsidR="003B5035">
              <w:rPr>
                <w:rFonts w:ascii="Times New Roman" w:hAnsi="Times New Roman" w:cs="Times New Roman"/>
                <w:sz w:val="12"/>
                <w:szCs w:val="12"/>
              </w:rPr>
              <w:t>т 25.12.2008г.</w:t>
            </w:r>
          </w:p>
        </w:tc>
      </w:tr>
      <w:tr w:rsidR="009A6FB4" w:rsidRPr="009A6FB4" w:rsidTr="009A6FB4">
        <w:trPr>
          <w:trHeight w:val="192"/>
        </w:trPr>
        <w:tc>
          <w:tcPr>
            <w:tcW w:w="350"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Наружное освещение</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94,3</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Коэффициент мощности </w:t>
            </w:r>
            <w:r w:rsidRPr="009A6FB4">
              <w:rPr>
                <w:rFonts w:ascii="Times New Roman" w:hAnsi="Times New Roman" w:cs="Times New Roman"/>
                <w:sz w:val="12"/>
                <w:szCs w:val="12"/>
                <w:lang w:val="en-US"/>
              </w:rPr>
              <w:t>c</w:t>
            </w:r>
            <w:r w:rsidRPr="009A6FB4">
              <w:rPr>
                <w:rFonts w:ascii="Times New Roman" w:hAnsi="Times New Roman" w:cs="Times New Roman"/>
                <w:sz w:val="12"/>
                <w:szCs w:val="12"/>
              </w:rPr>
              <w:t>о</w:t>
            </w:r>
            <w:r w:rsidRPr="009A6FB4">
              <w:rPr>
                <w:rFonts w:ascii="Times New Roman" w:hAnsi="Times New Roman" w:cs="Times New Roman"/>
                <w:sz w:val="12"/>
                <w:szCs w:val="12"/>
                <w:lang w:val="en-US"/>
              </w:rPr>
              <w:t>sY</w:t>
            </w: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865" w:type="pct"/>
            <w:gridSpan w:val="2"/>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102</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х 160кВА-1шт в жил. Зоне</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9</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r w:rsidR="003B5035">
              <w:rPr>
                <w:rFonts w:ascii="Times New Roman" w:hAnsi="Times New Roman" w:cs="Times New Roman"/>
                <w:sz w:val="12"/>
                <w:szCs w:val="12"/>
              </w:rPr>
              <w:t xml:space="preserve">00м в зоне Ж по </w:t>
            </w:r>
            <w:r w:rsidRPr="009A6FB4">
              <w:rPr>
                <w:rFonts w:ascii="Times New Roman" w:hAnsi="Times New Roman" w:cs="Times New Roman"/>
                <w:sz w:val="12"/>
                <w:szCs w:val="12"/>
              </w:rPr>
              <w:t>ул.3,5</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Площадка </w:t>
            </w:r>
            <w:r w:rsidRPr="009A6FB4">
              <w:rPr>
                <w:rFonts w:ascii="Times New Roman" w:hAnsi="Times New Roman" w:cs="Times New Roman"/>
                <w:sz w:val="12"/>
                <w:szCs w:val="12"/>
                <w:lang w:val="en-US"/>
              </w:rPr>
              <w:t>N</w:t>
            </w:r>
            <w:r w:rsidRPr="009A6FB4">
              <w:rPr>
                <w:rFonts w:ascii="Times New Roman" w:hAnsi="Times New Roman" w:cs="Times New Roman"/>
                <w:sz w:val="12"/>
                <w:szCs w:val="12"/>
              </w:rPr>
              <w:t>4</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Pr="009A6FB4">
              <w:rPr>
                <w:rFonts w:ascii="Times New Roman" w:hAnsi="Times New Roman" w:cs="Times New Roman"/>
                <w:sz w:val="12"/>
                <w:szCs w:val="12"/>
              </w:rPr>
              <w:t>72</w:t>
            </w: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0,95</w:t>
            </w: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68,4</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68,4</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Самарской области от 25.12.2008г.</w:t>
            </w:r>
          </w:p>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192"/>
        </w:trPr>
        <w:tc>
          <w:tcPr>
            <w:tcW w:w="350"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Наружное освещение</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 по ул.14</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003B5035">
              <w:rPr>
                <w:rFonts w:ascii="Times New Roman" w:hAnsi="Times New Roman" w:cs="Times New Roman"/>
                <w:sz w:val="12"/>
                <w:szCs w:val="12"/>
              </w:rPr>
              <w:t>5</w:t>
            </w:r>
          </w:p>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20</w:t>
            </w:r>
          </w:p>
        </w:tc>
        <w:tc>
          <w:tcPr>
            <w:tcW w:w="854" w:type="pct"/>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68,4</w:t>
            </w:r>
          </w:p>
        </w:tc>
        <w:tc>
          <w:tcPr>
            <w:tcW w:w="843"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3B5035">
              <w:rPr>
                <w:rFonts w:ascii="Times New Roman" w:hAnsi="Times New Roman" w:cs="Times New Roman"/>
                <w:sz w:val="12"/>
                <w:szCs w:val="12"/>
              </w:rPr>
              <w:t>марской области от 25.12.2008г.</w:t>
            </w:r>
          </w:p>
        </w:tc>
      </w:tr>
      <w:tr w:rsidR="009A6FB4" w:rsidRPr="009A6FB4" w:rsidTr="003B5035">
        <w:trPr>
          <w:trHeight w:val="70"/>
        </w:trPr>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93,1</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Коэффициент мощности </w:t>
            </w:r>
            <w:r w:rsidRPr="009A6FB4">
              <w:rPr>
                <w:rFonts w:ascii="Times New Roman" w:hAnsi="Times New Roman" w:cs="Times New Roman"/>
                <w:sz w:val="12"/>
                <w:szCs w:val="12"/>
                <w:lang w:val="en-US"/>
              </w:rPr>
              <w:t>c</w:t>
            </w:r>
            <w:r w:rsidRPr="009A6FB4">
              <w:rPr>
                <w:rFonts w:ascii="Times New Roman" w:hAnsi="Times New Roman" w:cs="Times New Roman"/>
                <w:sz w:val="12"/>
                <w:szCs w:val="12"/>
              </w:rPr>
              <w:t>о</w:t>
            </w:r>
            <w:r w:rsidRPr="009A6FB4">
              <w:rPr>
                <w:rFonts w:ascii="Times New Roman" w:hAnsi="Times New Roman" w:cs="Times New Roman"/>
                <w:sz w:val="12"/>
                <w:szCs w:val="12"/>
                <w:lang w:val="en-US"/>
              </w:rPr>
              <w:t>sY</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865" w:type="pct"/>
            <w:gridSpan w:val="2"/>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100</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х 160кВА-1шт в жил. Зоне пл.4</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20м</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 по ул.6</w:t>
            </w: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right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left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lang w:val="en-US"/>
              </w:rPr>
              <w:t>n=</w:t>
            </w:r>
            <w:r w:rsidR="003B5035">
              <w:rPr>
                <w:rFonts w:ascii="Times New Roman" w:hAnsi="Times New Roman" w:cs="Times New Roman"/>
                <w:sz w:val="12"/>
                <w:szCs w:val="12"/>
              </w:rPr>
              <w:t>3</w:t>
            </w:r>
          </w:p>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4,5</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13,5</w:t>
            </w: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 сетям</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Образовательный комплекс с дет.садом на 30м и школой 45м</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60</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0,7</w:t>
            </w:r>
          </w:p>
        </w:tc>
        <w:tc>
          <w:tcPr>
            <w:tcW w:w="865" w:type="pct"/>
            <w:gridSpan w:val="2"/>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42</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Досуговый центр со спортзалом на 140м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65</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Кафе на 35м и предприятие бытового обслуживания на 4р.м.</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65</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0,5</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52</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162</w:t>
            </w:r>
          </w:p>
        </w:tc>
        <w:tc>
          <w:tcPr>
            <w:tcW w:w="843" w:type="pct"/>
            <w:tcBorders>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Коэффициент мощности </w:t>
            </w:r>
            <w:r w:rsidRPr="009A6FB4">
              <w:rPr>
                <w:rFonts w:ascii="Times New Roman" w:hAnsi="Times New Roman" w:cs="Times New Roman"/>
                <w:sz w:val="12"/>
                <w:szCs w:val="12"/>
                <w:lang w:val="en-US"/>
              </w:rPr>
              <w:t>c</w:t>
            </w:r>
            <w:r w:rsidRPr="009A6FB4">
              <w:rPr>
                <w:rFonts w:ascii="Times New Roman" w:hAnsi="Times New Roman" w:cs="Times New Roman"/>
                <w:sz w:val="12"/>
                <w:szCs w:val="12"/>
              </w:rPr>
              <w:t>о</w:t>
            </w:r>
            <w:r w:rsidRPr="009A6FB4">
              <w:rPr>
                <w:rFonts w:ascii="Times New Roman" w:hAnsi="Times New Roman" w:cs="Times New Roman"/>
                <w:sz w:val="12"/>
                <w:szCs w:val="12"/>
                <w:lang w:val="en-US"/>
              </w:rPr>
              <w:t>sY</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865" w:type="pct"/>
            <w:gridSpan w:val="2"/>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3B5035" w:rsidP="003B5035">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174</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3B5035">
            <w:pPr>
              <w:spacing w:after="0" w:line="240" w:lineRule="auto"/>
              <w:rPr>
                <w:rFonts w:ascii="Times New Roman" w:hAnsi="Times New Roman" w:cs="Times New Roman"/>
                <w:sz w:val="12"/>
                <w:szCs w:val="12"/>
              </w:rPr>
            </w:pPr>
          </w:p>
        </w:tc>
        <w:tc>
          <w:tcPr>
            <w:tcW w:w="865" w:type="pct"/>
            <w:gridSpan w:val="2"/>
            <w:tcBorders>
              <w:top w:val="single" w:sz="4" w:space="0" w:color="auto"/>
              <w:bottom w:val="single" w:sz="4" w:space="0" w:color="auto"/>
            </w:tcBorders>
            <w:vAlign w:val="center"/>
          </w:tcPr>
          <w:p w:rsidR="009A6FB4" w:rsidRPr="009A6FB4" w:rsidRDefault="009A6FB4" w:rsidP="003B5035">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1 </w:t>
            </w:r>
            <w:r w:rsidR="003B5035">
              <w:rPr>
                <w:rFonts w:ascii="Times New Roman" w:hAnsi="Times New Roman" w:cs="Times New Roman"/>
                <w:sz w:val="12"/>
                <w:szCs w:val="12"/>
              </w:rPr>
              <w:t>х 250кВА-1шт в   Зоне О по ул.1</w:t>
            </w: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bottom w:val="single" w:sz="4" w:space="0" w:color="auto"/>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250м  ул.1</w:t>
            </w:r>
          </w:p>
        </w:tc>
        <w:tc>
          <w:tcPr>
            <w:tcW w:w="865" w:type="pct"/>
            <w:gridSpan w:val="2"/>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bottom w:val="single" w:sz="4" w:space="0" w:color="auto"/>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3B5035">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3B5035" w:rsidRDefault="009A6FB4" w:rsidP="003B5035">
            <w:pPr>
              <w:spacing w:after="0" w:line="240" w:lineRule="auto"/>
              <w:jc w:val="center"/>
              <w:rPr>
                <w:rFonts w:ascii="Times New Roman" w:eastAsia="Calibri" w:hAnsi="Times New Roman" w:cs="Times New Roman"/>
                <w:b/>
                <w:sz w:val="12"/>
                <w:szCs w:val="12"/>
              </w:rPr>
            </w:pPr>
            <w:r w:rsidRPr="009A6FB4">
              <w:rPr>
                <w:rFonts w:ascii="Times New Roman" w:hAnsi="Times New Roman" w:cs="Times New Roman"/>
                <w:sz w:val="12"/>
                <w:szCs w:val="12"/>
              </w:rPr>
              <w:t>.</w:t>
            </w:r>
            <w:r w:rsidRPr="009A6FB4">
              <w:rPr>
                <w:rFonts w:ascii="Times New Roman" w:eastAsia="Calibri" w:hAnsi="Times New Roman" w:cs="Times New Roman"/>
                <w:b/>
                <w:sz w:val="12"/>
                <w:szCs w:val="12"/>
              </w:rPr>
              <w:t>П.</w:t>
            </w:r>
            <w:r w:rsidR="003B5035">
              <w:rPr>
                <w:rFonts w:ascii="Times New Roman" w:eastAsia="Calibri" w:hAnsi="Times New Roman" w:cs="Times New Roman"/>
                <w:b/>
                <w:sz w:val="12"/>
                <w:szCs w:val="12"/>
              </w:rPr>
              <w:t xml:space="preserve">Шаровка </w:t>
            </w:r>
            <w:r w:rsidRPr="009A6FB4">
              <w:rPr>
                <w:rFonts w:ascii="Times New Roman" w:hAnsi="Times New Roman" w:cs="Times New Roman"/>
                <w:sz w:val="12"/>
                <w:szCs w:val="12"/>
              </w:rPr>
              <w:t>Площадка N5</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n=37</w:t>
            </w:r>
          </w:p>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1,3</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48</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48</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F603FE">
              <w:rPr>
                <w:rFonts w:ascii="Times New Roman" w:hAnsi="Times New Roman" w:cs="Times New Roman"/>
                <w:sz w:val="12"/>
                <w:szCs w:val="12"/>
              </w:rPr>
              <w:t>марской области от 25.12.2008г.</w:t>
            </w: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25м2</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6,25</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0,8</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Наружное освещение</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56</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Коэффициент мощности cоsY</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0,93</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60</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 х 100кВА-1шт в жил. Зоне пл5</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500м по ул.1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 по ул.Лесной</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n=6</w:t>
            </w:r>
          </w:p>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2,8</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16,8</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F603FE">
              <w:rPr>
                <w:rFonts w:ascii="Times New Roman" w:hAnsi="Times New Roman" w:cs="Times New Roman"/>
                <w:sz w:val="12"/>
                <w:szCs w:val="12"/>
              </w:rPr>
              <w:t>марской области от 25.12.2008г.</w:t>
            </w:r>
          </w:p>
        </w:tc>
      </w:tr>
      <w:tr w:rsidR="009A6FB4" w:rsidRPr="009A6FB4" w:rsidTr="00F603FE">
        <w:trPr>
          <w:trHeight w:val="70"/>
        </w:trPr>
        <w:tc>
          <w:tcPr>
            <w:tcW w:w="350"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Досуговый центр со спортзалом 40м2</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23</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 существующим сетям</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w:t>
            </w:r>
            <w:r w:rsidRPr="009A6FB4">
              <w:rPr>
                <w:rFonts w:ascii="Times New Roman" w:eastAsia="Calibri" w:hAnsi="Times New Roman" w:cs="Times New Roman"/>
                <w:b/>
                <w:sz w:val="12"/>
                <w:szCs w:val="12"/>
              </w:rPr>
              <w:t>с.Славкино</w:t>
            </w:r>
            <w:r w:rsidRPr="009A6FB4">
              <w:rPr>
                <w:rFonts w:ascii="Times New Roman" w:hAnsi="Times New Roman" w:cs="Times New Roman"/>
                <w:sz w:val="12"/>
                <w:szCs w:val="12"/>
              </w:rPr>
              <w:t xml:space="preserve">      Уплотнение</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n=26</w:t>
            </w:r>
          </w:p>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1,4</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36,4</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 xml:space="preserve">К существующей ТП-906 в жилой зоне по </w:t>
            </w:r>
            <w:r w:rsidR="00F603FE">
              <w:rPr>
                <w:rFonts w:ascii="Times New Roman" w:hAnsi="Times New Roman" w:cs="Times New Roman"/>
                <w:sz w:val="12"/>
                <w:szCs w:val="12"/>
              </w:rPr>
              <w:t>ул.5 с  заменой тр-ра на 160кВА</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F603FE">
              <w:rPr>
                <w:rFonts w:ascii="Times New Roman" w:hAnsi="Times New Roman" w:cs="Times New Roman"/>
                <w:sz w:val="12"/>
                <w:szCs w:val="12"/>
              </w:rPr>
              <w:t>марской области от 25.12.2008г.</w:t>
            </w: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Уплотнение  по ул.1,ул.3</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292"/>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n=24</w:t>
            </w:r>
          </w:p>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r w:rsidR="00F603FE">
              <w:rPr>
                <w:rFonts w:ascii="Times New Roman" w:hAnsi="Times New Roman" w:cs="Times New Roman"/>
                <w:sz w:val="12"/>
                <w:szCs w:val="12"/>
              </w:rPr>
              <w:t>,4</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34</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34</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F603FE">
              <w:rPr>
                <w:rFonts w:ascii="Times New Roman" w:hAnsi="Times New Roman" w:cs="Times New Roman"/>
                <w:sz w:val="12"/>
                <w:szCs w:val="12"/>
              </w:rPr>
              <w:t>марской области от 25.12.2008г.</w:t>
            </w: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Оздоровит.центр со спортзалом 40м2</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23</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23</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Магазин 30м2</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7,5</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7,5</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64,5 К </w:t>
            </w:r>
            <w:r w:rsidR="009A6FB4" w:rsidRPr="009A6FB4">
              <w:rPr>
                <w:rFonts w:ascii="Times New Roman" w:hAnsi="Times New Roman" w:cs="Times New Roman"/>
                <w:sz w:val="12"/>
                <w:szCs w:val="12"/>
              </w:rPr>
              <w:t xml:space="preserve">существующей ТП-908 в жилой зоне по </w:t>
            </w:r>
            <w:r>
              <w:rPr>
                <w:rFonts w:ascii="Times New Roman" w:hAnsi="Times New Roman" w:cs="Times New Roman"/>
                <w:sz w:val="12"/>
                <w:szCs w:val="12"/>
              </w:rPr>
              <w:t>ул.3 с  заменой тр-ра на 250кВА</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w:t>
            </w:r>
            <w:r w:rsidRPr="009A6FB4">
              <w:rPr>
                <w:rFonts w:ascii="Times New Roman" w:eastAsia="Calibri" w:hAnsi="Times New Roman" w:cs="Times New Roman"/>
                <w:b/>
                <w:sz w:val="12"/>
                <w:szCs w:val="12"/>
              </w:rPr>
              <w:t>П.Круглый Куст</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1</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Суммарное количество индивидуальные жилые дома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Удел. расч. нагрузка</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на индивидуальный жилой дом</w:t>
            </w:r>
          </w:p>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Расчетная нагрузка на  индивидуальные жилые дома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n=85</w:t>
            </w:r>
          </w:p>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0,95</w:t>
            </w:r>
          </w:p>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80</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F603FE" w:rsidP="00F603FE">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80</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Региональные нормативы градостроительного проектирования Са</w:t>
            </w:r>
            <w:r w:rsidR="00F603FE">
              <w:rPr>
                <w:rFonts w:ascii="Times New Roman" w:hAnsi="Times New Roman" w:cs="Times New Roman"/>
                <w:sz w:val="12"/>
                <w:szCs w:val="12"/>
              </w:rPr>
              <w:t>марской области от 25.12.2008г.</w:t>
            </w: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2</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Суммарная нагрузка на подстанцию</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80</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Коэффициент мощности cоsY</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0,93</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4</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Полная нагрузка на подстанции, ква</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86</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F603FE">
            <w:pPr>
              <w:spacing w:after="0" w:line="240" w:lineRule="auto"/>
              <w:rPr>
                <w:rFonts w:ascii="Times New Roman" w:hAnsi="Times New Roman" w:cs="Times New Roman"/>
                <w:sz w:val="12"/>
                <w:szCs w:val="12"/>
              </w:rPr>
            </w:pPr>
          </w:p>
        </w:tc>
      </w:tr>
      <w:tr w:rsidR="009A6FB4" w:rsidRPr="009A6FB4" w:rsidTr="00F603FE">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5</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Мощность трансформаторов</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1 х 160кВА-1шт в </w:t>
            </w:r>
            <w:r w:rsidRPr="009A6FB4">
              <w:rPr>
                <w:rFonts w:ascii="Times New Roman" w:hAnsi="Times New Roman" w:cs="Times New Roman"/>
                <w:sz w:val="12"/>
                <w:szCs w:val="12"/>
              </w:rPr>
              <w:t>жил. Зоне по ул.1</w:t>
            </w: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r w:rsidR="009A6FB4" w:rsidRPr="009A6FB4" w:rsidTr="009A6FB4">
        <w:trPr>
          <w:trHeight w:val="70"/>
        </w:trPr>
        <w:tc>
          <w:tcPr>
            <w:tcW w:w="350" w:type="pct"/>
            <w:tcBorders>
              <w:top w:val="single" w:sz="4" w:space="0" w:color="auto"/>
              <w:left w:val="single" w:sz="4" w:space="0" w:color="000000"/>
              <w:bottom w:val="single" w:sz="4" w:space="0" w:color="000000"/>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6</w:t>
            </w:r>
          </w:p>
        </w:tc>
        <w:tc>
          <w:tcPr>
            <w:tcW w:w="123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tabs>
                <w:tab w:val="left" w:pos="639"/>
              </w:tabs>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Длина ВЛ-10кВ</w:t>
            </w: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54"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r w:rsidRPr="009A6FB4">
              <w:rPr>
                <w:rFonts w:ascii="Times New Roman" w:hAnsi="Times New Roman" w:cs="Times New Roman"/>
                <w:sz w:val="12"/>
                <w:szCs w:val="12"/>
              </w:rPr>
              <w:t>350м по ул.1</w:t>
            </w:r>
          </w:p>
        </w:tc>
        <w:tc>
          <w:tcPr>
            <w:tcW w:w="865" w:type="pct"/>
            <w:gridSpan w:val="2"/>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vAlign w:val="center"/>
          </w:tcPr>
          <w:p w:rsidR="009A6FB4" w:rsidRPr="009A6FB4" w:rsidRDefault="009A6FB4" w:rsidP="009A6FB4">
            <w:pPr>
              <w:spacing w:after="0" w:line="240" w:lineRule="auto"/>
              <w:jc w:val="center"/>
              <w:rPr>
                <w:rFonts w:ascii="Times New Roman" w:hAnsi="Times New Roman" w:cs="Times New Roman"/>
                <w:sz w:val="12"/>
                <w:szCs w:val="12"/>
              </w:rPr>
            </w:pPr>
          </w:p>
        </w:tc>
      </w:tr>
    </w:tbl>
    <w:p w:rsidR="00F603FE" w:rsidRDefault="00F603FE" w:rsidP="009A6FB4">
      <w:pPr>
        <w:spacing w:after="0" w:line="240" w:lineRule="auto"/>
        <w:ind w:firstLine="284"/>
        <w:jc w:val="both"/>
        <w:rPr>
          <w:rFonts w:ascii="Times New Roman" w:eastAsia="Times New Roman" w:hAnsi="Times New Roman" w:cs="Times New Roman"/>
          <w:sz w:val="12"/>
          <w:szCs w:val="12"/>
          <w:lang w:eastAsia="ru-RU"/>
        </w:rPr>
      </w:pPr>
      <w:r w:rsidRPr="00F603FE">
        <w:rPr>
          <w:rFonts w:ascii="Times New Roman" w:eastAsia="Times New Roman" w:hAnsi="Times New Roman" w:cs="Times New Roman"/>
          <w:sz w:val="12"/>
          <w:szCs w:val="12"/>
          <w:lang w:eastAsia="ru-RU"/>
        </w:rPr>
        <w:t>В поёлке. Лесозавод и хуторе Вольница развитие строительства не предусматривается</w:t>
      </w:r>
    </w:p>
    <w:p w:rsidR="001F7418" w:rsidRPr="001F7418" w:rsidRDefault="001F7418" w:rsidP="001F7418">
      <w:pPr>
        <w:spacing w:after="0" w:line="240" w:lineRule="auto"/>
        <w:ind w:firstLine="284"/>
        <w:jc w:val="center"/>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Объекты капитального строительства</w:t>
      </w:r>
    </w:p>
    <w:p w:rsidR="001F7418" w:rsidRDefault="001F7418" w:rsidP="001F7418">
      <w:pPr>
        <w:spacing w:after="0" w:line="240" w:lineRule="auto"/>
        <w:ind w:firstLine="284"/>
        <w:jc w:val="right"/>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Таблица №29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
        <w:gridCol w:w="1201"/>
        <w:gridCol w:w="1383"/>
        <w:gridCol w:w="1286"/>
        <w:gridCol w:w="1364"/>
        <w:gridCol w:w="1086"/>
        <w:gridCol w:w="994"/>
      </w:tblGrid>
      <w:tr w:rsidR="001F7418" w:rsidRPr="001F7418" w:rsidTr="001F7418">
        <w:trPr>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  П/П</w:t>
            </w:r>
          </w:p>
        </w:tc>
        <w:tc>
          <w:tcPr>
            <w:tcW w:w="777"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НАИМЕНОВАНИЕ</w:t>
            </w:r>
          </w:p>
        </w:tc>
        <w:tc>
          <w:tcPr>
            <w:tcW w:w="895"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МЕСТОПОЛОЖЕНИЕ</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(населённый пункт, улица, № дома)</w:t>
            </w:r>
          </w:p>
        </w:tc>
        <w:tc>
          <w:tcPr>
            <w:tcW w:w="832"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ХАРАКТЕРИСТИКА ОБЬЕКТА</w:t>
            </w:r>
          </w:p>
          <w:p w:rsidR="001F7418" w:rsidRPr="001F7418" w:rsidRDefault="001F7418" w:rsidP="001F7418">
            <w:pPr>
              <w:spacing w:after="0" w:line="240" w:lineRule="auto"/>
              <w:jc w:val="center"/>
              <w:rPr>
                <w:rFonts w:ascii="Times New Roman" w:eastAsia="Calibri" w:hAnsi="Times New Roman" w:cs="Times New Roman"/>
                <w:b/>
                <w:sz w:val="12"/>
                <w:szCs w:val="12"/>
              </w:rPr>
            </w:pP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(проектная)</w:t>
            </w:r>
          </w:p>
          <w:p w:rsidR="001F7418" w:rsidRPr="001F7418" w:rsidRDefault="001F7418" w:rsidP="001F7418">
            <w:pPr>
              <w:shd w:val="clear" w:color="auto" w:fill="FFFFFF"/>
              <w:spacing w:after="0" w:line="240" w:lineRule="auto"/>
              <w:jc w:val="center"/>
              <w:rPr>
                <w:rFonts w:ascii="Times New Roman" w:eastAsia="Calibri" w:hAnsi="Times New Roman" w:cs="Times New Roman"/>
                <w:b/>
                <w:sz w:val="12"/>
                <w:szCs w:val="12"/>
              </w:rPr>
            </w:pPr>
          </w:p>
        </w:tc>
        <w:tc>
          <w:tcPr>
            <w:tcW w:w="882"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ФУНКЦИОНАЛЬНАЯ ЗОНА</w:t>
            </w:r>
          </w:p>
        </w:tc>
        <w:tc>
          <w:tcPr>
            <w:tcW w:w="703"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МЕРОПРИЯТИЕ</w:t>
            </w:r>
          </w:p>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 или реконструкция)</w:t>
            </w:r>
          </w:p>
        </w:tc>
        <w:tc>
          <w:tcPr>
            <w:tcW w:w="643"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ЗНАЧЕНИЕ</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(собственность:</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федеральная, региональная,</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муниципального района,</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сельского (городского)</w:t>
            </w:r>
          </w:p>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поселения, частная)</w:t>
            </w:r>
          </w:p>
        </w:tc>
      </w:tr>
      <w:tr w:rsidR="001F7418" w:rsidRPr="001F7418" w:rsidTr="001F7418">
        <w:trPr>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1</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2</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3</w:t>
            </w: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4</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5</w:t>
            </w: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6</w:t>
            </w: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7</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1</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250кВА-1шт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1</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250кВА-1шт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Общественно-деловая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272"/>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3</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1</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ВЛ-10кВ- 600М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4</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2</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250кВА-1шт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Общественно-деловая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5</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2</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ВЛ-10кВ- 150М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6</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 ТП808</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(существующая)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Ул.Новая</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160 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реконструкция</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7</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Очистные сооружения</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40кВА-1шт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Зона инженерной и транспортной инфраструктуры</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8</w:t>
            </w:r>
          </w:p>
        </w:tc>
        <w:tc>
          <w:tcPr>
            <w:tcW w:w="777"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П.Кутузовский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За селом</w:t>
            </w:r>
          </w:p>
        </w:tc>
        <w:tc>
          <w:tcPr>
            <w:tcW w:w="832"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100 М</w:t>
            </w:r>
          </w:p>
        </w:tc>
        <w:tc>
          <w:tcPr>
            <w:tcW w:w="882"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9</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3</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160кВА-1шт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10</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Ул.3,ул.5</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ВЛ-10кВ- 600М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11</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4</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160кВА-1шт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12</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4</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ВЛ-10кВ- 20М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13</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Ул.1</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250кВА-1шт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Общественно-деловая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14</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С.Красный Городок</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Ул.1</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ВЛ-10кВ- 250М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15</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w:t>
            </w:r>
            <w:r w:rsidRPr="001F7418">
              <w:rPr>
                <w:rFonts w:ascii="Times New Roman" w:eastAsia="Calibri" w:hAnsi="Times New Roman" w:cs="Times New Roman"/>
                <w:sz w:val="12"/>
                <w:szCs w:val="12"/>
              </w:rPr>
              <w:t>П.Шаровка</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 xml:space="preserve">Площадка </w:t>
            </w:r>
            <w:r w:rsidRPr="001F7418">
              <w:rPr>
                <w:rFonts w:ascii="Times New Roman" w:hAnsi="Times New Roman" w:cs="Times New Roman"/>
                <w:sz w:val="12"/>
                <w:szCs w:val="12"/>
                <w:lang w:val="en-US"/>
              </w:rPr>
              <w:t>N</w:t>
            </w:r>
            <w:r w:rsidRPr="001F7418">
              <w:rPr>
                <w:rFonts w:ascii="Times New Roman" w:hAnsi="Times New Roman" w:cs="Times New Roman"/>
                <w:sz w:val="12"/>
                <w:szCs w:val="12"/>
              </w:rPr>
              <w:t>5</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100кВА-1шт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16</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П.Шаровка</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Ул.1</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ВЛ-10кВ- 500М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17</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 ТП906</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(существующая)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w:t>
            </w:r>
            <w:r w:rsidRPr="001F7418">
              <w:rPr>
                <w:rFonts w:ascii="Times New Roman" w:eastAsia="Calibri" w:hAnsi="Times New Roman" w:cs="Times New Roman"/>
                <w:sz w:val="12"/>
                <w:szCs w:val="12"/>
              </w:rPr>
              <w:t>с.Славкино</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Ул.5</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160 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Реконструкция</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18</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 ТП908</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(существующая)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eastAsia="Calibri" w:hAnsi="Times New Roman" w:cs="Times New Roman"/>
                <w:sz w:val="12"/>
                <w:szCs w:val="12"/>
              </w:rPr>
              <w:t>с.Славкино</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Ул.3</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250 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Реконструкция</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19</w:t>
            </w:r>
          </w:p>
        </w:tc>
        <w:tc>
          <w:tcPr>
            <w:tcW w:w="777"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Подстанция</w:t>
            </w:r>
          </w:p>
        </w:tc>
        <w:tc>
          <w:tcPr>
            <w:tcW w:w="895"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w:t>
            </w:r>
            <w:r w:rsidRPr="001F7418">
              <w:rPr>
                <w:rFonts w:ascii="Times New Roman" w:eastAsia="Calibri" w:hAnsi="Times New Roman" w:cs="Times New Roman"/>
                <w:sz w:val="12"/>
                <w:szCs w:val="12"/>
              </w:rPr>
              <w:t>П.Круглый Куст</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Ул.1</w:t>
            </w:r>
          </w:p>
        </w:tc>
        <w:tc>
          <w:tcPr>
            <w:tcW w:w="83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ТП-10/0,4кВ</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 Х 160кВА-1шт</w:t>
            </w:r>
          </w:p>
        </w:tc>
        <w:tc>
          <w:tcPr>
            <w:tcW w:w="882"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Жилая зона</w:t>
            </w:r>
          </w:p>
        </w:tc>
        <w:tc>
          <w:tcPr>
            <w:tcW w:w="70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auto"/>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trHeight w:val="70"/>
          <w:jc w:val="center"/>
        </w:trPr>
        <w:tc>
          <w:tcPr>
            <w:tcW w:w="268"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20</w:t>
            </w:r>
          </w:p>
        </w:tc>
        <w:tc>
          <w:tcPr>
            <w:tcW w:w="777"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w:t>
            </w:r>
            <w:r w:rsidRPr="001F7418">
              <w:rPr>
                <w:rFonts w:ascii="Times New Roman" w:eastAsia="Calibri" w:hAnsi="Times New Roman" w:cs="Times New Roman"/>
                <w:sz w:val="12"/>
                <w:szCs w:val="12"/>
              </w:rPr>
              <w:t>П.Круглый Куст</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hAnsi="Times New Roman" w:cs="Times New Roman"/>
                <w:sz w:val="12"/>
                <w:szCs w:val="12"/>
              </w:rPr>
              <w:t>Ул.1</w:t>
            </w:r>
          </w:p>
        </w:tc>
        <w:tc>
          <w:tcPr>
            <w:tcW w:w="83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ВЛ-10кВ- 350М</w:t>
            </w:r>
          </w:p>
        </w:tc>
        <w:tc>
          <w:tcPr>
            <w:tcW w:w="882"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auto"/>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sz w:val="12"/>
                <w:szCs w:val="12"/>
              </w:rPr>
              <w:t>сельского поселения</w:t>
            </w:r>
          </w:p>
        </w:tc>
      </w:tr>
      <w:tr w:rsidR="001F7418" w:rsidRPr="001F7418" w:rsidTr="001F7418">
        <w:trPr>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r w:rsidRPr="001F7418">
              <w:rPr>
                <w:rFonts w:ascii="Times New Roman" w:eastAsia="Calibri" w:hAnsi="Times New Roman" w:cs="Times New Roman"/>
                <w:b/>
                <w:sz w:val="12"/>
                <w:szCs w:val="12"/>
              </w:rPr>
              <w:t>Итого</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p>
        </w:tc>
      </w:tr>
      <w:tr w:rsidR="001F7418" w:rsidRPr="001F7418" w:rsidTr="001F7418">
        <w:trPr>
          <w:trHeight w:val="70"/>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21</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Ожидаемая мощность</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1248кВТ</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highlight w:val="yellow"/>
              </w:rPr>
            </w:pP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highlight w:val="yellow"/>
              </w:rPr>
            </w:pPr>
          </w:p>
        </w:tc>
      </w:tr>
      <w:tr w:rsidR="001F7418" w:rsidRPr="001F7418" w:rsidTr="001F7418">
        <w:trPr>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22</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ВЛ-6кВ- 2920М</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highlight w:val="yellow"/>
              </w:rPr>
            </w:pPr>
          </w:p>
        </w:tc>
      </w:tr>
      <w:tr w:rsidR="001F7418" w:rsidRPr="001F7418" w:rsidTr="001F7418">
        <w:trPr>
          <w:trHeight w:val="70"/>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23</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Воздушная линия</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Длина ВЛ-10кВ- 4700 М</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highlight w:val="yellow"/>
              </w:rPr>
            </w:pPr>
          </w:p>
        </w:tc>
      </w:tr>
      <w:tr w:rsidR="001F7418" w:rsidRPr="001F7418" w:rsidTr="001F7418">
        <w:trPr>
          <w:trHeight w:val="70"/>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24</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Кол-во подстанций</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9шт</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строительство</w:t>
            </w: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highlight w:val="yellow"/>
              </w:rPr>
            </w:pPr>
          </w:p>
        </w:tc>
      </w:tr>
      <w:tr w:rsidR="001F7418" w:rsidRPr="001F7418" w:rsidTr="001F7418">
        <w:trPr>
          <w:trHeight w:val="70"/>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25</w:t>
            </w:r>
          </w:p>
        </w:tc>
        <w:tc>
          <w:tcPr>
            <w:tcW w:w="777"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Кол-во </w:t>
            </w:r>
            <w:r w:rsidRPr="001F7418">
              <w:rPr>
                <w:rFonts w:ascii="Times New Roman" w:eastAsia="Calibri" w:hAnsi="Times New Roman" w:cs="Times New Roman"/>
                <w:sz w:val="12"/>
                <w:szCs w:val="12"/>
              </w:rPr>
              <w:t>подстанций</w:t>
            </w:r>
          </w:p>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(реконстр..)</w:t>
            </w:r>
          </w:p>
        </w:tc>
        <w:tc>
          <w:tcPr>
            <w:tcW w:w="895"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83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3шт</w:t>
            </w:r>
          </w:p>
        </w:tc>
        <w:tc>
          <w:tcPr>
            <w:tcW w:w="882"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p>
        </w:tc>
        <w:tc>
          <w:tcPr>
            <w:tcW w:w="70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sz w:val="12"/>
                <w:szCs w:val="12"/>
              </w:rPr>
            </w:pPr>
            <w:r w:rsidRPr="001F7418">
              <w:rPr>
                <w:rFonts w:ascii="Times New Roman" w:eastAsia="Calibri" w:hAnsi="Times New Roman" w:cs="Times New Roman"/>
                <w:sz w:val="12"/>
                <w:szCs w:val="12"/>
              </w:rPr>
              <w:t>реконструкция</w:t>
            </w:r>
          </w:p>
        </w:tc>
        <w:tc>
          <w:tcPr>
            <w:tcW w:w="643" w:type="pct"/>
            <w:tcBorders>
              <w:top w:val="single" w:sz="4" w:space="0" w:color="000000"/>
              <w:left w:val="single" w:sz="4" w:space="0" w:color="000000"/>
              <w:bottom w:val="single" w:sz="4" w:space="0" w:color="000000"/>
              <w:right w:val="single" w:sz="4" w:space="0" w:color="000000"/>
            </w:tcBorders>
            <w:vAlign w:val="center"/>
            <w:hideMark/>
          </w:tcPr>
          <w:p w:rsidR="001F7418" w:rsidRPr="001F7418" w:rsidRDefault="001F7418" w:rsidP="001F7418">
            <w:pPr>
              <w:spacing w:after="0" w:line="240" w:lineRule="auto"/>
              <w:jc w:val="center"/>
              <w:rPr>
                <w:rFonts w:ascii="Times New Roman" w:eastAsia="Calibri" w:hAnsi="Times New Roman" w:cs="Times New Roman"/>
                <w:b/>
                <w:sz w:val="12"/>
                <w:szCs w:val="12"/>
              </w:rPr>
            </w:pPr>
          </w:p>
        </w:tc>
      </w:tr>
    </w:tbl>
    <w:p w:rsidR="001F7418" w:rsidRPr="001F7418" w:rsidRDefault="001F7418" w:rsidP="001F7418">
      <w:pPr>
        <w:spacing w:after="0" w:line="240" w:lineRule="auto"/>
        <w:ind w:firstLine="284"/>
        <w:jc w:val="both"/>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3.3.2.4.1.6. Электросвязь</w:t>
      </w:r>
    </w:p>
    <w:p w:rsidR="001F7418" w:rsidRPr="001F7418" w:rsidRDefault="001F7418" w:rsidP="001F7418">
      <w:pPr>
        <w:spacing w:after="0" w:line="240" w:lineRule="auto"/>
        <w:ind w:firstLine="284"/>
        <w:jc w:val="both"/>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 xml:space="preserve">Исходными данными для разработки телефонизации вновь проектируемой застройки территорий сельского поселения Кутузовский, которое включает в себя: п. Кутузовский, х. Вольница, с. Красный Городок, п. Круглый Куст, п. Лесозавод, с. Славкино, п.Шаровка является генеральный план </w:t>
      </w:r>
    </w:p>
    <w:p w:rsidR="001F7418" w:rsidRPr="001F7418" w:rsidRDefault="001F7418" w:rsidP="001F7418">
      <w:pPr>
        <w:spacing w:after="0" w:line="240" w:lineRule="auto"/>
        <w:ind w:firstLine="284"/>
        <w:jc w:val="both"/>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Ожидаемое количество телефонов п. Кутузовский 226 номеров. Исходя из этого, телефонизация запланирована от существующей АТС, расположенной  по ул. Центральная 11, с дальнейшим ее расширением</w:t>
      </w:r>
    </w:p>
    <w:p w:rsidR="001F7418" w:rsidRPr="001F7418" w:rsidRDefault="001F7418" w:rsidP="001F7418">
      <w:pPr>
        <w:spacing w:after="0" w:line="240" w:lineRule="auto"/>
        <w:ind w:firstLine="284"/>
        <w:jc w:val="both"/>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Телефонизация проектируемых площадок выполнена путем установки Кабельных шкафов ШР-150 и кабельного ящика ЯКГ-20. Кабели связи прок</w:t>
      </w:r>
      <w:r>
        <w:rPr>
          <w:rFonts w:ascii="Times New Roman" w:eastAsia="Times New Roman" w:hAnsi="Times New Roman" w:cs="Times New Roman"/>
          <w:sz w:val="12"/>
          <w:szCs w:val="12"/>
          <w:lang w:eastAsia="ru-RU"/>
        </w:rPr>
        <w:t>ладываются в земле и по опорам.</w:t>
      </w:r>
    </w:p>
    <w:p w:rsidR="001F7418" w:rsidRDefault="001F7418" w:rsidP="001F7418">
      <w:pPr>
        <w:spacing w:after="0" w:line="240" w:lineRule="auto"/>
        <w:ind w:firstLine="284"/>
        <w:jc w:val="right"/>
        <w:rPr>
          <w:rFonts w:ascii="Times New Roman" w:eastAsia="Times New Roman" w:hAnsi="Times New Roman" w:cs="Times New Roman"/>
          <w:sz w:val="12"/>
          <w:szCs w:val="12"/>
          <w:lang w:eastAsia="ru-RU"/>
        </w:rPr>
      </w:pPr>
      <w:r w:rsidRPr="001F7418">
        <w:rPr>
          <w:rFonts w:ascii="Times New Roman" w:eastAsia="Times New Roman" w:hAnsi="Times New Roman" w:cs="Times New Roman"/>
          <w:sz w:val="12"/>
          <w:szCs w:val="12"/>
          <w:lang w:eastAsia="ru-RU"/>
        </w:rPr>
        <w:t>Таблица №30</w:t>
      </w:r>
    </w:p>
    <w:tbl>
      <w:tblPr>
        <w:tblW w:w="5000" w:type="pct"/>
        <w:tblLook w:val="0000" w:firstRow="0" w:lastRow="0" w:firstColumn="0" w:lastColumn="0" w:noHBand="0" w:noVBand="0"/>
      </w:tblPr>
      <w:tblGrid>
        <w:gridCol w:w="619"/>
        <w:gridCol w:w="4572"/>
        <w:gridCol w:w="2538"/>
      </w:tblGrid>
      <w:tr w:rsidR="001F7418" w:rsidRPr="001F7418" w:rsidTr="001F7418">
        <w:trPr>
          <w:cantSplit/>
        </w:trPr>
        <w:tc>
          <w:tcPr>
            <w:tcW w:w="400" w:type="pct"/>
            <w:tcBorders>
              <w:top w:val="single" w:sz="4" w:space="0" w:color="000000"/>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 п/п</w:t>
            </w:r>
          </w:p>
        </w:tc>
        <w:tc>
          <w:tcPr>
            <w:tcW w:w="2958" w:type="pct"/>
            <w:tcBorders>
              <w:top w:val="single" w:sz="4" w:space="0" w:color="000000"/>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Вид застройки</w:t>
            </w:r>
          </w:p>
        </w:tc>
        <w:tc>
          <w:tcPr>
            <w:tcW w:w="1642"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Кол-во номеров</w:t>
            </w:r>
          </w:p>
        </w:tc>
      </w:tr>
      <w:tr w:rsidR="001F7418" w:rsidRPr="001F7418" w:rsidTr="001F7418">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b/>
                <w:sz w:val="12"/>
                <w:szCs w:val="12"/>
              </w:rPr>
            </w:pPr>
            <w:r w:rsidRPr="001F7418">
              <w:rPr>
                <w:rFonts w:ascii="Times New Roman" w:hAnsi="Times New Roman" w:cs="Times New Roman"/>
                <w:b/>
                <w:sz w:val="12"/>
                <w:szCs w:val="12"/>
              </w:rPr>
              <w:t>Уплотнение существующей застройки</w:t>
            </w:r>
          </w:p>
        </w:tc>
      </w:tr>
      <w:tr w:rsidR="001F7418" w:rsidRPr="001F7418" w:rsidTr="001F7418">
        <w:tc>
          <w:tcPr>
            <w:tcW w:w="400" w:type="pct"/>
            <w:tcBorders>
              <w:top w:val="single" w:sz="4" w:space="0" w:color="000000"/>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c>
          <w:tcPr>
            <w:tcW w:w="2958" w:type="pct"/>
            <w:tcBorders>
              <w:top w:val="single" w:sz="4" w:space="0" w:color="000000"/>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Усадебная застройка 13 дома</w:t>
            </w:r>
          </w:p>
        </w:tc>
        <w:tc>
          <w:tcPr>
            <w:tcW w:w="1642"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13</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ДОУ на 70 м.к.в</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5000" w:type="pct"/>
            <w:gridSpan w:val="3"/>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b/>
                <w:sz w:val="12"/>
                <w:szCs w:val="12"/>
              </w:rPr>
            </w:pPr>
            <w:r w:rsidRPr="001F7418">
              <w:rPr>
                <w:rFonts w:ascii="Times New Roman" w:hAnsi="Times New Roman" w:cs="Times New Roman"/>
                <w:b/>
                <w:sz w:val="12"/>
                <w:szCs w:val="12"/>
              </w:rPr>
              <w:t>Площадка №1</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Усадебная застройка 13 домов</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102</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ФОК</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3</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Магазин140 м.к.в.</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4</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Кафе на 70 мест</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5</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Комплексное предприятие коммунально-бытового обслуживания с баней на 20 мест</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6</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Пождепо на1 машину</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5000" w:type="pct"/>
            <w:gridSpan w:val="3"/>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b/>
                <w:sz w:val="12"/>
                <w:szCs w:val="12"/>
              </w:rPr>
            </w:pPr>
            <w:r w:rsidRPr="001F7418">
              <w:rPr>
                <w:rFonts w:ascii="Times New Roman" w:hAnsi="Times New Roman" w:cs="Times New Roman"/>
                <w:b/>
                <w:sz w:val="12"/>
                <w:szCs w:val="12"/>
              </w:rPr>
              <w:t>Площадка №2</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Усадебная застройка 99 дома</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99</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Магазин 140 м.к.в.</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3</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Предприятие бытового обслуживания  на 5 рабочих мест</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2</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4</w:t>
            </w: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Гостиница на 20 мест</w:t>
            </w: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r w:rsidRPr="001F7418">
              <w:rPr>
                <w:rFonts w:ascii="Times New Roman" w:hAnsi="Times New Roman" w:cs="Times New Roman"/>
                <w:sz w:val="12"/>
                <w:szCs w:val="12"/>
              </w:rPr>
              <w:t>1</w:t>
            </w:r>
          </w:p>
        </w:tc>
      </w:tr>
      <w:tr w:rsidR="001F7418" w:rsidRPr="001F7418" w:rsidTr="001F7418">
        <w:tc>
          <w:tcPr>
            <w:tcW w:w="400"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p>
        </w:tc>
        <w:tc>
          <w:tcPr>
            <w:tcW w:w="2958" w:type="pct"/>
            <w:tcBorders>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p>
        </w:tc>
        <w:tc>
          <w:tcPr>
            <w:tcW w:w="1642" w:type="pct"/>
            <w:tcBorders>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sz w:val="12"/>
                <w:szCs w:val="12"/>
              </w:rPr>
            </w:pPr>
          </w:p>
        </w:tc>
      </w:tr>
      <w:tr w:rsidR="001F7418" w:rsidRPr="001F7418" w:rsidTr="001F7418">
        <w:tc>
          <w:tcPr>
            <w:tcW w:w="3358" w:type="pct"/>
            <w:gridSpan w:val="2"/>
            <w:tcBorders>
              <w:top w:val="single" w:sz="4" w:space="0" w:color="000000"/>
              <w:left w:val="single" w:sz="4" w:space="0" w:color="000000"/>
              <w:bottom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b/>
                <w:sz w:val="12"/>
                <w:szCs w:val="12"/>
              </w:rPr>
            </w:pPr>
            <w:r w:rsidRPr="001F7418">
              <w:rPr>
                <w:rFonts w:ascii="Times New Roman" w:hAnsi="Times New Roman" w:cs="Times New Roman"/>
                <w:b/>
                <w:sz w:val="12"/>
                <w:szCs w:val="12"/>
              </w:rPr>
              <w:t>Итого:</w:t>
            </w:r>
          </w:p>
        </w:tc>
        <w:tc>
          <w:tcPr>
            <w:tcW w:w="1642" w:type="pct"/>
            <w:tcBorders>
              <w:top w:val="single" w:sz="4" w:space="0" w:color="000000"/>
              <w:left w:val="single" w:sz="4" w:space="0" w:color="000000"/>
              <w:bottom w:val="single" w:sz="4" w:space="0" w:color="000000"/>
              <w:right w:val="single" w:sz="4" w:space="0" w:color="000000"/>
            </w:tcBorders>
            <w:vAlign w:val="center"/>
          </w:tcPr>
          <w:p w:rsidR="001F7418" w:rsidRPr="001F7418" w:rsidRDefault="001F7418" w:rsidP="001F7418">
            <w:pPr>
              <w:snapToGrid w:val="0"/>
              <w:spacing w:after="0" w:line="240" w:lineRule="auto"/>
              <w:jc w:val="center"/>
              <w:rPr>
                <w:rFonts w:ascii="Times New Roman" w:hAnsi="Times New Roman" w:cs="Times New Roman"/>
                <w:b/>
                <w:sz w:val="12"/>
                <w:szCs w:val="12"/>
              </w:rPr>
            </w:pPr>
            <w:r w:rsidRPr="001F7418">
              <w:rPr>
                <w:rFonts w:ascii="Times New Roman" w:hAnsi="Times New Roman" w:cs="Times New Roman"/>
                <w:b/>
                <w:sz w:val="12"/>
                <w:szCs w:val="12"/>
              </w:rPr>
              <w:t>226</w:t>
            </w:r>
          </w:p>
        </w:tc>
      </w:tr>
    </w:tbl>
    <w:p w:rsidR="001F7418" w:rsidRDefault="00576EDF" w:rsidP="001F7418">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Телефонизация х. Вольница, с. Красный Городок, п. Круглый Куст, п. Лесзавод, с. Славкино, п. Шаровка планируется за  счет сотовой связи.</w:t>
      </w:r>
    </w:p>
    <w:p w:rsidR="00576EDF" w:rsidRPr="00576EDF" w:rsidRDefault="00576EDF" w:rsidP="00576EDF">
      <w:pPr>
        <w:spacing w:after="0" w:line="240" w:lineRule="auto"/>
        <w:ind w:firstLine="284"/>
        <w:jc w:val="center"/>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Объекты капитального строительства</w:t>
      </w:r>
    </w:p>
    <w:p w:rsidR="00576EDF" w:rsidRDefault="00576EDF" w:rsidP="00576EDF">
      <w:pPr>
        <w:spacing w:after="0" w:line="240" w:lineRule="auto"/>
        <w:ind w:firstLine="284"/>
        <w:jc w:val="right"/>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Таблица №31</w:t>
      </w:r>
    </w:p>
    <w:tbl>
      <w:tblPr>
        <w:tblW w:w="5000" w:type="pct"/>
        <w:jc w:val="center"/>
        <w:tblLook w:val="0000" w:firstRow="0" w:lastRow="0" w:firstColumn="0" w:lastColumn="0" w:noHBand="0" w:noVBand="0"/>
      </w:tblPr>
      <w:tblGrid>
        <w:gridCol w:w="373"/>
        <w:gridCol w:w="1210"/>
        <w:gridCol w:w="1367"/>
        <w:gridCol w:w="1294"/>
        <w:gridCol w:w="1362"/>
        <w:gridCol w:w="1075"/>
        <w:gridCol w:w="1048"/>
      </w:tblGrid>
      <w:tr w:rsidR="00576EDF" w:rsidRPr="00576EDF" w:rsidTr="00576EDF">
        <w:trPr>
          <w:jc w:val="center"/>
        </w:trPr>
        <w:tc>
          <w:tcPr>
            <w:tcW w:w="24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 п/п</w:t>
            </w:r>
          </w:p>
        </w:tc>
        <w:tc>
          <w:tcPr>
            <w:tcW w:w="783" w:type="pct"/>
            <w:tcBorders>
              <w:top w:val="single" w:sz="4" w:space="0" w:color="000000"/>
              <w:left w:val="single" w:sz="4" w:space="0" w:color="000000"/>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НАИМЕНОВАНИЕ</w:t>
            </w:r>
          </w:p>
        </w:tc>
        <w:tc>
          <w:tcPr>
            <w:tcW w:w="884" w:type="pct"/>
            <w:tcBorders>
              <w:top w:val="single" w:sz="4" w:space="0" w:color="000000"/>
              <w:left w:val="single" w:sz="4" w:space="0" w:color="000000"/>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МЕСТОПОЛОЖЕНИЕ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(населённый пункт, улица, № дома)</w:t>
            </w:r>
          </w:p>
        </w:tc>
        <w:tc>
          <w:tcPr>
            <w:tcW w:w="837" w:type="pct"/>
            <w:tcBorders>
              <w:top w:val="single" w:sz="4" w:space="0" w:color="000000"/>
              <w:left w:val="single" w:sz="4" w:space="0" w:color="000000"/>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ХАРАКТЕРИСТИКА ОБЪЕКТА</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(проектная)</w:t>
            </w:r>
          </w:p>
        </w:tc>
        <w:tc>
          <w:tcPr>
            <w:tcW w:w="881" w:type="pct"/>
            <w:tcBorders>
              <w:top w:val="single" w:sz="4" w:space="0" w:color="000000"/>
              <w:left w:val="single" w:sz="4" w:space="0" w:color="000000"/>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ФУНКЦИОНАЛЬНАЯ ЗОНА</w:t>
            </w:r>
          </w:p>
        </w:tc>
        <w:tc>
          <w:tcPr>
            <w:tcW w:w="695" w:type="pct"/>
            <w:tcBorders>
              <w:top w:val="single" w:sz="4" w:space="0" w:color="000000"/>
              <w:left w:val="single" w:sz="4" w:space="0" w:color="000000"/>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МЕРОПРИЯТИЕ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(кап. ремонт или реконструкция)</w:t>
            </w:r>
          </w:p>
        </w:tc>
        <w:tc>
          <w:tcPr>
            <w:tcW w:w="678" w:type="pct"/>
            <w:tcBorders>
              <w:top w:val="single" w:sz="4" w:space="0" w:color="000000"/>
              <w:left w:val="single" w:sz="4" w:space="0" w:color="000000"/>
              <w:bottom w:val="single" w:sz="4" w:space="0" w:color="000000"/>
              <w:right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ЗНАЧЕНИЕ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(собственность:</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федеральная, региональная,</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муниципального района,</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сельского поселения, частная)</w:t>
            </w:r>
          </w:p>
        </w:tc>
      </w:tr>
      <w:tr w:rsidR="00576EDF" w:rsidRPr="00576EDF" w:rsidTr="00576EDF">
        <w:trPr>
          <w:jc w:val="center"/>
        </w:trPr>
        <w:tc>
          <w:tcPr>
            <w:tcW w:w="24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1</w:t>
            </w:r>
          </w:p>
        </w:tc>
        <w:tc>
          <w:tcPr>
            <w:tcW w:w="783"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2</w:t>
            </w:r>
          </w:p>
        </w:tc>
        <w:tc>
          <w:tcPr>
            <w:tcW w:w="884"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3</w:t>
            </w:r>
          </w:p>
        </w:tc>
        <w:tc>
          <w:tcPr>
            <w:tcW w:w="837"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4</w:t>
            </w:r>
          </w:p>
        </w:tc>
        <w:tc>
          <w:tcPr>
            <w:tcW w:w="88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5</w:t>
            </w:r>
          </w:p>
        </w:tc>
        <w:tc>
          <w:tcPr>
            <w:tcW w:w="695"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6</w:t>
            </w:r>
          </w:p>
        </w:tc>
        <w:tc>
          <w:tcPr>
            <w:tcW w:w="678" w:type="pct"/>
            <w:tcBorders>
              <w:top w:val="single" w:sz="4" w:space="0" w:color="000000"/>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7</w:t>
            </w:r>
          </w:p>
        </w:tc>
      </w:tr>
      <w:tr w:rsidR="00576EDF" w:rsidRPr="00576EDF" w:rsidTr="00576EDF">
        <w:trPr>
          <w:jc w:val="center"/>
        </w:trPr>
        <w:tc>
          <w:tcPr>
            <w:tcW w:w="24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1</w:t>
            </w:r>
          </w:p>
        </w:tc>
        <w:tc>
          <w:tcPr>
            <w:tcW w:w="783"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Шкаф кабльный 1ш т.</w:t>
            </w:r>
          </w:p>
        </w:tc>
        <w:tc>
          <w:tcPr>
            <w:tcW w:w="884"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 Кутузовский пл. №1</w:t>
            </w:r>
          </w:p>
        </w:tc>
        <w:tc>
          <w:tcPr>
            <w:tcW w:w="837"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ШР-150</w:t>
            </w:r>
          </w:p>
        </w:tc>
        <w:tc>
          <w:tcPr>
            <w:tcW w:w="88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Жилая зона</w:t>
            </w:r>
          </w:p>
        </w:tc>
        <w:tc>
          <w:tcPr>
            <w:tcW w:w="695"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строительство</w:t>
            </w:r>
          </w:p>
        </w:tc>
        <w:tc>
          <w:tcPr>
            <w:tcW w:w="678" w:type="pct"/>
            <w:tcBorders>
              <w:top w:val="single" w:sz="4" w:space="0" w:color="000000"/>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ОАО «Ростелеком»</w:t>
            </w:r>
          </w:p>
        </w:tc>
      </w:tr>
      <w:tr w:rsidR="00576EDF" w:rsidRPr="00576EDF" w:rsidTr="00576EDF">
        <w:trPr>
          <w:jc w:val="center"/>
        </w:trPr>
        <w:tc>
          <w:tcPr>
            <w:tcW w:w="241"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2</w:t>
            </w:r>
          </w:p>
        </w:tc>
        <w:tc>
          <w:tcPr>
            <w:tcW w:w="783"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Шкаф кабльный - 1шт.</w:t>
            </w:r>
          </w:p>
        </w:tc>
        <w:tc>
          <w:tcPr>
            <w:tcW w:w="884"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 Кутузовский №2</w:t>
            </w:r>
          </w:p>
        </w:tc>
        <w:tc>
          <w:tcPr>
            <w:tcW w:w="837"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ШР-150</w:t>
            </w:r>
          </w:p>
        </w:tc>
        <w:tc>
          <w:tcPr>
            <w:tcW w:w="881"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Жилая зона</w:t>
            </w:r>
          </w:p>
        </w:tc>
        <w:tc>
          <w:tcPr>
            <w:tcW w:w="695"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строительство</w:t>
            </w:r>
          </w:p>
        </w:tc>
        <w:tc>
          <w:tcPr>
            <w:tcW w:w="678" w:type="pct"/>
            <w:tcBorders>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ОАО «Ростелеком»</w:t>
            </w:r>
          </w:p>
        </w:tc>
      </w:tr>
      <w:tr w:rsidR="00576EDF" w:rsidRPr="00576EDF" w:rsidTr="00576EDF">
        <w:trPr>
          <w:jc w:val="center"/>
        </w:trPr>
        <w:tc>
          <w:tcPr>
            <w:tcW w:w="241"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3</w:t>
            </w:r>
          </w:p>
        </w:tc>
        <w:tc>
          <w:tcPr>
            <w:tcW w:w="783"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Ящик кабльный - 1шт.</w:t>
            </w:r>
          </w:p>
        </w:tc>
        <w:tc>
          <w:tcPr>
            <w:tcW w:w="884"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 Кутузовский ул. Садовая</w:t>
            </w:r>
          </w:p>
        </w:tc>
        <w:tc>
          <w:tcPr>
            <w:tcW w:w="837"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ЯКГ-10</w:t>
            </w:r>
          </w:p>
        </w:tc>
        <w:tc>
          <w:tcPr>
            <w:tcW w:w="881"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Жилая зона</w:t>
            </w:r>
          </w:p>
        </w:tc>
        <w:tc>
          <w:tcPr>
            <w:tcW w:w="695" w:type="pct"/>
            <w:tcBorders>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строительство</w:t>
            </w:r>
          </w:p>
        </w:tc>
        <w:tc>
          <w:tcPr>
            <w:tcW w:w="678" w:type="pct"/>
            <w:tcBorders>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ОАО «Ростелеком»</w:t>
            </w:r>
          </w:p>
        </w:tc>
      </w:tr>
      <w:tr w:rsidR="00576EDF" w:rsidRPr="00576EDF" w:rsidTr="00576EDF">
        <w:trPr>
          <w:jc w:val="center"/>
        </w:trPr>
        <w:tc>
          <w:tcPr>
            <w:tcW w:w="24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4</w:t>
            </w:r>
          </w:p>
        </w:tc>
        <w:tc>
          <w:tcPr>
            <w:tcW w:w="783"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Кабель связи — 2,5 км</w:t>
            </w:r>
          </w:p>
        </w:tc>
        <w:tc>
          <w:tcPr>
            <w:tcW w:w="884"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 xml:space="preserve">п. Кутузовский  </w:t>
            </w:r>
            <w:r>
              <w:rPr>
                <w:rFonts w:ascii="Times New Roman" w:hAnsi="Times New Roman" w:cs="Times New Roman"/>
                <w:sz w:val="12"/>
                <w:szCs w:val="12"/>
              </w:rPr>
              <w:t xml:space="preserve">ул. Центральная , ул. Мира, ул. </w:t>
            </w:r>
            <w:r w:rsidRPr="00576EDF">
              <w:rPr>
                <w:rFonts w:ascii="Times New Roman" w:hAnsi="Times New Roman" w:cs="Times New Roman"/>
                <w:sz w:val="12"/>
                <w:szCs w:val="12"/>
              </w:rPr>
              <w:t>Специалистов, ул. Садовая</w:t>
            </w:r>
          </w:p>
        </w:tc>
        <w:tc>
          <w:tcPr>
            <w:tcW w:w="837"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p>
        </w:tc>
        <w:tc>
          <w:tcPr>
            <w:tcW w:w="88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p>
        </w:tc>
        <w:tc>
          <w:tcPr>
            <w:tcW w:w="695"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строительство</w:t>
            </w:r>
          </w:p>
        </w:tc>
        <w:tc>
          <w:tcPr>
            <w:tcW w:w="678" w:type="pct"/>
            <w:tcBorders>
              <w:top w:val="single" w:sz="4" w:space="0" w:color="000000"/>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ОАО «Ростелеком»</w:t>
            </w:r>
          </w:p>
        </w:tc>
      </w:tr>
      <w:tr w:rsidR="00576EDF" w:rsidRPr="00576EDF" w:rsidTr="00576EDF">
        <w:trPr>
          <w:jc w:val="center"/>
        </w:trPr>
        <w:tc>
          <w:tcPr>
            <w:tcW w:w="24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5</w:t>
            </w:r>
          </w:p>
        </w:tc>
        <w:tc>
          <w:tcPr>
            <w:tcW w:w="783"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АТСК 50/200 (200/166)</w:t>
            </w:r>
          </w:p>
        </w:tc>
        <w:tc>
          <w:tcPr>
            <w:tcW w:w="884"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 Кутузовский  ул. Центральная 11</w:t>
            </w:r>
          </w:p>
        </w:tc>
        <w:tc>
          <w:tcPr>
            <w:tcW w:w="837"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увеличение емкости на 250 номеров</w:t>
            </w:r>
          </w:p>
        </w:tc>
        <w:tc>
          <w:tcPr>
            <w:tcW w:w="881"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Общественно-деловая зона</w:t>
            </w:r>
          </w:p>
        </w:tc>
        <w:tc>
          <w:tcPr>
            <w:tcW w:w="695" w:type="pct"/>
            <w:tcBorders>
              <w:top w:val="single" w:sz="4" w:space="0" w:color="000000"/>
              <w:left w:val="single" w:sz="4" w:space="0" w:color="000000"/>
              <w:bottom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реконструкция</w:t>
            </w:r>
          </w:p>
        </w:tc>
        <w:tc>
          <w:tcPr>
            <w:tcW w:w="678" w:type="pct"/>
            <w:tcBorders>
              <w:top w:val="single" w:sz="4" w:space="0" w:color="000000"/>
              <w:left w:val="single" w:sz="4" w:space="0" w:color="000000"/>
              <w:bottom w:val="single" w:sz="4" w:space="0" w:color="000000"/>
              <w:right w:val="single" w:sz="4" w:space="0" w:color="000000"/>
            </w:tcBorders>
            <w:vAlign w:val="center"/>
          </w:tcPr>
          <w:p w:rsidR="00576EDF" w:rsidRPr="00576EDF" w:rsidRDefault="00576EDF" w:rsidP="00576EDF">
            <w:pPr>
              <w:snapToGrid w:val="0"/>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ОАО «Ростелеком»</w:t>
            </w:r>
          </w:p>
        </w:tc>
      </w:tr>
    </w:tbl>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3.3.2.5. Развит</w:t>
      </w:r>
      <w:r>
        <w:rPr>
          <w:rFonts w:ascii="Times New Roman" w:eastAsia="Times New Roman" w:hAnsi="Times New Roman" w:cs="Times New Roman"/>
          <w:sz w:val="12"/>
          <w:szCs w:val="12"/>
          <w:lang w:eastAsia="ru-RU"/>
        </w:rPr>
        <w:t xml:space="preserve">ие транспортной инфраструктуры </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В генеральном плане разработана схема развития транспортной инфраструктуры  сельского поселения Кутузовский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Основные направления развития транспортной инфраструктуры в проекте предусматривают:</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lastRenderedPageBreak/>
        <w:t>- реконструкцию и благоустройство существующих улиц и дорог в застроенной части поселка;</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строительство новых улиц;</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строительство объектов обслуживания автотранспорта;</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реконструкцию и строительство искусственных дорожных сооружений;</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строительство объектов для постоянного и временного хранения автотранспорта;</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подключение территории новой жилой застройки к существу</w:t>
      </w:r>
      <w:r>
        <w:rPr>
          <w:rFonts w:ascii="Times New Roman" w:eastAsia="Times New Roman" w:hAnsi="Times New Roman" w:cs="Times New Roman"/>
          <w:sz w:val="12"/>
          <w:szCs w:val="12"/>
          <w:lang w:eastAsia="ru-RU"/>
        </w:rPr>
        <w:t>ющему общественному транспорту.</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Внешний транспорт</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Проектами: «Схема территориального планирования муниципального района Сергиевский Самарской области» и «Схема территориального планирования Самарской области», с учётом изменении, внесённых в схему, на территории сельского поселения Кутузовский не запланированы мероприятия по развитию внешней транспортной инфраструктуры.</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Районной целевой программой «Капитальный и текущий ремонт муниципальных дорог муниципального района Сергиевский на 2012-2014годы» предусмотрены мероприятия на территории сельского поселения Кутузовский- капитальный и текущий ремонт дорог, протяженностью 18,2 км (конкре</w:t>
      </w:r>
      <w:r>
        <w:rPr>
          <w:rFonts w:ascii="Times New Roman" w:eastAsia="Times New Roman" w:hAnsi="Times New Roman" w:cs="Times New Roman"/>
          <w:sz w:val="12"/>
          <w:szCs w:val="12"/>
          <w:lang w:eastAsia="ru-RU"/>
        </w:rPr>
        <w:t>тный перечень дорог не указан).</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3.3.2.5.1. Планируемые объекты транспортной инфраструктуры</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3.</w:t>
      </w:r>
      <w:r>
        <w:rPr>
          <w:rFonts w:ascii="Times New Roman" w:eastAsia="Times New Roman" w:hAnsi="Times New Roman" w:cs="Times New Roman"/>
          <w:sz w:val="12"/>
          <w:szCs w:val="12"/>
          <w:lang w:eastAsia="ru-RU"/>
        </w:rPr>
        <w:t>3.2.5.1.1. Улично-дорожная сеть</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В границах населенных пунктов принята следующая градостроительная классификация улиц и дорог:</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поселковая дорога - связь сельского поселения с внешними дорогами общей сети;</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главные улицы - связь жилых территорий с общественным центром;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основные улицы в жилой застройке - связь внутри жилых территорий и с главными улицами;</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второстепенные улицы в жилой застройке - связь между основными жилыми улицами;</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проезд - связь жилых домов, расположенных в глубине квартала;</w:t>
      </w:r>
      <w:r w:rsidRPr="00576EDF">
        <w:rPr>
          <w:rFonts w:ascii="Times New Roman" w:eastAsia="Times New Roman" w:hAnsi="Times New Roman" w:cs="Times New Roman"/>
          <w:sz w:val="12"/>
          <w:szCs w:val="12"/>
          <w:lang w:eastAsia="ru-RU"/>
        </w:rPr>
        <w:tab/>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 хозяйственный проезд - проезд к приусадебным участкам.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Так как, к вопросам местного значения поселения относится дорожная деятельность в отношении автомобильных дорог местного значения в границах населённых пунктов поселения, генеральным планом предусматриваются мероприятия по развитию улично-дорожной сети</w:t>
      </w:r>
      <w:r>
        <w:rPr>
          <w:rFonts w:ascii="Times New Roman" w:eastAsia="Times New Roman" w:hAnsi="Times New Roman" w:cs="Times New Roman"/>
          <w:sz w:val="12"/>
          <w:szCs w:val="12"/>
          <w:lang w:eastAsia="ru-RU"/>
        </w:rPr>
        <w:t>, представленные в таблице №49.</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Протяженность планируемых улиц на расчетный срок строительства составит 18,51 км.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В том числе:</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главные – 2,01 км,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основные – 13,505 км,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второстепенные – 2,995 км.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Общая протяженность улично-дорожной сети в границах населённых  пунктов составит на расчетн</w:t>
      </w:r>
      <w:r>
        <w:rPr>
          <w:rFonts w:ascii="Times New Roman" w:eastAsia="Times New Roman" w:hAnsi="Times New Roman" w:cs="Times New Roman"/>
          <w:sz w:val="12"/>
          <w:szCs w:val="12"/>
          <w:lang w:eastAsia="ru-RU"/>
        </w:rPr>
        <w:t>ый срок строительства 51,04 км.</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Средняя плотность улично-дорожной сети в проектируемых границах населенных пунктов составит 6,58 км/км2.</w:t>
      </w:r>
    </w:p>
    <w:p w:rsidR="00576EDF" w:rsidRP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576EDF" w:rsidRDefault="00576EDF" w:rsidP="00576EDF">
      <w:pPr>
        <w:spacing w:after="0" w:line="240" w:lineRule="auto"/>
        <w:ind w:firstLine="284"/>
        <w:jc w:val="both"/>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В местах примыкания улиц к автодорогам общего пользования необходимо предусматривать мероприятия по безопасности дорожного движения.</w:t>
      </w:r>
    </w:p>
    <w:p w:rsidR="00576EDF" w:rsidRPr="00576EDF" w:rsidRDefault="00576EDF" w:rsidP="00576EDF">
      <w:pPr>
        <w:spacing w:after="0" w:line="240" w:lineRule="auto"/>
        <w:ind w:firstLine="284"/>
        <w:jc w:val="center"/>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Планируемые объекты улично-дорожной сети (автомобильные дороги мес</w:t>
      </w:r>
      <w:r>
        <w:rPr>
          <w:rFonts w:ascii="Times New Roman" w:eastAsia="Times New Roman" w:hAnsi="Times New Roman" w:cs="Times New Roman"/>
          <w:sz w:val="12"/>
          <w:szCs w:val="12"/>
          <w:lang w:eastAsia="ru-RU"/>
        </w:rPr>
        <w:t>тного значения поселения)</w:t>
      </w:r>
    </w:p>
    <w:p w:rsidR="00576EDF" w:rsidRDefault="00576EDF" w:rsidP="00576EDF">
      <w:pPr>
        <w:spacing w:after="0" w:line="240" w:lineRule="auto"/>
        <w:ind w:firstLine="284"/>
        <w:jc w:val="right"/>
        <w:rPr>
          <w:rFonts w:ascii="Times New Roman" w:eastAsia="Times New Roman" w:hAnsi="Times New Roman" w:cs="Times New Roman"/>
          <w:sz w:val="12"/>
          <w:szCs w:val="12"/>
          <w:lang w:eastAsia="ru-RU"/>
        </w:rPr>
      </w:pPr>
      <w:r w:rsidRPr="00576EDF">
        <w:rPr>
          <w:rFonts w:ascii="Times New Roman" w:eastAsia="Times New Roman" w:hAnsi="Times New Roman" w:cs="Times New Roman"/>
          <w:sz w:val="12"/>
          <w:szCs w:val="12"/>
          <w:lang w:eastAsia="ru-RU"/>
        </w:rPr>
        <w:t>Таблица №32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
        <w:gridCol w:w="1354"/>
        <w:gridCol w:w="1309"/>
        <w:gridCol w:w="1118"/>
        <w:gridCol w:w="1036"/>
        <w:gridCol w:w="1135"/>
        <w:gridCol w:w="1383"/>
      </w:tblGrid>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 п</w:t>
            </w:r>
            <w:r w:rsidRPr="00576EDF">
              <w:rPr>
                <w:rFonts w:ascii="Times New Roman" w:eastAsia="Calibri" w:hAnsi="Times New Roman" w:cs="Times New Roman"/>
                <w:b/>
                <w:sz w:val="12"/>
                <w:szCs w:val="12"/>
                <w:lang w:val="en-US"/>
              </w:rPr>
              <w:t>/</w:t>
            </w:r>
            <w:r w:rsidRPr="00576EDF">
              <w:rPr>
                <w:rFonts w:ascii="Times New Roman" w:eastAsia="Calibri" w:hAnsi="Times New Roman" w:cs="Times New Roman"/>
                <w:b/>
                <w:sz w:val="12"/>
                <w:szCs w:val="12"/>
              </w:rPr>
              <w:t>п</w:t>
            </w:r>
          </w:p>
        </w:tc>
        <w:tc>
          <w:tcPr>
            <w:tcW w:w="876"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Наименование</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Местоположение</w:t>
            </w:r>
          </w:p>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(населённый пункт, № площадки)</w:t>
            </w:r>
          </w:p>
        </w:tc>
        <w:tc>
          <w:tcPr>
            <w:tcW w:w="723"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Характеристика объекта</w:t>
            </w:r>
          </w:p>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(протяжённость)</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Категория улицы</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Мероприятие</w:t>
            </w:r>
          </w:p>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sz w:val="12"/>
                <w:szCs w:val="12"/>
              </w:rPr>
              <w:t>(кап. ремонт, реконструкция, строительство)</w:t>
            </w: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Значение</w:t>
            </w:r>
          </w:p>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(собственность:</w:t>
            </w:r>
          </w:p>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федеральная, региональная,</w:t>
            </w:r>
          </w:p>
          <w:p w:rsidR="00576EDF" w:rsidRPr="00576EDF" w:rsidRDefault="00576EDF" w:rsidP="00240A1B">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муниципального ра</w:t>
            </w:r>
            <w:r w:rsidR="00240A1B">
              <w:rPr>
                <w:rFonts w:ascii="Times New Roman" w:eastAsia="Calibri" w:hAnsi="Times New Roman" w:cs="Times New Roman"/>
                <w:sz w:val="12"/>
                <w:szCs w:val="12"/>
              </w:rPr>
              <w:t xml:space="preserve">йона, сельского </w:t>
            </w:r>
            <w:r w:rsidRPr="00576EDF">
              <w:rPr>
                <w:rFonts w:ascii="Times New Roman" w:eastAsia="Calibri" w:hAnsi="Times New Roman" w:cs="Times New Roman"/>
                <w:sz w:val="12"/>
                <w:szCs w:val="12"/>
              </w:rPr>
              <w:t>(городского)</w:t>
            </w:r>
          </w:p>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sz w:val="12"/>
                <w:szCs w:val="12"/>
              </w:rPr>
              <w:t>поселения, частная)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1</w:t>
            </w:r>
          </w:p>
        </w:tc>
        <w:tc>
          <w:tcPr>
            <w:tcW w:w="876"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3</w:t>
            </w:r>
          </w:p>
        </w:tc>
        <w:tc>
          <w:tcPr>
            <w:tcW w:w="723"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4</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5</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6</w:t>
            </w: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eastAsia="Calibri" w:hAnsi="Times New Roman" w:cs="Times New Roman"/>
                <w:b/>
                <w:sz w:val="12"/>
                <w:szCs w:val="12"/>
              </w:rPr>
              <w:t>7</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c>
          <w:tcPr>
            <w:tcW w:w="876"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r w:rsidRPr="00576EDF">
              <w:rPr>
                <w:rFonts w:ascii="Times New Roman" w:hAnsi="Times New Roman" w:cs="Times New Roman"/>
                <w:b/>
                <w:sz w:val="12"/>
                <w:szCs w:val="12"/>
              </w:rPr>
              <w:t>П. Кутузовский</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c>
          <w:tcPr>
            <w:tcW w:w="723"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b/>
                <w:sz w:val="12"/>
                <w:szCs w:val="12"/>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Мира (в северном направлении)</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395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главная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trHeight w:val="348"/>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Мира (в южном направлении)</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500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главная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w:t>
            </w:r>
          </w:p>
        </w:tc>
        <w:tc>
          <w:tcPr>
            <w:tcW w:w="876" w:type="pct"/>
            <w:tcBorders>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 ул. Новой</w:t>
            </w:r>
          </w:p>
        </w:tc>
        <w:tc>
          <w:tcPr>
            <w:tcW w:w="847"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№1</w:t>
            </w:r>
          </w:p>
        </w:tc>
        <w:tc>
          <w:tcPr>
            <w:tcW w:w="723"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460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tcBorders>
              <w:bottom w:val="single" w:sz="4" w:space="0" w:color="000000"/>
            </w:tcBorders>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w:t>
            </w:r>
          </w:p>
        </w:tc>
        <w:tc>
          <w:tcPr>
            <w:tcW w:w="876" w:type="pct"/>
            <w:tcBorders>
              <w:bottom w:val="single" w:sz="4" w:space="0" w:color="000000"/>
            </w:tcBorders>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 ул. Садовой</w:t>
            </w:r>
          </w:p>
        </w:tc>
        <w:tc>
          <w:tcPr>
            <w:tcW w:w="847"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280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tcBorders>
              <w:bottom w:val="single" w:sz="4" w:space="0" w:color="000000"/>
            </w:tcBorders>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tcBorders>
              <w:bottom w:val="single" w:sz="4" w:space="0" w:color="000000"/>
            </w:tcBorders>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5</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№1</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360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6</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400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7</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№1</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1025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8</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Ул.№3</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№1а</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1050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9</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Ул.№4</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№1</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825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10</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Ул.№5</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700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11</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Ул.№6</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650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12</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Ул.№7</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600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13</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Ул.№8</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385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14</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Ул.№9</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270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15</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Ул.№10</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№2</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320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Итого:</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8220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b/>
                <w:sz w:val="12"/>
                <w:szCs w:val="12"/>
              </w:rPr>
            </w:pPr>
            <w:r w:rsidRPr="00576EDF">
              <w:rPr>
                <w:rFonts w:ascii="Times New Roman" w:hAnsi="Times New Roman" w:cs="Times New Roman"/>
                <w:b/>
                <w:sz w:val="12"/>
                <w:szCs w:val="12"/>
              </w:rPr>
              <w:t>С. Красный Городок</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lastRenderedPageBreak/>
              <w:t>16</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 №1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575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главная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17</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№3</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8</w:t>
            </w:r>
            <w:r w:rsidRPr="00576EDF">
              <w:rPr>
                <w:rFonts w:ascii="Times New Roman" w:hAnsi="Times New Roman" w:cs="Times New Roman"/>
                <w:sz w:val="12"/>
                <w:szCs w:val="12"/>
                <w:lang w:val="en-US"/>
              </w:rPr>
              <w:t>5</w:t>
            </w:r>
            <w:r w:rsidRPr="00576EDF">
              <w:rPr>
                <w:rFonts w:ascii="Times New Roman" w:hAnsi="Times New Roman" w:cs="Times New Roman"/>
                <w:sz w:val="12"/>
                <w:szCs w:val="12"/>
              </w:rPr>
              <w:t>0</w:t>
            </w:r>
            <w:r w:rsidRPr="00576EDF">
              <w:rPr>
                <w:rFonts w:ascii="Times New Roman" w:hAnsi="Times New Roman" w:cs="Times New Roman"/>
                <w:sz w:val="12"/>
                <w:szCs w:val="12"/>
                <w:lang w:val="en-US"/>
              </w:rPr>
              <w:t xml:space="preserve">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18</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№4</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1225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19</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Ул.№3</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675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20</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Ул.№3</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№3</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21</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Ул.№4</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475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22</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Ул.№4</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№3</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135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23</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ул.№5</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№4</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130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24</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Ул.№8</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№4</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25</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Ул.№9</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№4</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310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26</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ул.№10</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№4</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27</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Ул.№11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380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Итого:</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5255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b/>
                <w:sz w:val="12"/>
                <w:szCs w:val="12"/>
              </w:rPr>
            </w:pPr>
            <w:r w:rsidRPr="00576EDF">
              <w:rPr>
                <w:rFonts w:ascii="Times New Roman" w:hAnsi="Times New Roman" w:cs="Times New Roman"/>
                <w:b/>
                <w:sz w:val="12"/>
                <w:szCs w:val="12"/>
              </w:rPr>
              <w:t>П. Шаровка</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28</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 Школьной</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Площадка №5</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340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главная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29</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Лесной</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hAnsi="Times New Roman" w:cs="Times New Roman"/>
                <w:bCs/>
                <w:sz w:val="12"/>
                <w:szCs w:val="12"/>
              </w:rPr>
            </w:pPr>
            <w:r w:rsidRPr="00576EDF">
              <w:rPr>
                <w:rFonts w:ascii="Times New Roman" w:eastAsia="Calibri" w:hAnsi="Times New Roman" w:cs="Times New Roman"/>
                <w:sz w:val="12"/>
                <w:szCs w:val="12"/>
              </w:rPr>
              <w:t>Площадка №5</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800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30</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Продолжение</w:t>
            </w:r>
          </w:p>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Лесной</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210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31</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170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32</w:t>
            </w:r>
          </w:p>
        </w:tc>
        <w:tc>
          <w:tcPr>
            <w:tcW w:w="876" w:type="pct"/>
            <w:vAlign w:val="center"/>
          </w:tcPr>
          <w:p w:rsidR="00576EDF" w:rsidRPr="00576EDF" w:rsidRDefault="00576EDF" w:rsidP="00576EDF">
            <w:pPr>
              <w:tabs>
                <w:tab w:val="num" w:pos="0"/>
                <w:tab w:val="num" w:pos="360"/>
                <w:tab w:val="num" w:pos="720"/>
                <w:tab w:val="left" w:pos="1260"/>
              </w:tabs>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Ул.№2</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hAnsi="Times New Roman" w:cs="Times New Roman"/>
                <w:bCs/>
                <w:sz w:val="12"/>
                <w:szCs w:val="12"/>
              </w:rPr>
            </w:pPr>
            <w:r w:rsidRPr="00576EDF">
              <w:rPr>
                <w:rFonts w:ascii="Times New Roman" w:eastAsia="Calibri" w:hAnsi="Times New Roman" w:cs="Times New Roman"/>
                <w:sz w:val="12"/>
                <w:szCs w:val="12"/>
              </w:rPr>
              <w:t>Площадка №5</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120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33</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№3</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hAnsi="Times New Roman" w:cs="Times New Roman"/>
                <w:bCs/>
                <w:sz w:val="12"/>
                <w:szCs w:val="12"/>
              </w:rPr>
            </w:pPr>
            <w:r w:rsidRPr="00576EDF">
              <w:rPr>
                <w:rFonts w:ascii="Times New Roman" w:eastAsia="Calibri" w:hAnsi="Times New Roman" w:cs="Times New Roman"/>
                <w:sz w:val="12"/>
                <w:szCs w:val="12"/>
              </w:rPr>
              <w:t>Площадка №5</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135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Итого:</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1775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b/>
                <w:sz w:val="12"/>
                <w:szCs w:val="12"/>
              </w:rPr>
            </w:pPr>
            <w:r w:rsidRPr="00576EDF">
              <w:rPr>
                <w:rFonts w:ascii="Times New Roman" w:eastAsia="Calibri" w:hAnsi="Times New Roman" w:cs="Times New Roman"/>
                <w:b/>
                <w:sz w:val="12"/>
                <w:szCs w:val="12"/>
                <w:lang w:val="en-US"/>
              </w:rPr>
              <w:t>C</w:t>
            </w:r>
            <w:r w:rsidRPr="00576EDF">
              <w:rPr>
                <w:rFonts w:ascii="Times New Roman" w:eastAsia="Calibri" w:hAnsi="Times New Roman" w:cs="Times New Roman"/>
                <w:b/>
                <w:sz w:val="12"/>
                <w:szCs w:val="12"/>
              </w:rPr>
              <w:t>. Славкино</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34</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 №1</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главная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реконструкция</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35</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реконструкция</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36</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№3</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475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37</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№4</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525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38</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№5</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600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39</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№8</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260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40</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№9</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41</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№10</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275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Итого:</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2910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b/>
                <w:sz w:val="12"/>
                <w:szCs w:val="12"/>
              </w:rPr>
            </w:pPr>
            <w:r w:rsidRPr="00576EDF">
              <w:rPr>
                <w:rFonts w:ascii="Times New Roman" w:hAnsi="Times New Roman" w:cs="Times New Roman"/>
                <w:b/>
                <w:sz w:val="12"/>
                <w:szCs w:val="12"/>
              </w:rPr>
              <w:t>П. Круглый Куст</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42</w:t>
            </w:r>
          </w:p>
        </w:tc>
        <w:tc>
          <w:tcPr>
            <w:tcW w:w="876" w:type="pct"/>
            <w:vAlign w:val="center"/>
          </w:tcPr>
          <w:p w:rsidR="00576EDF" w:rsidRPr="00576EDF" w:rsidRDefault="00240A1B" w:rsidP="00240A1B">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Продолжение </w:t>
            </w:r>
            <w:r w:rsidR="00576EDF" w:rsidRPr="00576EDF">
              <w:rPr>
                <w:rFonts w:ascii="Times New Roman" w:hAnsi="Times New Roman" w:cs="Times New Roman"/>
                <w:sz w:val="12"/>
                <w:szCs w:val="12"/>
              </w:rPr>
              <w:t>ул. №2</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43</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№3</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100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основная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44</w:t>
            </w: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Ул. №4</w:t>
            </w:r>
          </w:p>
        </w:tc>
        <w:tc>
          <w:tcPr>
            <w:tcW w:w="847"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 существующей застройке</w:t>
            </w: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150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второстепенная</w:t>
            </w: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r w:rsidRPr="00576EDF">
              <w:rPr>
                <w:rFonts w:ascii="Times New Roman" w:eastAsia="Calibri" w:hAnsi="Times New Roman" w:cs="Times New Roman"/>
                <w:sz w:val="12"/>
                <w:szCs w:val="12"/>
              </w:rPr>
              <w:t>строительство</w:t>
            </w:r>
          </w:p>
        </w:tc>
        <w:tc>
          <w:tcPr>
            <w:tcW w:w="895" w:type="pct"/>
            <w:vAlign w:val="center"/>
          </w:tcPr>
          <w:p w:rsidR="00576EDF" w:rsidRPr="00576EDF" w:rsidRDefault="00240A1B" w:rsidP="00240A1B">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w:t>
            </w:r>
            <w:r w:rsidR="00576EDF" w:rsidRPr="00576EDF">
              <w:rPr>
                <w:rFonts w:ascii="Times New Roman" w:eastAsia="Calibri" w:hAnsi="Times New Roman" w:cs="Times New Roman"/>
                <w:sz w:val="12"/>
                <w:szCs w:val="12"/>
              </w:rPr>
              <w:t>поселения</w:t>
            </w: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Итого:</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hAnsi="Times New Roman" w:cs="Times New Roman"/>
                <w:bCs/>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350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r>
      <w:tr w:rsidR="00576EDF" w:rsidRPr="00576EDF" w:rsidTr="00240A1B">
        <w:trPr>
          <w:jc w:val="center"/>
        </w:trPr>
        <w:tc>
          <w:tcPr>
            <w:tcW w:w="25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highlight w:val="yellow"/>
              </w:rPr>
            </w:pPr>
          </w:p>
        </w:tc>
        <w:tc>
          <w:tcPr>
            <w:tcW w:w="876" w:type="pct"/>
            <w:vAlign w:val="center"/>
          </w:tcPr>
          <w:p w:rsidR="00576EDF" w:rsidRPr="00576EDF" w:rsidRDefault="00576EDF" w:rsidP="00576EDF">
            <w:pPr>
              <w:spacing w:after="0" w:line="240" w:lineRule="auto"/>
              <w:jc w:val="center"/>
              <w:rPr>
                <w:rFonts w:ascii="Times New Roman" w:hAnsi="Times New Roman" w:cs="Times New Roman"/>
                <w:sz w:val="12"/>
                <w:szCs w:val="12"/>
              </w:rPr>
            </w:pPr>
            <w:r w:rsidRPr="00576EDF">
              <w:rPr>
                <w:rFonts w:ascii="Times New Roman" w:hAnsi="Times New Roman" w:cs="Times New Roman"/>
                <w:sz w:val="12"/>
                <w:szCs w:val="12"/>
              </w:rPr>
              <w:t>Всего:</w:t>
            </w:r>
          </w:p>
        </w:tc>
        <w:tc>
          <w:tcPr>
            <w:tcW w:w="847" w:type="pct"/>
            <w:vAlign w:val="center"/>
          </w:tcPr>
          <w:p w:rsidR="00576EDF" w:rsidRPr="00576EDF" w:rsidRDefault="00576EDF" w:rsidP="00576EDF">
            <w:pPr>
              <w:pStyle w:val="affffffffffffffffffffffffffff8"/>
              <w:spacing w:line="240" w:lineRule="auto"/>
              <w:ind w:firstLine="0"/>
              <w:jc w:val="center"/>
              <w:rPr>
                <w:rFonts w:ascii="Times New Roman" w:hAnsi="Times New Roman" w:cs="Times New Roman"/>
                <w:bCs/>
                <w:sz w:val="12"/>
                <w:szCs w:val="12"/>
              </w:rPr>
            </w:pPr>
          </w:p>
        </w:tc>
        <w:tc>
          <w:tcPr>
            <w:tcW w:w="723" w:type="pct"/>
            <w:vAlign w:val="center"/>
          </w:tcPr>
          <w:p w:rsidR="00576EDF" w:rsidRPr="00576EDF" w:rsidRDefault="00576EDF" w:rsidP="00576EDF">
            <w:pPr>
              <w:pStyle w:val="affffffffffffffffffffffffffff6"/>
              <w:jc w:val="center"/>
              <w:rPr>
                <w:rFonts w:ascii="Times New Roman" w:hAnsi="Times New Roman" w:cs="Times New Roman"/>
                <w:sz w:val="12"/>
                <w:szCs w:val="12"/>
              </w:rPr>
            </w:pPr>
            <w:r w:rsidRPr="00576EDF">
              <w:rPr>
                <w:rFonts w:ascii="Times New Roman" w:hAnsi="Times New Roman" w:cs="Times New Roman"/>
                <w:sz w:val="12"/>
                <w:szCs w:val="12"/>
              </w:rPr>
              <w:t>18510 м</w:t>
            </w:r>
          </w:p>
        </w:tc>
        <w:tc>
          <w:tcPr>
            <w:tcW w:w="670"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734"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c>
          <w:tcPr>
            <w:tcW w:w="895" w:type="pct"/>
            <w:vAlign w:val="center"/>
          </w:tcPr>
          <w:p w:rsidR="00576EDF" w:rsidRPr="00576EDF" w:rsidRDefault="00576EDF" w:rsidP="00576EDF">
            <w:pPr>
              <w:spacing w:after="0" w:line="240" w:lineRule="auto"/>
              <w:jc w:val="center"/>
              <w:rPr>
                <w:rFonts w:ascii="Times New Roman" w:eastAsia="Calibri" w:hAnsi="Times New Roman" w:cs="Times New Roman"/>
                <w:sz w:val="12"/>
                <w:szCs w:val="12"/>
              </w:rPr>
            </w:pPr>
          </w:p>
        </w:tc>
      </w:tr>
    </w:tbl>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3.3.2.5.1.2. Транспортные сооружения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Строительство транспортных сооружений необходимо для организации движения транспорта на магистральных улицах и выходах на внешние автомобильные дороги, для обеспечения безопасности и повышения скорости передвижения. Генеральным планом предусматривается строительство автомобильного моста (18.13) в с. Красный Городок, на пересечении водотока и улицы №14, в зоне рекреационного назначения.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3.3.2.5.1.3. Сооружения и предприятия для хранения и технического обслуживания транспортных средств</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В связи с отсутствием данных о динамике роста числа автомобилей, для определения расчетного парка автомобилей на расчетный срок строительства условно принят уровень автомобилизации 300 автомобилей на 1000 жителей.</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Расчетный парк автомобилей в сельском поселении составит на расчетный срок 783 автомобиля.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Необходимое количество машино-мест на стоянках постоянного хранения автомобилей, из расчета 90% обеспеченности расчетного парка автомобилей, составит на расчетный срок 704 машино-мест.</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Вместимость и площадь стоянок временного хранения автомобилей, размещаемых в общественно-деловых и рекреационных зонах, уточняются на дальнейших стадиях проектирования.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Для обслуживания расчетного парка автомобилей необходимы объекты технического обслуживания.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lastRenderedPageBreak/>
        <w:t>АЗС из расчета 1 топливо-раздаточная колонка на 1200 легковых автомобилей:</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на расчетный срок 1 колонка.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СТО из расчета 1 пост на 200 легковых автомобилей:</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на расчетный срок 4 поста.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Так как, на территории поселения имеется автозаправочная станция ООО «Алком», на автодороге Урал" - Сергиевск - Челно-Вершины, в районе с. Красный Городок, на 3 топливо-раздаточные колонки, генеральным планом не предусматривается строительство АЗС</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Размещение СТО возможно в зоне транспортной инфраструктуры автодорог общего пользования регионального значения, проходящих по территории сельского поселения.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xml:space="preserve">3.3.2.6. Развитие </w:t>
      </w:r>
      <w:r>
        <w:rPr>
          <w:rFonts w:ascii="Times New Roman" w:eastAsia="Times New Roman" w:hAnsi="Times New Roman" w:cs="Times New Roman"/>
          <w:sz w:val="12"/>
          <w:szCs w:val="12"/>
          <w:lang w:eastAsia="ru-RU"/>
        </w:rPr>
        <w:t xml:space="preserve">зоны рекреационного назначения </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Одним из вопросов местного значения поселения является создание условий для массового отдыха жителей сельского поселения. С этой целью генеральным планом предусматривается развитие рекреационной зоны.</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xml:space="preserve">В её состав входят земельные участки занятые озеленёнными территориями общего пользования (скверы, парки, бульвары), участки объектов физической культуры и спорта, отдыха и туризма, а также естественные природные ландшафты. </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Предусматривается создание системы озеленённых территорий общего пользования:</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Расчётная площадь объектов озеленения общего пользования (из расчёта 12 кв. м на 1 человека для сельских поселений) составляет на расчётный срок 3,13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Мероприятия, предусмотренные генеральным планом, представлены в таблице №50.</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Площадь планируемых озеленённых территорий общего пользования составит – 3,75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Площадь озеленённых территорий общего пользования на расчётный срок составит – 3,75 га</w:t>
      </w:r>
    </w:p>
    <w:p w:rsid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xml:space="preserve">Площадь озеленённых территорий общего пользования в расчёте на одного жителя составит </w:t>
      </w:r>
      <w:r>
        <w:rPr>
          <w:rFonts w:ascii="Times New Roman" w:eastAsia="Times New Roman" w:hAnsi="Times New Roman" w:cs="Times New Roman"/>
          <w:sz w:val="12"/>
          <w:szCs w:val="12"/>
          <w:lang w:eastAsia="ru-RU"/>
        </w:rPr>
        <w:t>на расчётный срок – 14.4 м2/чел</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Генеральным планом предусматривается создание открытых спортивных сооружений:</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Расчётная площадь открытых спортивных сооружений (из расчёта 0,7-0,9 га на 1 тысячу жителей) составляет на расчётный срок 2,5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Мероприятия, предусмотренные генеральным планом, представлены в таблице №50</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Площадь планируемых объектов составит на расчётный срок – 2,5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Площадь открытых спортивных сооружений с учётом существующих составит на расчётный срок – 2,624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 xml:space="preserve">Площадь открытых спортивных сооружений в расчёте на 1000 жителей составит на расчётный срок </w:t>
      </w:r>
      <w:r>
        <w:rPr>
          <w:rFonts w:ascii="Times New Roman" w:eastAsia="Times New Roman" w:hAnsi="Times New Roman" w:cs="Times New Roman"/>
          <w:sz w:val="12"/>
          <w:szCs w:val="12"/>
          <w:lang w:eastAsia="ru-RU"/>
        </w:rPr>
        <w:t>– 1,0 га</w:t>
      </w:r>
    </w:p>
    <w:p w:rsidR="00240A1B" w:rsidRPr="00240A1B"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Генеральным планом предусматривается создание объектов отдыха и туризма</w:t>
      </w:r>
    </w:p>
    <w:p w:rsidR="00576EDF" w:rsidRDefault="00240A1B" w:rsidP="00240A1B">
      <w:pPr>
        <w:spacing w:after="0" w:line="240" w:lineRule="auto"/>
        <w:ind w:firstLine="284"/>
        <w:jc w:val="both"/>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На территории с. Славкино планируется размещение базы отдыха на 100 мест, круглогодичного использования.</w:t>
      </w:r>
    </w:p>
    <w:p w:rsidR="00240A1B" w:rsidRPr="00240A1B" w:rsidRDefault="00240A1B" w:rsidP="00240A1B">
      <w:pPr>
        <w:spacing w:after="0" w:line="240" w:lineRule="auto"/>
        <w:ind w:firstLine="284"/>
        <w:jc w:val="center"/>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Планируемые объекты капитального строительства рекреационного назначения</w:t>
      </w:r>
    </w:p>
    <w:p w:rsidR="00240A1B" w:rsidRDefault="00240A1B" w:rsidP="00240A1B">
      <w:pPr>
        <w:spacing w:after="0" w:line="240" w:lineRule="auto"/>
        <w:ind w:firstLine="284"/>
        <w:jc w:val="right"/>
        <w:rPr>
          <w:rFonts w:ascii="Times New Roman" w:eastAsia="Times New Roman" w:hAnsi="Times New Roman" w:cs="Times New Roman"/>
          <w:sz w:val="12"/>
          <w:szCs w:val="12"/>
          <w:lang w:eastAsia="ru-RU"/>
        </w:rPr>
      </w:pPr>
      <w:r w:rsidRPr="00240A1B">
        <w:rPr>
          <w:rFonts w:ascii="Times New Roman" w:eastAsia="Times New Roman" w:hAnsi="Times New Roman" w:cs="Times New Roman"/>
          <w:sz w:val="12"/>
          <w:szCs w:val="12"/>
          <w:lang w:eastAsia="ru-RU"/>
        </w:rPr>
        <w:t>Таблица №33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1302"/>
        <w:gridCol w:w="1405"/>
        <w:gridCol w:w="1125"/>
        <w:gridCol w:w="1159"/>
        <w:gridCol w:w="1070"/>
        <w:gridCol w:w="1241"/>
      </w:tblGrid>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 по ГП</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НАИМЕНОВАНИЕ</w:t>
            </w:r>
          </w:p>
        </w:tc>
        <w:tc>
          <w:tcPr>
            <w:tcW w:w="909"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МЕСТОПОЛОЖЕНИЕ</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(населённый пункт, улица, № дома)</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Характеристика объекта</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(проектная)</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Функциональная зона</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Мероприятие</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(реконструкция, 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ЗНАЧЕНИЕ</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(собственность:</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федеральная, региональная,</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муниципального района, сельского (городского)</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поселения, частная)</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2</w:t>
            </w:r>
          </w:p>
        </w:tc>
        <w:tc>
          <w:tcPr>
            <w:tcW w:w="909"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3</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4</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5</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6</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7</w:t>
            </w:r>
          </w:p>
        </w:tc>
      </w:tr>
      <w:tr w:rsidR="00240A1B" w:rsidRPr="00240A1B" w:rsidTr="00240A1B">
        <w:trPr>
          <w:jc w:val="center"/>
        </w:trPr>
        <w:tc>
          <w:tcPr>
            <w:tcW w:w="5000" w:type="pct"/>
            <w:gridSpan w:val="7"/>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озеленённые территории общего пользования</w:t>
            </w:r>
          </w:p>
        </w:tc>
      </w:tr>
      <w:tr w:rsidR="00A911C5" w:rsidRPr="00240A1B" w:rsidTr="00A911C5">
        <w:trPr>
          <w:trHeight w:val="283"/>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17.1</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сквер</w:t>
            </w:r>
          </w:p>
        </w:tc>
        <w:tc>
          <w:tcPr>
            <w:tcW w:w="909"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 Кутузовский,</w:t>
            </w:r>
          </w:p>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Площадка №1</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0.75 га</w:t>
            </w:r>
          </w:p>
        </w:tc>
        <w:tc>
          <w:tcPr>
            <w:tcW w:w="750" w:type="pct"/>
            <w:vAlign w:val="center"/>
          </w:tcPr>
          <w:p w:rsidR="00240A1B" w:rsidRPr="00240A1B" w:rsidRDefault="00A911C5" w:rsidP="00240A1B">
            <w:pPr>
              <w:pStyle w:val="42"/>
              <w:spacing w:before="0" w:line="240" w:lineRule="auto"/>
              <w:jc w:val="center"/>
              <w:rPr>
                <w:rFonts w:ascii="Times New Roman" w:hAnsi="Times New Roman" w:cs="Times New Roman"/>
                <w:b w:val="0"/>
                <w:i w:val="0"/>
                <w:color w:val="auto"/>
                <w:sz w:val="12"/>
                <w:szCs w:val="12"/>
              </w:rPr>
            </w:pPr>
            <w:bookmarkStart w:id="1" w:name="_Toc343691611"/>
            <w:bookmarkStart w:id="2" w:name="_Toc349915998"/>
            <w:bookmarkStart w:id="3" w:name="_Toc352337123"/>
            <w:bookmarkStart w:id="4" w:name="_Toc361915073"/>
            <w:bookmarkStart w:id="5" w:name="_Toc361915338"/>
            <w:r>
              <w:rPr>
                <w:rFonts w:ascii="Times New Roman" w:hAnsi="Times New Roman" w:cs="Times New Roman"/>
                <w:b w:val="0"/>
                <w:i w:val="0"/>
                <w:color w:val="auto"/>
                <w:sz w:val="12"/>
                <w:szCs w:val="12"/>
              </w:rPr>
              <w:t xml:space="preserve">Зона </w:t>
            </w:r>
            <w:r w:rsidR="00240A1B" w:rsidRPr="00240A1B">
              <w:rPr>
                <w:rFonts w:ascii="Times New Roman" w:hAnsi="Times New Roman" w:cs="Times New Roman"/>
                <w:b w:val="0"/>
                <w:i w:val="0"/>
                <w:color w:val="auto"/>
                <w:sz w:val="12"/>
                <w:szCs w:val="12"/>
              </w:rPr>
              <w:t>рекреационного назначения</w:t>
            </w:r>
            <w:bookmarkEnd w:id="1"/>
            <w:bookmarkEnd w:id="2"/>
            <w:bookmarkEnd w:id="3"/>
            <w:bookmarkEnd w:id="4"/>
            <w:bookmarkEnd w:id="5"/>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A911C5" w:rsidRPr="00240A1B" w:rsidTr="00A911C5">
        <w:trPr>
          <w:trHeight w:val="348"/>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17.2</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парк</w:t>
            </w:r>
          </w:p>
        </w:tc>
        <w:tc>
          <w:tcPr>
            <w:tcW w:w="909"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 Кутузовский,</w:t>
            </w:r>
          </w:p>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Площадка №2</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1.1 га</w:t>
            </w:r>
          </w:p>
        </w:tc>
        <w:tc>
          <w:tcPr>
            <w:tcW w:w="750" w:type="pct"/>
            <w:vAlign w:val="center"/>
          </w:tcPr>
          <w:p w:rsidR="00240A1B" w:rsidRPr="00240A1B" w:rsidRDefault="00240A1B" w:rsidP="00240A1B">
            <w:pPr>
              <w:pStyle w:val="42"/>
              <w:spacing w:before="0" w:line="240" w:lineRule="auto"/>
              <w:jc w:val="center"/>
              <w:rPr>
                <w:rFonts w:ascii="Times New Roman" w:hAnsi="Times New Roman" w:cs="Times New Roman"/>
                <w:b w:val="0"/>
                <w:i w:val="0"/>
                <w:color w:val="auto"/>
                <w:sz w:val="12"/>
                <w:szCs w:val="12"/>
              </w:rPr>
            </w:pPr>
            <w:bookmarkStart w:id="6" w:name="_Toc343691612"/>
            <w:bookmarkStart w:id="7" w:name="_Toc349915999"/>
            <w:bookmarkStart w:id="8" w:name="_Toc352337124"/>
            <w:bookmarkStart w:id="9" w:name="_Toc361915074"/>
            <w:bookmarkStart w:id="10" w:name="_Toc361915339"/>
            <w:r w:rsidRPr="00240A1B">
              <w:rPr>
                <w:rFonts w:ascii="Times New Roman" w:hAnsi="Times New Roman" w:cs="Times New Roman"/>
                <w:b w:val="0"/>
                <w:i w:val="0"/>
                <w:color w:val="auto"/>
                <w:sz w:val="12"/>
                <w:szCs w:val="12"/>
              </w:rPr>
              <w:t>Зона рекреационного назначения</w:t>
            </w:r>
            <w:bookmarkEnd w:id="6"/>
            <w:bookmarkEnd w:id="7"/>
            <w:bookmarkEnd w:id="8"/>
            <w:bookmarkEnd w:id="9"/>
            <w:bookmarkEnd w:id="10"/>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A911C5" w:rsidRPr="00240A1B" w:rsidTr="00A911C5">
        <w:trPr>
          <w:jc w:val="center"/>
        </w:trPr>
        <w:tc>
          <w:tcPr>
            <w:tcW w:w="276"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17.3</w:t>
            </w:r>
          </w:p>
        </w:tc>
        <w:tc>
          <w:tcPr>
            <w:tcW w:w="842"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сквер</w:t>
            </w:r>
          </w:p>
        </w:tc>
        <w:tc>
          <w:tcPr>
            <w:tcW w:w="909"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С. Красный Городок,</w:t>
            </w:r>
          </w:p>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Ул. №4</w:t>
            </w:r>
          </w:p>
        </w:tc>
        <w:tc>
          <w:tcPr>
            <w:tcW w:w="728"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0.7 га</w:t>
            </w:r>
          </w:p>
        </w:tc>
        <w:tc>
          <w:tcPr>
            <w:tcW w:w="750" w:type="pct"/>
            <w:vAlign w:val="center"/>
          </w:tcPr>
          <w:p w:rsidR="00240A1B" w:rsidRPr="00240A1B" w:rsidRDefault="00240A1B" w:rsidP="00240A1B">
            <w:pPr>
              <w:pStyle w:val="42"/>
              <w:spacing w:before="0" w:line="240" w:lineRule="auto"/>
              <w:jc w:val="center"/>
              <w:rPr>
                <w:rFonts w:ascii="Times New Roman" w:hAnsi="Times New Roman" w:cs="Times New Roman"/>
                <w:b w:val="0"/>
                <w:i w:val="0"/>
                <w:color w:val="auto"/>
                <w:sz w:val="12"/>
                <w:szCs w:val="12"/>
              </w:rPr>
            </w:pPr>
            <w:bookmarkStart w:id="11" w:name="_Toc343691613"/>
            <w:bookmarkStart w:id="12" w:name="_Toc349916000"/>
            <w:bookmarkStart w:id="13" w:name="_Toc352337125"/>
            <w:bookmarkStart w:id="14" w:name="_Toc361915075"/>
            <w:bookmarkStart w:id="15" w:name="_Toc361915340"/>
            <w:r w:rsidRPr="00240A1B">
              <w:rPr>
                <w:rFonts w:ascii="Times New Roman" w:hAnsi="Times New Roman" w:cs="Times New Roman"/>
                <w:b w:val="0"/>
                <w:i w:val="0"/>
                <w:color w:val="auto"/>
                <w:sz w:val="12"/>
                <w:szCs w:val="12"/>
              </w:rPr>
              <w:t>Зона рекреационного назначения</w:t>
            </w:r>
            <w:bookmarkEnd w:id="11"/>
            <w:bookmarkEnd w:id="12"/>
            <w:bookmarkEnd w:id="13"/>
            <w:bookmarkEnd w:id="14"/>
            <w:bookmarkEnd w:id="15"/>
          </w:p>
        </w:tc>
        <w:tc>
          <w:tcPr>
            <w:tcW w:w="692"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Строительство</w:t>
            </w:r>
          </w:p>
        </w:tc>
        <w:tc>
          <w:tcPr>
            <w:tcW w:w="803"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A911C5" w:rsidRPr="00240A1B" w:rsidTr="00A911C5">
        <w:trPr>
          <w:jc w:val="center"/>
        </w:trPr>
        <w:tc>
          <w:tcPr>
            <w:tcW w:w="276"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17.4</w:t>
            </w:r>
          </w:p>
        </w:tc>
        <w:tc>
          <w:tcPr>
            <w:tcW w:w="842"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сквер</w:t>
            </w:r>
          </w:p>
        </w:tc>
        <w:tc>
          <w:tcPr>
            <w:tcW w:w="909"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П. Шаровка,</w:t>
            </w:r>
          </w:p>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Ул. Лесная</w:t>
            </w:r>
          </w:p>
        </w:tc>
        <w:tc>
          <w:tcPr>
            <w:tcW w:w="728"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0,4 га</w:t>
            </w:r>
          </w:p>
        </w:tc>
        <w:tc>
          <w:tcPr>
            <w:tcW w:w="750" w:type="pct"/>
            <w:vAlign w:val="center"/>
          </w:tcPr>
          <w:p w:rsidR="00240A1B" w:rsidRPr="00240A1B" w:rsidRDefault="00240A1B" w:rsidP="00240A1B">
            <w:pPr>
              <w:pStyle w:val="42"/>
              <w:spacing w:before="0" w:line="240" w:lineRule="auto"/>
              <w:jc w:val="center"/>
              <w:rPr>
                <w:rFonts w:ascii="Times New Roman" w:hAnsi="Times New Roman" w:cs="Times New Roman"/>
                <w:b w:val="0"/>
                <w:i w:val="0"/>
                <w:color w:val="auto"/>
                <w:sz w:val="12"/>
                <w:szCs w:val="12"/>
              </w:rPr>
            </w:pPr>
            <w:bookmarkStart w:id="16" w:name="_Toc361915076"/>
            <w:bookmarkStart w:id="17" w:name="_Toc361915341"/>
            <w:r w:rsidRPr="00240A1B">
              <w:rPr>
                <w:rFonts w:ascii="Times New Roman" w:hAnsi="Times New Roman" w:cs="Times New Roman"/>
                <w:b w:val="0"/>
                <w:i w:val="0"/>
                <w:color w:val="auto"/>
                <w:sz w:val="12"/>
                <w:szCs w:val="12"/>
              </w:rPr>
              <w:t>Зона рекреационного назначения</w:t>
            </w:r>
            <w:bookmarkEnd w:id="16"/>
            <w:bookmarkEnd w:id="17"/>
          </w:p>
        </w:tc>
        <w:tc>
          <w:tcPr>
            <w:tcW w:w="692"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Строительство</w:t>
            </w:r>
          </w:p>
        </w:tc>
        <w:tc>
          <w:tcPr>
            <w:tcW w:w="803"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A911C5" w:rsidRPr="00240A1B" w:rsidTr="00A911C5">
        <w:trPr>
          <w:jc w:val="center"/>
        </w:trPr>
        <w:tc>
          <w:tcPr>
            <w:tcW w:w="276"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17.5</w:t>
            </w:r>
          </w:p>
        </w:tc>
        <w:tc>
          <w:tcPr>
            <w:tcW w:w="842"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сквер</w:t>
            </w:r>
          </w:p>
        </w:tc>
        <w:tc>
          <w:tcPr>
            <w:tcW w:w="909"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С. Славкино,</w:t>
            </w:r>
          </w:p>
          <w:p w:rsidR="00240A1B" w:rsidRPr="00240A1B" w:rsidRDefault="00240A1B" w:rsidP="00240A1B">
            <w:pPr>
              <w:spacing w:after="0" w:line="240" w:lineRule="auto"/>
              <w:jc w:val="center"/>
              <w:rPr>
                <w:rFonts w:ascii="Times New Roman" w:hAnsi="Times New Roman" w:cs="Times New Roman"/>
                <w:bCs/>
                <w:sz w:val="12"/>
                <w:szCs w:val="12"/>
                <w:highlight w:val="yellow"/>
              </w:rPr>
            </w:pPr>
            <w:r w:rsidRPr="00240A1B">
              <w:rPr>
                <w:rFonts w:ascii="Times New Roman" w:hAnsi="Times New Roman" w:cs="Times New Roman"/>
                <w:bCs/>
                <w:sz w:val="12"/>
                <w:szCs w:val="12"/>
              </w:rPr>
              <w:t>Ул. №1</w:t>
            </w:r>
          </w:p>
        </w:tc>
        <w:tc>
          <w:tcPr>
            <w:tcW w:w="728"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0,8 га</w:t>
            </w:r>
          </w:p>
        </w:tc>
        <w:tc>
          <w:tcPr>
            <w:tcW w:w="750" w:type="pct"/>
            <w:vAlign w:val="center"/>
          </w:tcPr>
          <w:p w:rsidR="00240A1B" w:rsidRPr="00240A1B" w:rsidRDefault="00240A1B" w:rsidP="00240A1B">
            <w:pPr>
              <w:pStyle w:val="42"/>
              <w:spacing w:before="0" w:line="240" w:lineRule="auto"/>
              <w:jc w:val="center"/>
              <w:rPr>
                <w:rFonts w:ascii="Times New Roman" w:hAnsi="Times New Roman" w:cs="Times New Roman"/>
                <w:b w:val="0"/>
                <w:i w:val="0"/>
                <w:color w:val="auto"/>
                <w:sz w:val="12"/>
                <w:szCs w:val="12"/>
              </w:rPr>
            </w:pPr>
            <w:bookmarkStart w:id="18" w:name="_Toc361915077"/>
            <w:bookmarkStart w:id="19" w:name="_Toc361915342"/>
            <w:r w:rsidRPr="00240A1B">
              <w:rPr>
                <w:rFonts w:ascii="Times New Roman" w:hAnsi="Times New Roman" w:cs="Times New Roman"/>
                <w:b w:val="0"/>
                <w:i w:val="0"/>
                <w:color w:val="auto"/>
                <w:sz w:val="12"/>
                <w:szCs w:val="12"/>
              </w:rPr>
              <w:t>Зона рекреационного назначения</w:t>
            </w:r>
            <w:bookmarkEnd w:id="18"/>
            <w:bookmarkEnd w:id="19"/>
          </w:p>
        </w:tc>
        <w:tc>
          <w:tcPr>
            <w:tcW w:w="692" w:type="pct"/>
            <w:tcBorders>
              <w:bottom w:val="single" w:sz="4" w:space="0" w:color="000000"/>
            </w:tcBorders>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Строительство</w:t>
            </w:r>
          </w:p>
        </w:tc>
        <w:tc>
          <w:tcPr>
            <w:tcW w:w="803" w:type="pct"/>
            <w:tcBorders>
              <w:bottom w:val="single" w:sz="4" w:space="0" w:color="000000"/>
            </w:tcBorders>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240A1B" w:rsidRPr="00240A1B" w:rsidTr="00240A1B">
        <w:trPr>
          <w:jc w:val="center"/>
        </w:trPr>
        <w:tc>
          <w:tcPr>
            <w:tcW w:w="5000" w:type="pct"/>
            <w:gridSpan w:val="7"/>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Открытые спортивные сооружения</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7.5</w:t>
            </w:r>
          </w:p>
        </w:tc>
        <w:tc>
          <w:tcPr>
            <w:tcW w:w="842" w:type="pct"/>
            <w:vAlign w:val="center"/>
          </w:tcPr>
          <w:p w:rsidR="00240A1B" w:rsidRPr="00240A1B" w:rsidRDefault="00240A1B" w:rsidP="00240A1B">
            <w:pPr>
              <w:pStyle w:val="affffffffffffffffffffffffffff8"/>
              <w:spacing w:line="240" w:lineRule="auto"/>
              <w:ind w:firstLine="0"/>
              <w:jc w:val="center"/>
              <w:rPr>
                <w:rFonts w:ascii="Times New Roman" w:hAnsi="Times New Roman" w:cs="Times New Roman"/>
                <w:sz w:val="12"/>
                <w:szCs w:val="12"/>
              </w:rPr>
            </w:pPr>
            <w:r w:rsidRPr="00240A1B">
              <w:rPr>
                <w:rFonts w:ascii="Times New Roman" w:hAnsi="Times New Roman" w:cs="Times New Roman"/>
                <w:sz w:val="12"/>
                <w:szCs w:val="12"/>
              </w:rPr>
              <w:t>Плоскостные физкультурно-спортивные сооружения</w:t>
            </w:r>
          </w:p>
        </w:tc>
        <w:tc>
          <w:tcPr>
            <w:tcW w:w="909"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 Кутузовский,</w:t>
            </w:r>
          </w:p>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Площадка №1</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1,0 га</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Зона рекреационного назначения</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Сельского поселения</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7.6</w:t>
            </w:r>
          </w:p>
        </w:tc>
        <w:tc>
          <w:tcPr>
            <w:tcW w:w="842" w:type="pct"/>
            <w:vAlign w:val="center"/>
          </w:tcPr>
          <w:p w:rsidR="00240A1B" w:rsidRPr="00240A1B" w:rsidRDefault="00240A1B" w:rsidP="00240A1B">
            <w:pPr>
              <w:pStyle w:val="affffffffffffffffffffffffffff8"/>
              <w:spacing w:line="240" w:lineRule="auto"/>
              <w:ind w:firstLine="0"/>
              <w:jc w:val="center"/>
              <w:rPr>
                <w:rFonts w:ascii="Times New Roman" w:hAnsi="Times New Roman" w:cs="Times New Roman"/>
                <w:sz w:val="12"/>
                <w:szCs w:val="12"/>
              </w:rPr>
            </w:pPr>
            <w:r w:rsidRPr="00240A1B">
              <w:rPr>
                <w:rFonts w:ascii="Times New Roman" w:hAnsi="Times New Roman" w:cs="Times New Roman"/>
                <w:sz w:val="12"/>
                <w:szCs w:val="12"/>
              </w:rPr>
              <w:t>Плоскостные физкультурно-спортивные сооружения</w:t>
            </w:r>
          </w:p>
        </w:tc>
        <w:tc>
          <w:tcPr>
            <w:tcW w:w="909"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С. Красный Городок,</w:t>
            </w:r>
          </w:p>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sz w:val="12"/>
                <w:szCs w:val="12"/>
              </w:rPr>
              <w:t>Ул. №4</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0,5 га</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Зона рекреационного назначения</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Сельского</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поселения</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7.7</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bCs/>
                <w:sz w:val="12"/>
                <w:szCs w:val="12"/>
              </w:rPr>
              <w:t xml:space="preserve">плоскостные </w:t>
            </w:r>
            <w:r w:rsidRPr="00240A1B">
              <w:rPr>
                <w:rFonts w:ascii="Times New Roman" w:hAnsi="Times New Roman" w:cs="Times New Roman"/>
                <w:sz w:val="12"/>
                <w:szCs w:val="12"/>
              </w:rPr>
              <w:t>физкультурно-</w:t>
            </w:r>
            <w:r w:rsidR="00A911C5">
              <w:rPr>
                <w:rFonts w:ascii="Times New Roman" w:hAnsi="Times New Roman" w:cs="Times New Roman"/>
                <w:bCs/>
                <w:sz w:val="12"/>
                <w:szCs w:val="12"/>
              </w:rPr>
              <w:t xml:space="preserve">спортивные </w:t>
            </w:r>
            <w:r w:rsidRPr="00240A1B">
              <w:rPr>
                <w:rFonts w:ascii="Times New Roman" w:hAnsi="Times New Roman" w:cs="Times New Roman"/>
                <w:bCs/>
                <w:sz w:val="12"/>
                <w:szCs w:val="12"/>
              </w:rPr>
              <w:t>сооружения</w:t>
            </w:r>
          </w:p>
        </w:tc>
        <w:tc>
          <w:tcPr>
            <w:tcW w:w="909" w:type="pct"/>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П. Шаровка.</w:t>
            </w:r>
          </w:p>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Ул. Лесная</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0.4 га</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Зона рекреационного назначения</w:t>
            </w:r>
          </w:p>
        </w:tc>
        <w:tc>
          <w:tcPr>
            <w:tcW w:w="692" w:type="pct"/>
            <w:vAlign w:val="center"/>
          </w:tcPr>
          <w:p w:rsidR="00240A1B" w:rsidRPr="00240A1B" w:rsidRDefault="00240A1B" w:rsidP="00240A1B">
            <w:pPr>
              <w:spacing w:after="0" w:line="240" w:lineRule="auto"/>
              <w:jc w:val="center"/>
              <w:rPr>
                <w:rFonts w:ascii="Times New Roman" w:hAnsi="Times New Roman" w:cs="Times New Roman"/>
                <w:sz w:val="12"/>
                <w:szCs w:val="12"/>
              </w:rPr>
            </w:pPr>
            <w:r w:rsidRPr="00240A1B">
              <w:rPr>
                <w:rFonts w:ascii="Times New Roman" w:hAnsi="Times New Roman" w:cs="Times New Roman"/>
                <w:bCs/>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Сельского</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поселения</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7.8</w:t>
            </w:r>
          </w:p>
        </w:tc>
        <w:tc>
          <w:tcPr>
            <w:tcW w:w="84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bCs/>
                <w:sz w:val="12"/>
                <w:szCs w:val="12"/>
              </w:rPr>
              <w:t xml:space="preserve">плоскостные </w:t>
            </w:r>
            <w:r w:rsidRPr="00240A1B">
              <w:rPr>
                <w:rFonts w:ascii="Times New Roman" w:hAnsi="Times New Roman" w:cs="Times New Roman"/>
                <w:sz w:val="12"/>
                <w:szCs w:val="12"/>
              </w:rPr>
              <w:t>физкультурно-</w:t>
            </w:r>
            <w:r w:rsidRPr="00240A1B">
              <w:rPr>
                <w:rFonts w:ascii="Times New Roman" w:hAnsi="Times New Roman" w:cs="Times New Roman"/>
                <w:bCs/>
                <w:sz w:val="12"/>
                <w:szCs w:val="12"/>
              </w:rPr>
              <w:t>спортивные сооружения</w:t>
            </w:r>
          </w:p>
        </w:tc>
        <w:tc>
          <w:tcPr>
            <w:tcW w:w="909" w:type="pct"/>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С. Славкино,</w:t>
            </w:r>
          </w:p>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Ул. №1</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0.6 га</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Зона рекреационного назначения</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Сельского</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поселения</w:t>
            </w:r>
          </w:p>
        </w:tc>
      </w:tr>
      <w:tr w:rsidR="00240A1B" w:rsidRPr="00240A1B" w:rsidTr="00240A1B">
        <w:trPr>
          <w:jc w:val="center"/>
        </w:trPr>
        <w:tc>
          <w:tcPr>
            <w:tcW w:w="5000" w:type="pct"/>
            <w:gridSpan w:val="7"/>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Объекты отдыха и туризма</w:t>
            </w:r>
          </w:p>
        </w:tc>
      </w:tr>
      <w:tr w:rsidR="00240A1B" w:rsidRPr="00240A1B" w:rsidTr="00A911C5">
        <w:trPr>
          <w:jc w:val="center"/>
        </w:trPr>
        <w:tc>
          <w:tcPr>
            <w:tcW w:w="276"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lastRenderedPageBreak/>
              <w:t>17.6</w:t>
            </w:r>
          </w:p>
        </w:tc>
        <w:tc>
          <w:tcPr>
            <w:tcW w:w="842" w:type="pct"/>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База отдыха</w:t>
            </w:r>
          </w:p>
        </w:tc>
        <w:tc>
          <w:tcPr>
            <w:tcW w:w="909" w:type="pct"/>
            <w:vAlign w:val="center"/>
          </w:tcPr>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С. Славкино,</w:t>
            </w:r>
          </w:p>
          <w:p w:rsidR="00240A1B" w:rsidRPr="00240A1B" w:rsidRDefault="00240A1B" w:rsidP="00240A1B">
            <w:pPr>
              <w:spacing w:after="0" w:line="240" w:lineRule="auto"/>
              <w:jc w:val="center"/>
              <w:rPr>
                <w:rFonts w:ascii="Times New Roman" w:hAnsi="Times New Roman" w:cs="Times New Roman"/>
                <w:bCs/>
                <w:sz w:val="12"/>
                <w:szCs w:val="12"/>
              </w:rPr>
            </w:pPr>
            <w:r w:rsidRPr="00240A1B">
              <w:rPr>
                <w:rFonts w:ascii="Times New Roman" w:hAnsi="Times New Roman" w:cs="Times New Roman"/>
                <w:bCs/>
                <w:sz w:val="12"/>
                <w:szCs w:val="12"/>
              </w:rPr>
              <w:t>северо-восточная часть села</w:t>
            </w:r>
          </w:p>
        </w:tc>
        <w:tc>
          <w:tcPr>
            <w:tcW w:w="728"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100 мест,</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1,2 га</w:t>
            </w:r>
          </w:p>
        </w:tc>
        <w:tc>
          <w:tcPr>
            <w:tcW w:w="750"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hAnsi="Times New Roman" w:cs="Times New Roman"/>
                <w:sz w:val="12"/>
                <w:szCs w:val="12"/>
              </w:rPr>
              <w:t>Зона рекреационного назначения</w:t>
            </w:r>
          </w:p>
        </w:tc>
        <w:tc>
          <w:tcPr>
            <w:tcW w:w="692"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строительство</w:t>
            </w:r>
          </w:p>
        </w:tc>
        <w:tc>
          <w:tcPr>
            <w:tcW w:w="803" w:type="pct"/>
            <w:vAlign w:val="center"/>
          </w:tcPr>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Сельского</w:t>
            </w:r>
          </w:p>
          <w:p w:rsidR="00240A1B" w:rsidRPr="00240A1B" w:rsidRDefault="00240A1B" w:rsidP="00240A1B">
            <w:pPr>
              <w:spacing w:after="0" w:line="240" w:lineRule="auto"/>
              <w:jc w:val="center"/>
              <w:rPr>
                <w:rFonts w:ascii="Times New Roman" w:eastAsia="Calibri" w:hAnsi="Times New Roman" w:cs="Times New Roman"/>
                <w:sz w:val="12"/>
                <w:szCs w:val="12"/>
              </w:rPr>
            </w:pPr>
            <w:r w:rsidRPr="00240A1B">
              <w:rPr>
                <w:rFonts w:ascii="Times New Roman" w:eastAsia="Calibri" w:hAnsi="Times New Roman" w:cs="Times New Roman"/>
                <w:sz w:val="12"/>
                <w:szCs w:val="12"/>
              </w:rPr>
              <w:t>поселения</w:t>
            </w:r>
          </w:p>
        </w:tc>
      </w:tr>
    </w:tbl>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3.3.2.7.Развитие зоны специального назначения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На территории сельского поселения Кутузовский предусматривается ряд мероприятий по объектам специального назначения.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Схемой территориального планирования муниципального района Сергиевский Самарской области предусмотрены мероприятия в сфере охраны окружающей среды: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1. ликвидация несанкционированных свалок с последующей рекультивацией занимаемых ими территорий, расположенных в районе села Красный Городок, посёлка Кутузовский.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Согласно проекту «Корректировка схемы санитарной чистки территории муниципального района Сергиевский Самарской области от твердых бытовых отходов», выполненному ООО «ЭПСИ» в 2009 году, вывоз ТБО осуществляется на полигон ТБО в м.р. Сергиевский по маршрутам: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База - Шаровка (64 км, 3 конт.) - Славкино (4 км, 3 конт.) - Кутузовский (5 км, 20 конт.) - Лесозавод (9 км, 1 конт.) - Вольница (2 км, 2 конт.) - Липовка (12 км, 13 конт.) - Старая Дмитриевка (14 км, 11 конт.) - Малые Ключи (5 км, 6 конт.) - полигон (79 км);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База - Боровка (22 км, 21 конт.) - Красный Городок (18 км, 15 конт.) - Успенка (31 км, 17 конт.) - полигон (24 км).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2. консервация недействующего скотомогильника с последующей рекультивацией занимаемой им территории в районе посёлка Кутузовский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 Строительство скотомогильника (яма Беккари) в сельском поселении Кутузовский.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Ввиду наличия в границах муниципального района Сергиевский ветеринарно-санитарного завода по производству мясокостной муки, размещение на территории района скотомогильников является нецелесообразным. Все виды биологических отходов подлежат переработке в товарные продукты на территории вышеуказанного завода. Генеральным планом предлагается осуществлять вывоз биологических отходов на территорию ОАО «Ветсанутильзавод «Сергиевский», в связи с чем, генеральным планом не предусматривается строительство скотомогильника.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4. Генеральным планом предлагается реконструкция (расширение) кладбища (19.1), расположенного в северной части села Красный Городок, с увеличением площади до 0,7 га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3.3.2.8. Развитие зоны сель</w:t>
      </w:r>
      <w:r>
        <w:rPr>
          <w:rFonts w:ascii="Times New Roman" w:eastAsia="Times New Roman" w:hAnsi="Times New Roman" w:cs="Times New Roman"/>
          <w:sz w:val="12"/>
          <w:szCs w:val="12"/>
          <w:lang w:eastAsia="ru-RU"/>
        </w:rPr>
        <w:t>скохозяйственного использования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Зона сельскохозяйственного использования сельского поселения сохраняется в основном на существующих площадках, с учётом соблюдения санитарных норм, корректировкой территорий сельскохозяйственных предприятий и понижением класса опасности за счет реконструкции и модернизации производства.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Документами территориального планирования Самарской области и муниципального района Сергиевский, на территории сельского поселения Кутузовский не запланированы мероприятия по размещению новых объектов сельскохозяйственного назначения.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Генеральным планом на территории сельского поселения также не планируются новые объекты се</w:t>
      </w:r>
      <w:r>
        <w:rPr>
          <w:rFonts w:ascii="Times New Roman" w:eastAsia="Times New Roman" w:hAnsi="Times New Roman" w:cs="Times New Roman"/>
          <w:sz w:val="12"/>
          <w:szCs w:val="12"/>
          <w:lang w:eastAsia="ru-RU"/>
        </w:rPr>
        <w:t>льскохозяйственного назначения.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3.4</w:t>
      </w:r>
      <w:r w:rsidRPr="00A911C5">
        <w:rPr>
          <w:rFonts w:ascii="Times New Roman" w:eastAsia="Times New Roman" w:hAnsi="Times New Roman" w:cs="Times New Roman"/>
          <w:sz w:val="12"/>
          <w:szCs w:val="12"/>
          <w:lang w:eastAsia="ru-RU"/>
        </w:rPr>
        <w:t>МЕРОПРИЯТИЯ ПО ОХРАНЕ ОКРУЖАЮЩЕЙ СРЕДЫ</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Осуществление градостроительной деятельности в рамках реализации «Проекта генерального плана сельского поселения Кутузовский муниципального района Сергиевский»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приоритет безопасности для жизни и здоровья граждан и населения в целом, сохранение общечеловеческих ценностей;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презумпция потенциальной экологической опасности любой намечаемой хозяйственной деятельности;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воздействие на окружающую среду для отдельных территорий и области в целом с учетом конкретной экологической ситуации;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соблюдение гласности во всех сферах деятельности, способной создать угрозу экологической безопасности;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w:t>
      </w:r>
      <w:r w:rsidRPr="00A911C5">
        <w:rPr>
          <w:rFonts w:ascii="Times New Roman" w:eastAsia="Times New Roman" w:hAnsi="Times New Roman" w:cs="Times New Roman"/>
          <w:sz w:val="12"/>
          <w:szCs w:val="12"/>
          <w:lang w:eastAsia="ru-RU"/>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w:t>
      </w:r>
      <w:r>
        <w:rPr>
          <w:rFonts w:ascii="Times New Roman" w:eastAsia="Times New Roman" w:hAnsi="Times New Roman" w:cs="Times New Roman"/>
          <w:sz w:val="12"/>
          <w:szCs w:val="12"/>
          <w:lang w:eastAsia="ru-RU"/>
        </w:rPr>
        <w:t>сти  в границах проектирования.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Улучшение качества атмосферного воздуха обеспечива</w:t>
      </w:r>
      <w:r>
        <w:rPr>
          <w:rFonts w:ascii="Times New Roman" w:eastAsia="Times New Roman" w:hAnsi="Times New Roman" w:cs="Times New Roman"/>
          <w:sz w:val="12"/>
          <w:szCs w:val="12"/>
          <w:lang w:eastAsia="ru-RU"/>
        </w:rPr>
        <w:t>ется за счет:</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A911C5">
        <w:rPr>
          <w:rFonts w:ascii="Times New Roman" w:eastAsia="Times New Roman" w:hAnsi="Times New Roman" w:cs="Times New Roman"/>
          <w:sz w:val="12"/>
          <w:szCs w:val="12"/>
          <w:lang w:eastAsia="ru-RU"/>
        </w:rPr>
        <w:t>Сокращения выбросов от автотранспорта за счет жесткого контроля систем ДВС автомобилей, дорожной и сельскохозяйственной техники.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A911C5">
        <w:rPr>
          <w:rFonts w:ascii="Times New Roman" w:eastAsia="Times New Roman" w:hAnsi="Times New Roman" w:cs="Times New Roman"/>
          <w:sz w:val="12"/>
          <w:szCs w:val="12"/>
          <w:lang w:eastAsia="ru-RU"/>
        </w:rPr>
        <w:t>Перевода автомобильного парка на использование экологичных видов топлива (неэтилированный бензин, газ);</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3.Строительства обводных магистральных автодорог;</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A911C5">
        <w:rPr>
          <w:rFonts w:ascii="Times New Roman" w:eastAsia="Times New Roman" w:hAnsi="Times New Roman" w:cs="Times New Roman"/>
          <w:sz w:val="12"/>
          <w:szCs w:val="12"/>
          <w:lang w:eastAsia="ru-RU"/>
        </w:rPr>
        <w:t>Реконструкции действующего и установка нового пыле-газоочистного оборудования на организованных стационарных источниках выброса.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A911C5">
        <w:rPr>
          <w:rFonts w:ascii="Times New Roman" w:eastAsia="Times New Roman" w:hAnsi="Times New Roman" w:cs="Times New Roman"/>
          <w:sz w:val="12"/>
          <w:szCs w:val="12"/>
          <w:lang w:eastAsia="ru-RU"/>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A911C5">
        <w:rPr>
          <w:rFonts w:ascii="Times New Roman" w:eastAsia="Times New Roman" w:hAnsi="Times New Roman" w:cs="Times New Roman"/>
          <w:sz w:val="12"/>
          <w:szCs w:val="12"/>
          <w:lang w:eastAsia="ru-RU"/>
        </w:rPr>
        <w:t>Организации санитарно-защитного озеленения вдоль автодорог,</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A911C5">
        <w:rPr>
          <w:rFonts w:ascii="Times New Roman" w:eastAsia="Times New Roman" w:hAnsi="Times New Roman" w:cs="Times New Roman"/>
          <w:sz w:val="12"/>
          <w:szCs w:val="12"/>
          <w:lang w:eastAsia="ru-RU"/>
        </w:rPr>
        <w:t>Введения модульных котельных, работающих на газовом топливе.</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A911C5">
        <w:rPr>
          <w:rFonts w:ascii="Times New Roman" w:eastAsia="Times New Roman" w:hAnsi="Times New Roman" w:cs="Times New Roman"/>
          <w:sz w:val="12"/>
          <w:szCs w:val="12"/>
          <w:lang w:eastAsia="ru-RU"/>
        </w:rPr>
        <w:t>Сокращения выбросов в атмосферу от неорганизованных исто</w:t>
      </w:r>
      <w:r>
        <w:rPr>
          <w:rFonts w:ascii="Times New Roman" w:eastAsia="Times New Roman" w:hAnsi="Times New Roman" w:cs="Times New Roman"/>
          <w:sz w:val="12"/>
          <w:szCs w:val="12"/>
          <w:lang w:eastAsia="ru-RU"/>
        </w:rPr>
        <w:t>чников.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Охрана подземных и поверхностных вод, охрана и оздоровление</w:t>
      </w:r>
      <w:r>
        <w:rPr>
          <w:rFonts w:ascii="Times New Roman" w:eastAsia="Times New Roman" w:hAnsi="Times New Roman" w:cs="Times New Roman"/>
          <w:sz w:val="12"/>
          <w:szCs w:val="12"/>
          <w:lang w:eastAsia="ru-RU"/>
        </w:rPr>
        <w:t xml:space="preserve"> земель обеспечиваются за счет:</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A911C5">
        <w:rPr>
          <w:rFonts w:ascii="Times New Roman" w:eastAsia="Times New Roman" w:hAnsi="Times New Roman" w:cs="Times New Roman"/>
          <w:sz w:val="12"/>
          <w:szCs w:val="12"/>
          <w:lang w:eastAsia="ru-RU"/>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A911C5">
        <w:rPr>
          <w:rFonts w:ascii="Times New Roman" w:eastAsia="Times New Roman" w:hAnsi="Times New Roman" w:cs="Times New Roman"/>
          <w:sz w:val="12"/>
          <w:szCs w:val="12"/>
          <w:lang w:eastAsia="ru-RU"/>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A911C5">
        <w:rPr>
          <w:rFonts w:ascii="Times New Roman" w:eastAsia="Times New Roman" w:hAnsi="Times New Roman" w:cs="Times New Roman"/>
          <w:sz w:val="12"/>
          <w:szCs w:val="12"/>
          <w:lang w:eastAsia="ru-RU"/>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A911C5">
        <w:rPr>
          <w:rFonts w:ascii="Times New Roman" w:eastAsia="Times New Roman" w:hAnsi="Times New Roman" w:cs="Times New Roman"/>
          <w:sz w:val="12"/>
          <w:szCs w:val="12"/>
          <w:lang w:eastAsia="ru-RU"/>
        </w:rPr>
        <w:t>Устройства защитной гидроизоляции сооружений, являющихся потенциальными источниками загрязнения подземных вод;</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A911C5">
        <w:rPr>
          <w:rFonts w:ascii="Times New Roman" w:eastAsia="Times New Roman" w:hAnsi="Times New Roman" w:cs="Times New Roman"/>
          <w:sz w:val="12"/>
          <w:szCs w:val="12"/>
          <w:lang w:eastAsia="ru-RU"/>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A911C5">
        <w:rPr>
          <w:rFonts w:ascii="Times New Roman" w:eastAsia="Times New Roman" w:hAnsi="Times New Roman" w:cs="Times New Roman"/>
          <w:sz w:val="12"/>
          <w:szCs w:val="12"/>
          <w:lang w:eastAsia="ru-RU"/>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A911C5">
        <w:rPr>
          <w:rFonts w:ascii="Times New Roman" w:eastAsia="Times New Roman" w:hAnsi="Times New Roman" w:cs="Times New Roman"/>
          <w:sz w:val="12"/>
          <w:szCs w:val="12"/>
          <w:lang w:eastAsia="ru-RU"/>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A911C5">
        <w:rPr>
          <w:rFonts w:ascii="Times New Roman" w:eastAsia="Times New Roman" w:hAnsi="Times New Roman" w:cs="Times New Roman"/>
          <w:sz w:val="12"/>
          <w:szCs w:val="12"/>
          <w:lang w:eastAsia="ru-RU"/>
        </w:rPr>
        <w:t xml:space="preserve">Консервации скотомогильника районе поселка Кутузовский с последующей рекультивацией территории;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9.</w:t>
      </w:r>
      <w:r w:rsidRPr="00A911C5">
        <w:rPr>
          <w:rFonts w:ascii="Times New Roman" w:eastAsia="Times New Roman" w:hAnsi="Times New Roman" w:cs="Times New Roman"/>
          <w:sz w:val="12"/>
          <w:szCs w:val="12"/>
          <w:lang w:eastAsia="ru-RU"/>
        </w:rPr>
        <w:t>Ликвидации несанкционированной свалки в районе поселка Кутузовский с последующей рекультивацией территории;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10.</w:t>
      </w:r>
      <w:r w:rsidRPr="00A911C5">
        <w:rPr>
          <w:rFonts w:ascii="Times New Roman" w:eastAsia="Times New Roman" w:hAnsi="Times New Roman" w:cs="Times New Roman"/>
          <w:sz w:val="12"/>
          <w:szCs w:val="12"/>
          <w:lang w:eastAsia="ru-RU"/>
        </w:rPr>
        <w:t>Засыпки отрицательных форм рельефа с покрытием поверхности потенциально плодородным и почвенным слоем;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11.</w:t>
      </w:r>
      <w:r w:rsidRPr="00A911C5">
        <w:rPr>
          <w:rFonts w:ascii="Times New Roman" w:eastAsia="Times New Roman" w:hAnsi="Times New Roman" w:cs="Times New Roman"/>
          <w:sz w:val="12"/>
          <w:szCs w:val="12"/>
          <w:lang w:eastAsia="ru-RU"/>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12.Развития системы использования вторичных ресурсов.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13.</w:t>
      </w:r>
      <w:r w:rsidRPr="00A911C5">
        <w:rPr>
          <w:rFonts w:ascii="Times New Roman" w:eastAsia="Times New Roman" w:hAnsi="Times New Roman" w:cs="Times New Roman"/>
          <w:sz w:val="12"/>
          <w:szCs w:val="12"/>
          <w:lang w:eastAsia="ru-RU"/>
        </w:rPr>
        <w:t>Совершенствования системы управления движением твердых бытовых отходов путем внедрения их разделительного сбора и сортировки.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14.</w:t>
      </w:r>
      <w:r w:rsidRPr="00A911C5">
        <w:rPr>
          <w:rFonts w:ascii="Times New Roman" w:eastAsia="Times New Roman" w:hAnsi="Times New Roman" w:cs="Times New Roman"/>
          <w:sz w:val="12"/>
          <w:szCs w:val="12"/>
          <w:lang w:eastAsia="ru-RU"/>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15.</w:t>
      </w:r>
      <w:r w:rsidRPr="00A911C5">
        <w:rPr>
          <w:rFonts w:ascii="Times New Roman" w:eastAsia="Times New Roman" w:hAnsi="Times New Roman" w:cs="Times New Roman"/>
          <w:sz w:val="12"/>
          <w:szCs w:val="12"/>
          <w:lang w:eastAsia="ru-RU"/>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w:t>
      </w:r>
      <w:r>
        <w:rPr>
          <w:rFonts w:ascii="Times New Roman" w:eastAsia="Times New Roman" w:hAnsi="Times New Roman" w:cs="Times New Roman"/>
          <w:sz w:val="12"/>
          <w:szCs w:val="12"/>
          <w:lang w:eastAsia="ru-RU"/>
        </w:rPr>
        <w:t xml:space="preserve"> пользование земельные участки.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Защита от неблагоприятного акустического воздействия транспортных </w:t>
      </w:r>
      <w:r>
        <w:rPr>
          <w:rFonts w:ascii="Times New Roman" w:eastAsia="Times New Roman" w:hAnsi="Times New Roman" w:cs="Times New Roman"/>
          <w:sz w:val="12"/>
          <w:szCs w:val="12"/>
          <w:lang w:eastAsia="ru-RU"/>
        </w:rPr>
        <w:t>потоков обеспечивается за счет:</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A911C5">
        <w:rPr>
          <w:rFonts w:ascii="Times New Roman" w:eastAsia="Times New Roman" w:hAnsi="Times New Roman" w:cs="Times New Roman"/>
          <w:sz w:val="12"/>
          <w:szCs w:val="12"/>
          <w:lang w:eastAsia="ru-RU"/>
        </w:rPr>
        <w:t>Усиления звукоизолирующих качеств окон жилых домов, прилегающих к крупным автомагистралям;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A911C5">
        <w:rPr>
          <w:rFonts w:ascii="Times New Roman" w:eastAsia="Times New Roman" w:hAnsi="Times New Roman" w:cs="Times New Roman"/>
          <w:sz w:val="12"/>
          <w:szCs w:val="12"/>
          <w:lang w:eastAsia="ru-RU"/>
        </w:rPr>
        <w:t>Использования шумогасящих дорожных покрытий при строительстве и реконструкции автодорог;</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A911C5">
        <w:rPr>
          <w:rFonts w:ascii="Times New Roman" w:eastAsia="Times New Roman" w:hAnsi="Times New Roman" w:cs="Times New Roman"/>
          <w:sz w:val="12"/>
          <w:szCs w:val="12"/>
          <w:lang w:eastAsia="ru-RU"/>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A911C5">
        <w:rPr>
          <w:rFonts w:ascii="Times New Roman" w:eastAsia="Times New Roman" w:hAnsi="Times New Roman" w:cs="Times New Roman"/>
          <w:sz w:val="12"/>
          <w:szCs w:val="12"/>
          <w:lang w:eastAsia="ru-RU"/>
        </w:rPr>
        <w:t>Установки и организации территориальных разрывов между источником шума и жилой застройк</w:t>
      </w:r>
      <w:r>
        <w:rPr>
          <w:rFonts w:ascii="Times New Roman" w:eastAsia="Times New Roman" w:hAnsi="Times New Roman" w:cs="Times New Roman"/>
          <w:sz w:val="12"/>
          <w:szCs w:val="12"/>
          <w:lang w:eastAsia="ru-RU"/>
        </w:rPr>
        <w:t>ой при новом строительстве.</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Повышение качества водоснабжения на</w:t>
      </w:r>
      <w:r>
        <w:rPr>
          <w:rFonts w:ascii="Times New Roman" w:eastAsia="Times New Roman" w:hAnsi="Times New Roman" w:cs="Times New Roman"/>
          <w:sz w:val="12"/>
          <w:szCs w:val="12"/>
          <w:lang w:eastAsia="ru-RU"/>
        </w:rPr>
        <w:t>селения обеспечивается за счет:</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A911C5">
        <w:rPr>
          <w:rFonts w:ascii="Times New Roman" w:eastAsia="Times New Roman" w:hAnsi="Times New Roman" w:cs="Times New Roman"/>
          <w:sz w:val="12"/>
          <w:szCs w:val="12"/>
          <w:lang w:eastAsia="ru-RU"/>
        </w:rPr>
        <w:t>Благоустройства территорий водозаборов.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A911C5">
        <w:rPr>
          <w:rFonts w:ascii="Times New Roman" w:eastAsia="Times New Roman" w:hAnsi="Times New Roman" w:cs="Times New Roman"/>
          <w:sz w:val="12"/>
          <w:szCs w:val="12"/>
          <w:lang w:eastAsia="ru-RU"/>
        </w:rPr>
        <w:t>Реконструкции старых и строительства новых водоводов и насосных станций.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A911C5">
        <w:rPr>
          <w:rFonts w:ascii="Times New Roman" w:eastAsia="Times New Roman" w:hAnsi="Times New Roman" w:cs="Times New Roman"/>
          <w:sz w:val="12"/>
          <w:szCs w:val="12"/>
          <w:lang w:eastAsia="ru-RU"/>
        </w:rPr>
        <w:t>Строгого соблюдения режима использования 2-го и 3-го поясов зон санитарной охраны источников водоснабжения.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A911C5">
        <w:rPr>
          <w:rFonts w:ascii="Times New Roman" w:eastAsia="Times New Roman" w:hAnsi="Times New Roman" w:cs="Times New Roman"/>
          <w:sz w:val="12"/>
          <w:szCs w:val="12"/>
          <w:lang w:eastAsia="ru-RU"/>
        </w:rPr>
        <w:t xml:space="preserve">Оборудования насосных станций современными системами водоподготовки.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A911C5">
        <w:rPr>
          <w:rFonts w:ascii="Times New Roman" w:eastAsia="Times New Roman" w:hAnsi="Times New Roman" w:cs="Times New Roman"/>
          <w:sz w:val="12"/>
          <w:szCs w:val="12"/>
          <w:lang w:eastAsia="ru-RU"/>
        </w:rPr>
        <w:t>Правильной эксплуатации и поддержания надлежащего технического состояния водопроводных сооружений и сетей.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6.Тампонажа безде</w:t>
      </w:r>
      <w:r>
        <w:rPr>
          <w:rFonts w:ascii="Times New Roman" w:eastAsia="Times New Roman" w:hAnsi="Times New Roman" w:cs="Times New Roman"/>
          <w:sz w:val="12"/>
          <w:szCs w:val="12"/>
          <w:lang w:eastAsia="ru-RU"/>
        </w:rPr>
        <w:t>йствующих водозаборных скважин;</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Развитие системы озел</w:t>
      </w:r>
      <w:r>
        <w:rPr>
          <w:rFonts w:ascii="Times New Roman" w:eastAsia="Times New Roman" w:hAnsi="Times New Roman" w:cs="Times New Roman"/>
          <w:sz w:val="12"/>
          <w:szCs w:val="12"/>
          <w:lang w:eastAsia="ru-RU"/>
        </w:rPr>
        <w:t xml:space="preserve">енения обеспечивается за счет: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A911C5">
        <w:rPr>
          <w:rFonts w:ascii="Times New Roman" w:eastAsia="Times New Roman" w:hAnsi="Times New Roman" w:cs="Times New Roman"/>
          <w:sz w:val="12"/>
          <w:szCs w:val="12"/>
          <w:lang w:eastAsia="ru-RU"/>
        </w:rPr>
        <w:t>Озеленения санитарно-защитных зон промышленных/сельскохозяйственных  предприятий/объектов.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A911C5">
        <w:rPr>
          <w:rFonts w:ascii="Times New Roman" w:eastAsia="Times New Roman" w:hAnsi="Times New Roman" w:cs="Times New Roman"/>
          <w:sz w:val="12"/>
          <w:szCs w:val="12"/>
          <w:lang w:eastAsia="ru-RU"/>
        </w:rPr>
        <w:t xml:space="preserve">Озеленения территорий жилой застройки.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A911C5">
        <w:rPr>
          <w:rFonts w:ascii="Times New Roman" w:eastAsia="Times New Roman" w:hAnsi="Times New Roman" w:cs="Times New Roman"/>
          <w:sz w:val="12"/>
          <w:szCs w:val="12"/>
          <w:lang w:eastAsia="ru-RU"/>
        </w:rPr>
        <w:t xml:space="preserve">Озеленения и благоустройства берегов водоемов.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A911C5">
        <w:rPr>
          <w:rFonts w:ascii="Times New Roman" w:eastAsia="Times New Roman" w:hAnsi="Times New Roman" w:cs="Times New Roman"/>
          <w:sz w:val="12"/>
          <w:szCs w:val="12"/>
          <w:lang w:eastAsia="ru-RU"/>
        </w:rPr>
        <w:t>Обустройства зеленых зон и пляжей на водоемах.</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w:t>
      </w:r>
      <w:r w:rsidRPr="00A911C5">
        <w:rPr>
          <w:rFonts w:ascii="Times New Roman" w:eastAsia="Times New Roman" w:hAnsi="Times New Roman" w:cs="Times New Roman"/>
          <w:sz w:val="12"/>
          <w:szCs w:val="12"/>
          <w:lang w:eastAsia="ru-RU"/>
        </w:rPr>
        <w:t>Создания лесопарков.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6.</w:t>
      </w:r>
      <w:r w:rsidRPr="00A911C5">
        <w:rPr>
          <w:rFonts w:ascii="Times New Roman" w:eastAsia="Times New Roman" w:hAnsi="Times New Roman" w:cs="Times New Roman"/>
          <w:sz w:val="12"/>
          <w:szCs w:val="12"/>
          <w:lang w:eastAsia="ru-RU"/>
        </w:rPr>
        <w:t>Обустройства и озеленения газонов.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w:t>
      </w:r>
      <w:r w:rsidRPr="00A911C5">
        <w:rPr>
          <w:rFonts w:ascii="Times New Roman" w:eastAsia="Times New Roman" w:hAnsi="Times New Roman" w:cs="Times New Roman"/>
          <w:sz w:val="12"/>
          <w:szCs w:val="12"/>
          <w:lang w:eastAsia="ru-RU"/>
        </w:rPr>
        <w:t>Рекультивации отработанных карьеров для использования восстановленных территорий в рекреационных целях.</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8.</w:t>
      </w:r>
      <w:r w:rsidRPr="00A911C5">
        <w:rPr>
          <w:rFonts w:ascii="Times New Roman" w:eastAsia="Times New Roman" w:hAnsi="Times New Roman" w:cs="Times New Roman"/>
          <w:sz w:val="12"/>
          <w:szCs w:val="12"/>
          <w:lang w:eastAsia="ru-RU"/>
        </w:rPr>
        <w:t>Восстан</w:t>
      </w:r>
      <w:r>
        <w:rPr>
          <w:rFonts w:ascii="Times New Roman" w:eastAsia="Times New Roman" w:hAnsi="Times New Roman" w:cs="Times New Roman"/>
          <w:sz w:val="12"/>
          <w:szCs w:val="12"/>
          <w:lang w:eastAsia="ru-RU"/>
        </w:rPr>
        <w:t>овления, защиты и охраны лесов.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Формирование экологической культуры как нормы общественного со</w:t>
      </w:r>
      <w:r>
        <w:rPr>
          <w:rFonts w:ascii="Times New Roman" w:eastAsia="Times New Roman" w:hAnsi="Times New Roman" w:cs="Times New Roman"/>
          <w:sz w:val="12"/>
          <w:szCs w:val="12"/>
          <w:lang w:eastAsia="ru-RU"/>
        </w:rPr>
        <w:t xml:space="preserve">знания обеспечивается за счет: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2. Развития экотуризма.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 Развития системы общественного экологического мониторинга.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4. Проведения общественных мероприятий по расчистке леса, родников, берегов водоемов и т.п.</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Кутузовский на природоохранную деятельнос</w:t>
      </w:r>
      <w:r>
        <w:rPr>
          <w:rFonts w:ascii="Times New Roman" w:eastAsia="Times New Roman" w:hAnsi="Times New Roman" w:cs="Times New Roman"/>
          <w:sz w:val="12"/>
          <w:szCs w:val="12"/>
          <w:lang w:eastAsia="ru-RU"/>
        </w:rPr>
        <w:t xml:space="preserve">ть.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3.5. МЕРОПРИЯТИЯ ПОЖАРНОЙ БЕЗОПАСНОСТИ ТЕРРИТОРИИ </w:t>
      </w:r>
      <w:r>
        <w:rPr>
          <w:rFonts w:ascii="Times New Roman" w:eastAsia="Times New Roman" w:hAnsi="Times New Roman" w:cs="Times New Roman"/>
          <w:sz w:val="12"/>
          <w:szCs w:val="12"/>
          <w:lang w:eastAsia="ru-RU"/>
        </w:rPr>
        <w:t>СЕЛЬСКОГО ПОСЕЛЕНИЯ КУТУЗОВСКИЙ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Пожарная безопасность территорий сельских поселений обеспечивается комплексом мероприятий, связанных с решением задач генерального плана,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2. Организацией улично-дорожной сети, обеспечивающей доступ к объектам по основным магистралям устойчивого функционирования.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 Планированием мероприятий пожарного водоснабжения: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устройством пожарных гидрантов на водопроводной сети при разработке водоснабжения населённых пунктов,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реконструкцией существующих сетей водопровода,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строительством новых водоводов и уличных сетей на площадках новой застройки,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Генеральным планом предусматривается устройство двух пожарных резервуаров, объёмом по 50 м3, в п. Круглый Куст, по ул.№3, в жилой зоне.</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строительством пирсов или организацией съездов с твердым покрытием (шириной 3,5 м) к водоемам с устройством перед пирсом площадки размером не менее 12м x 12м. Генеральным планом предусматривается строительство: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съезда с твердым покрытием (18.1) к Кондурчинскому водохранилищу, расположенному к северу от с. Славкино, в зоне сельскохозяйственного использования,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съезда с твердым покрытием по ул.№2 (18.2) к водоёму, расположенному в центральной части п. Лесозавод, в зоне сельскохозяйственного использования,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съезда с твердым покрытием по ул.№4 (18.3) к водоёму, расположенному в северо-западной части с.Красный Городок, в зоне рекреационного назначения,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съезда с твердым покрытием (18.4) к водоёму, расположенному к северо-востоку от площадки №5, в п. Шаровка, в зоне сельскохозяйственного использования,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4. Дислокацией подразделения пожарной охраны на территории сельского поселения и обеспечением подразделения пожарной охраны зданием пожарного депо.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lastRenderedPageBreak/>
        <w:t>Генеральным планом предусматривается строительство пожарного депо в п. Кутузовский на 2 машино-выезда (15.2), в юго-восточной части населённого пункта, в зоне производственного использования (П2). Данное мероприятие рекомендуется учесть при корректировке проекта «Схема территориального п</w:t>
      </w:r>
      <w:r>
        <w:rPr>
          <w:rFonts w:ascii="Times New Roman" w:eastAsia="Times New Roman" w:hAnsi="Times New Roman" w:cs="Times New Roman"/>
          <w:sz w:val="12"/>
          <w:szCs w:val="12"/>
          <w:lang w:eastAsia="ru-RU"/>
        </w:rPr>
        <w:t>ланирования Самарской области».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5. Планированием мероприятий по санитарной очистке территории поселения, в целях предотвращения возгорания отходов.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Схемой территориального планирования Самарской области, утвержденной постановлением Правительства Самарской области от 13.12.2007 № 261 с учётом изменении, внесённых в схему, в числе мероприятий пожарной безопасности планируется строительство пожарной химической станции III типа в посёлке Кутузовский (ул.Московская д.40) для охраны</w:t>
      </w:r>
      <w:r>
        <w:rPr>
          <w:rFonts w:ascii="Times New Roman" w:eastAsia="Times New Roman" w:hAnsi="Times New Roman" w:cs="Times New Roman"/>
          <w:sz w:val="12"/>
          <w:szCs w:val="12"/>
          <w:lang w:eastAsia="ru-RU"/>
        </w:rPr>
        <w:t xml:space="preserve"> лесов площадью 10000 га (2.5).</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3.6. БЛАГОУСТРОЙСТВО И И</w:t>
      </w:r>
      <w:r>
        <w:rPr>
          <w:rFonts w:ascii="Times New Roman" w:eastAsia="Times New Roman" w:hAnsi="Times New Roman" w:cs="Times New Roman"/>
          <w:sz w:val="12"/>
          <w:szCs w:val="12"/>
          <w:lang w:eastAsia="ru-RU"/>
        </w:rPr>
        <w:t>НЖЕНЕРНАЯ ПОДГОТОВКА ТЕРРИТОРИИ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В целом территория сельского поселения является пригодной для различных видов градостроительного использования, тем не менее, необходимо проведение ряда меропр</w:t>
      </w:r>
      <w:r>
        <w:rPr>
          <w:rFonts w:ascii="Times New Roman" w:eastAsia="Times New Roman" w:hAnsi="Times New Roman" w:cs="Times New Roman"/>
          <w:sz w:val="12"/>
          <w:szCs w:val="12"/>
          <w:lang w:eastAsia="ru-RU"/>
        </w:rPr>
        <w:t>иятий по инженерной подготовке:</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1. Генеральным планом предусматривается развитие п. Кутузовский на двух площадках. Территория, запланированная под площадку №2, подвержена подтоплению грунтовыми водами, в связи с чем требуется проведение мероприятий по инженерной подготовке. Защита территории от подтопления осуществляется дренажем или повышением отметок территории.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Способы и мероприятия по защите территорий следует выбирать с учётом их экономической целесообразности.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2. До начала строительства новых объектов необходимо уточнить местоположение всех существующих коммуникаций на стадии проекта планировки и рабочей стадии проектирования. Коммуникации, попадающие под застройку, вынести до начала строительства.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 Вертикальная планировка уличной сети – в равнинных условиях проектирование улиц с продольным уклоном от 0,5% до 8%, в зависимости от категории улицы, при расположении улицы на косогоре и значительном перепаде отметок следует использовать озеленение откосов и подпорные стенки.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4. Осушение заболоченностей. Выбор мероприятий осуществляется в зависимости от геологического строения участка и назначения территории.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5. Борьба с оврагообразованием. В районах застройки мелкие овраги ликвидируются, вне застройки проводятся лесомелиоративные мероприятия, для борьбы со средними и крупными оврагами необходимо регулирование поверхностного стока путем устройства нагорных канав и водосбрасывающих сооружений, лесомелиоративные мероприятия, террасирование склонов.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6. Реконструкция гидротехнических сооружений: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дамба (18.5) на водотоке в юго-западной части п. Шаровка, в зоне сельскохозяйственного использования, ориентировочной протяжённостью 54 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дамба (18.6) на водотоке в с. Красный Городок, по улице №12, в зоне рекреационного назначения, ориентировочной протяжённостью 60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дамба (18.7) на водотоке в с. Красный Городок, по улице №1, в зоне рекреационного назначения, ориентировочной протяжённостью 76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 дамба (18.8) на водном объекте, расположенном в юго-восточной части х. Вольница, в зоне сельскохозяйственного использования, ориентировочной протяжённостью 62 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дамба (18.9) на водотоке в п. Лесозавод, по улице №2, в зоне сельскохозяйственного использования, ориентировочной протяжённостью 62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плотина (18.10) Кондурчинского водохранилища, в зоне сельскохозяйственного использования, ориентировочной протяжённостью 735 м (согласно мероприятиям СТП муниципального района Сергиевский);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система дамб на водотоке оврага Крутой (18.11), к северу от п. Круглый Куст, в зоне сельскохозяйственного использования, ориентировочной общей протяжённостью 379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система дамб на водотоке оврага Жилой (18.12), к югу от с. Славкино, в зоне сельскохозяйственного использования, ориентировочной протяжённостью 276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дамба (18.14) на водном объекте, расположенном в северо-западной части с. Красный Городок, в зоне рекреационного назначения, ориентировочной протяжённостью 77 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Мероприятия по благоустройству территорий включают в себя:</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обустройство улиц и дорог в соответствии с профилями, назначаемыми с учетом классификации улично-дорожной сети.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благоустройство прибрежных участков для органи</w:t>
      </w:r>
      <w:r>
        <w:rPr>
          <w:rFonts w:ascii="Times New Roman" w:eastAsia="Times New Roman" w:hAnsi="Times New Roman" w:cs="Times New Roman"/>
          <w:sz w:val="12"/>
          <w:szCs w:val="12"/>
          <w:lang w:eastAsia="ru-RU"/>
        </w:rPr>
        <w:t>зации зон повседневного отдыха.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3.7</w:t>
      </w:r>
      <w:r>
        <w:rPr>
          <w:rFonts w:ascii="Times New Roman" w:eastAsia="Times New Roman" w:hAnsi="Times New Roman" w:cs="Times New Roman"/>
          <w:sz w:val="12"/>
          <w:szCs w:val="12"/>
          <w:lang w:eastAsia="ru-RU"/>
        </w:rPr>
        <w:t>. САНИТАРНАЯ ОЧИСТКА ТЕРРИТОРИИ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(Закон Самарской области от 17 декабря 1998г. № 28-ГД «Об отходах производства и потребления на территории Самарской области»).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Кутузовский в год образуется 8260 м3 твердых бытовых и 413 м3 крупногабаритных отходов. Вывоз ТБО осуществляется на полигон ТБО в м.р. Сергиевский.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Мероприятиями проекта генеральной схемы очистки предусмотрено установка 20 контейнеров для ТБО в п. Кутузовский, 15 контейнеров в с. Красный Городок, 3 контейнеров в с. Славкино, 3 контейнеров в с. Шаровка, 2 контейнеров на х. Вольница и 1 контейнера в п. Лесозавод.</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Вывоз твердых бытовых отходов с.п. Кутузовский планируется по маршрутам: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База - Шаровка (64 км, 3 конт.) - Славкино (4 км, 3 конт.) - Кутузовский (5 км, 20 конт.) - Лесозавод (9 км, 1 конт.) - Вольница (2 км, 2 конт.) - Липовка (12 км, 13 конт.) - Старая Дмитриевка (14 км, 11 конт.) - Малые Ключи (5 км, 6 конт.) - полигон (79 км)</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База - Боровка (22 км, 21 конт.) - Красный Городок (18 км, 15 конт.) - Успенка (31 км, 17 конт.) - полигон</w:t>
      </w:r>
      <w:r>
        <w:rPr>
          <w:rFonts w:ascii="Times New Roman" w:eastAsia="Times New Roman" w:hAnsi="Times New Roman" w:cs="Times New Roman"/>
          <w:sz w:val="12"/>
          <w:szCs w:val="12"/>
          <w:lang w:eastAsia="ru-RU"/>
        </w:rPr>
        <w:t xml:space="preserve"> (24 км).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3.8. ПРЕДЛОЖЕНИЯ ПО ИЗМЕ</w:t>
      </w:r>
      <w:r>
        <w:rPr>
          <w:rFonts w:ascii="Times New Roman" w:eastAsia="Times New Roman" w:hAnsi="Times New Roman" w:cs="Times New Roman"/>
          <w:sz w:val="12"/>
          <w:szCs w:val="12"/>
          <w:lang w:eastAsia="ru-RU"/>
        </w:rPr>
        <w:t>НЕНИЮ ГРАНИЦ НАСЕЛЁННЫХ ПУНКТОВ</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В проекте генерального плана сельского поселения отображены:</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границы сельского поселения Кутузовский;</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lastRenderedPageBreak/>
        <w:t>- границы поселка Кутузовский, хутора Вольница, села Красный Городок, поселка Круглый Куст, поселка Лесозавод, села Славкино, поселка Шаровка, входящих в границы сельского поселения Кутузовский Сергиевского района.</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Границы сельского поселения Кутузовский отображены в проекте в соответствии с положениями Закона Самарской области № 45-ГД 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При разработке проекта генерального плана сельского поселения Кутузовский, границы поселка Кутузовский, хутора Вольница, села Красный Городок, поселка Круглый Куст, поселка Лесозавод, села Славкино, поселка Шаровка не изменялись, при этом границы сельского поселения Кутузовский отображены без изменений. </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В этой связи с утверждением генерального плана границы населённых пунктов сельского поселения Кутузовский не будут изменены.</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Описание местоположения границ населенных пунктов в проект генерального плана не включено, так как ГрК РФ не предусматривает включение в состав генерального плана подобной информации.</w:t>
      </w:r>
    </w:p>
    <w:p w:rsidR="00A911C5" w:rsidRPr="00A911C5"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 xml:space="preserve">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 </w:t>
      </w:r>
    </w:p>
    <w:p w:rsidR="00240A1B" w:rsidRDefault="00A911C5" w:rsidP="00A911C5">
      <w:pPr>
        <w:spacing w:after="0" w:line="240" w:lineRule="auto"/>
        <w:ind w:firstLine="284"/>
        <w:jc w:val="both"/>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Следовательно, после утверждения генерального плана сельского поселения Кутузовский, на его основании необходимо провести отдельную работу по описанию местоположения границ поселка Кутузовский, хутора Вольница, села Красный Городок, поселка Круглый Куст, поселка Лесозавод, села Славкино, поселка Шаровка и установления их координат путем подготовки карт (планов) объектов землеустройства – поселка Кутузовский, хутора Вольница, села Красный Городок, поселка Круглый Куст, поселка Лесозавод, села Славкино, поселка Шаровка.</w:t>
      </w:r>
    </w:p>
    <w:p w:rsidR="00A911C5" w:rsidRPr="00A911C5" w:rsidRDefault="00A911C5" w:rsidP="00A911C5">
      <w:pPr>
        <w:spacing w:after="0" w:line="240" w:lineRule="auto"/>
        <w:ind w:firstLine="284"/>
        <w:jc w:val="center"/>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4. ОСНОВНЫЕ ТЕХНИКО-ЭКОНОМИЧЕСКИЕ ПОКАЗАТЕЛИ ГЕНЕРАЛЬНОГО ПЛАНА СЕЛЬСКОГО ПОСЕЛЕНИЯ КУТУЗОВСКИЙ</w:t>
      </w:r>
    </w:p>
    <w:p w:rsidR="00A911C5" w:rsidRDefault="00A911C5" w:rsidP="00A911C5">
      <w:pPr>
        <w:spacing w:after="0" w:line="240" w:lineRule="auto"/>
        <w:ind w:firstLine="284"/>
        <w:jc w:val="right"/>
        <w:rPr>
          <w:rFonts w:ascii="Times New Roman" w:eastAsia="Times New Roman" w:hAnsi="Times New Roman" w:cs="Times New Roman"/>
          <w:sz w:val="12"/>
          <w:szCs w:val="12"/>
          <w:lang w:eastAsia="ru-RU"/>
        </w:rPr>
      </w:pPr>
      <w:r w:rsidRPr="00A911C5">
        <w:rPr>
          <w:rFonts w:ascii="Times New Roman" w:eastAsia="Times New Roman" w:hAnsi="Times New Roman" w:cs="Times New Roman"/>
          <w:sz w:val="12"/>
          <w:szCs w:val="12"/>
          <w:lang w:eastAsia="ru-RU"/>
        </w:rPr>
        <w:t>Таблица №34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
        <w:gridCol w:w="2812"/>
        <w:gridCol w:w="1059"/>
        <w:gridCol w:w="1583"/>
        <w:gridCol w:w="1586"/>
      </w:tblGrid>
      <w:tr w:rsidR="00A911C5" w:rsidRPr="00A911C5" w:rsidTr="00A911C5">
        <w:trPr>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 П.п.</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Наименование показателя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Единица измерения</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Современное состояние</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Планируемое</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Состояние</w:t>
            </w:r>
          </w:p>
        </w:tc>
      </w:tr>
      <w:tr w:rsidR="00A911C5" w:rsidRPr="00A911C5" w:rsidTr="00A911C5">
        <w:trPr>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w:t>
            </w:r>
          </w:p>
        </w:tc>
      </w:tr>
      <w:tr w:rsidR="00A911C5" w:rsidRPr="00A911C5" w:rsidTr="00A911C5">
        <w:trPr>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Территория</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296"/>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Общая площадь земель в границах поселения</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lang w:val="en-US"/>
              </w:rPr>
              <w:t>21119</w:t>
            </w:r>
            <w:r w:rsidRPr="00A911C5">
              <w:rPr>
                <w:rFonts w:ascii="Times New Roman" w:hAnsi="Times New Roman" w:cs="Times New Roman"/>
                <w:sz w:val="12"/>
                <w:szCs w:val="12"/>
              </w:rPr>
              <w:t>,</w:t>
            </w:r>
            <w:r w:rsidRPr="00A911C5">
              <w:rPr>
                <w:rFonts w:ascii="Times New Roman" w:hAnsi="Times New Roman" w:cs="Times New Roman"/>
                <w:sz w:val="12"/>
                <w:szCs w:val="12"/>
                <w:lang w:val="en-US"/>
              </w:rPr>
              <w:t>355</w:t>
            </w:r>
            <w:r w:rsidRPr="00A911C5">
              <w:rPr>
                <w:rFonts w:ascii="Times New Roman" w:hAnsi="Times New Roman" w:cs="Times New Roman"/>
                <w:sz w:val="12"/>
                <w:szCs w:val="12"/>
              </w:rPr>
              <w:t>0</w:t>
            </w: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lang w:val="en-US"/>
              </w:rPr>
              <w:t>21119</w:t>
            </w:r>
            <w:r w:rsidRPr="00A911C5">
              <w:rPr>
                <w:rFonts w:ascii="Times New Roman" w:hAnsi="Times New Roman" w:cs="Times New Roman"/>
                <w:sz w:val="12"/>
                <w:szCs w:val="12"/>
              </w:rPr>
              <w:t>,</w:t>
            </w:r>
            <w:r w:rsidRPr="00A911C5">
              <w:rPr>
                <w:rFonts w:ascii="Times New Roman" w:hAnsi="Times New Roman" w:cs="Times New Roman"/>
                <w:sz w:val="12"/>
                <w:szCs w:val="12"/>
                <w:lang w:val="en-US"/>
              </w:rPr>
              <w:t>355</w:t>
            </w:r>
            <w:r w:rsidRPr="00A911C5">
              <w:rPr>
                <w:rFonts w:ascii="Times New Roman" w:hAnsi="Times New Roman" w:cs="Times New Roman"/>
                <w:sz w:val="12"/>
                <w:szCs w:val="12"/>
              </w:rPr>
              <w:t>0</w:t>
            </w:r>
          </w:p>
        </w:tc>
      </w:tr>
      <w:tr w:rsidR="00A911C5" w:rsidRPr="00A911C5" w:rsidTr="00A911C5">
        <w:trPr>
          <w:trHeight w:val="286"/>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градостроительного использования</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775,4010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775,4010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Жилая зона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222,4326</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339,9580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Общественно-деловая зона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6,9568</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11,2909</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производственного использования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14,9447</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17,1265</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1.1.1.4.</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инженерной и транспортной инфраструктуры</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19,0905</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19,6893</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1.1.1.5.</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сельскохозяйственного использования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377,3387</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244,5187</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1.1.1.6.</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рекреационного назначения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132,6130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142,5321</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1.1.1.7.</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специального назначения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2,0247</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0,2855</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производственного использования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8,0092</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8,2544</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инженерной и транспортной инфраструктуры</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108,0951</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106,6035</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1.1.4.</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сельскохозяйственного использования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11044,4860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11048,6820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1.1.5.</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рекреационного назначения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1.1.6</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Зона специального назначения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3,7643</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0,8143</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1.1.7</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Лесной фонд</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8660,6</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8660,6</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1.1.8</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Водный фонд</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519,0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519,0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Население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w:t>
            </w:r>
          </w:p>
        </w:tc>
        <w:tc>
          <w:tcPr>
            <w:tcW w:w="1819" w:type="pct"/>
            <w:vAlign w:val="center"/>
          </w:tcPr>
          <w:p w:rsidR="00A911C5" w:rsidRPr="00A911C5" w:rsidRDefault="00A911C5" w:rsidP="00A911C5">
            <w:pPr>
              <w:pStyle w:val="aff1"/>
              <w:jc w:val="center"/>
              <w:rPr>
                <w:rFonts w:ascii="Times New Roman" w:hAnsi="Times New Roman" w:cs="Times New Roman"/>
                <w:bCs/>
                <w:sz w:val="12"/>
                <w:szCs w:val="12"/>
              </w:rPr>
            </w:pPr>
            <w:r w:rsidRPr="00A911C5">
              <w:rPr>
                <w:rFonts w:ascii="Times New Roman" w:hAnsi="Times New Roman" w:cs="Times New Roman"/>
                <w:bCs/>
                <w:sz w:val="12"/>
                <w:szCs w:val="12"/>
              </w:rPr>
              <w:t>Общая численность населения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Чел.</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1265</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2609</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p>
        </w:tc>
        <w:tc>
          <w:tcPr>
            <w:tcW w:w="1819" w:type="pct"/>
            <w:vAlign w:val="center"/>
          </w:tcPr>
          <w:p w:rsidR="00A911C5" w:rsidRPr="00A911C5" w:rsidRDefault="00A911C5" w:rsidP="00A911C5">
            <w:pPr>
              <w:pStyle w:val="aff1"/>
              <w:jc w:val="center"/>
              <w:rPr>
                <w:rFonts w:ascii="Times New Roman" w:hAnsi="Times New Roman" w:cs="Times New Roman"/>
                <w:bCs/>
                <w:sz w:val="12"/>
                <w:szCs w:val="12"/>
              </w:rPr>
            </w:pPr>
            <w:r w:rsidRPr="00A911C5">
              <w:rPr>
                <w:rFonts w:ascii="Times New Roman" w:hAnsi="Times New Roman" w:cs="Times New Roman"/>
                <w:sz w:val="12"/>
                <w:szCs w:val="12"/>
              </w:rPr>
              <w:t>В том числе: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2.1.1.</w:t>
            </w:r>
          </w:p>
        </w:tc>
        <w:tc>
          <w:tcPr>
            <w:tcW w:w="1819" w:type="pct"/>
            <w:vAlign w:val="center"/>
          </w:tcPr>
          <w:p w:rsidR="00A911C5" w:rsidRPr="00A911C5" w:rsidRDefault="00A911C5" w:rsidP="00A911C5">
            <w:pPr>
              <w:pStyle w:val="aff1"/>
              <w:jc w:val="center"/>
              <w:rPr>
                <w:rFonts w:ascii="Times New Roman" w:hAnsi="Times New Roman" w:cs="Times New Roman"/>
                <w:bCs/>
                <w:sz w:val="12"/>
                <w:szCs w:val="12"/>
              </w:rPr>
            </w:pPr>
            <w:r w:rsidRPr="00A911C5">
              <w:rPr>
                <w:rFonts w:ascii="Times New Roman" w:hAnsi="Times New Roman" w:cs="Times New Roman"/>
                <w:bCs/>
                <w:sz w:val="12"/>
                <w:szCs w:val="12"/>
              </w:rPr>
              <w:t>Дети,</w:t>
            </w:r>
          </w:p>
          <w:p w:rsidR="00A911C5" w:rsidRPr="00A911C5" w:rsidRDefault="00A911C5" w:rsidP="00A911C5">
            <w:pPr>
              <w:pStyle w:val="aff1"/>
              <w:jc w:val="center"/>
              <w:rPr>
                <w:rFonts w:ascii="Times New Roman" w:hAnsi="Times New Roman" w:cs="Times New Roman"/>
                <w:bCs/>
                <w:sz w:val="12"/>
                <w:szCs w:val="12"/>
              </w:rPr>
            </w:pPr>
            <w:r w:rsidRPr="00A911C5">
              <w:rPr>
                <w:rFonts w:ascii="Times New Roman" w:hAnsi="Times New Roman" w:cs="Times New Roman"/>
                <w:bCs/>
                <w:sz w:val="12"/>
                <w:szCs w:val="12"/>
              </w:rPr>
              <w:t>В т.ч. В возрасте:</w:t>
            </w:r>
          </w:p>
        </w:tc>
        <w:tc>
          <w:tcPr>
            <w:tcW w:w="685" w:type="pct"/>
            <w:vAlign w:val="center"/>
          </w:tcPr>
          <w:p w:rsidR="00A911C5" w:rsidRPr="00A911C5" w:rsidRDefault="00A911C5" w:rsidP="00A911C5">
            <w:pPr>
              <w:pStyle w:val="aff1"/>
              <w:jc w:val="center"/>
              <w:rPr>
                <w:rFonts w:ascii="Times New Roman" w:hAnsi="Times New Roman" w:cs="Times New Roman"/>
                <w:i/>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219</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452</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2.1.1.1.</w:t>
            </w:r>
          </w:p>
        </w:tc>
        <w:tc>
          <w:tcPr>
            <w:tcW w:w="1819" w:type="pct"/>
            <w:vAlign w:val="center"/>
          </w:tcPr>
          <w:p w:rsidR="00A911C5" w:rsidRPr="00A911C5" w:rsidRDefault="00A911C5" w:rsidP="00A911C5">
            <w:pPr>
              <w:pStyle w:val="aff1"/>
              <w:jc w:val="center"/>
              <w:rPr>
                <w:rFonts w:ascii="Times New Roman" w:hAnsi="Times New Roman" w:cs="Times New Roman"/>
                <w:bCs/>
                <w:sz w:val="12"/>
                <w:szCs w:val="12"/>
              </w:rPr>
            </w:pPr>
            <w:r w:rsidRPr="00A911C5">
              <w:rPr>
                <w:rFonts w:ascii="Times New Roman" w:hAnsi="Times New Roman" w:cs="Times New Roman"/>
                <w:bCs/>
                <w:sz w:val="12"/>
                <w:szCs w:val="12"/>
              </w:rPr>
              <w:t>До 6 лет</w:t>
            </w:r>
          </w:p>
        </w:tc>
        <w:tc>
          <w:tcPr>
            <w:tcW w:w="685" w:type="pct"/>
            <w:vAlign w:val="center"/>
          </w:tcPr>
          <w:p w:rsidR="00A911C5" w:rsidRPr="00A911C5" w:rsidRDefault="00A911C5" w:rsidP="00A911C5">
            <w:pPr>
              <w:pStyle w:val="aff1"/>
              <w:jc w:val="center"/>
              <w:rPr>
                <w:rFonts w:ascii="Times New Roman" w:hAnsi="Times New Roman" w:cs="Times New Roman"/>
                <w:i/>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81</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167</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2.1.1.2.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От 7 до 15</w:t>
            </w:r>
          </w:p>
        </w:tc>
        <w:tc>
          <w:tcPr>
            <w:tcW w:w="685" w:type="pct"/>
            <w:vAlign w:val="center"/>
          </w:tcPr>
          <w:p w:rsidR="00A911C5" w:rsidRPr="00A911C5" w:rsidRDefault="00A911C5" w:rsidP="00A911C5">
            <w:pPr>
              <w:pStyle w:val="aff1"/>
              <w:jc w:val="center"/>
              <w:rPr>
                <w:rFonts w:ascii="Times New Roman" w:hAnsi="Times New Roman" w:cs="Times New Roman"/>
                <w:i/>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114</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236</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2.1.1.3.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От 16 до 17 лет</w:t>
            </w:r>
          </w:p>
        </w:tc>
        <w:tc>
          <w:tcPr>
            <w:tcW w:w="685" w:type="pct"/>
            <w:vAlign w:val="center"/>
          </w:tcPr>
          <w:p w:rsidR="00A911C5" w:rsidRPr="00A911C5" w:rsidRDefault="00A911C5" w:rsidP="00A911C5">
            <w:pPr>
              <w:pStyle w:val="aff1"/>
              <w:jc w:val="center"/>
              <w:rPr>
                <w:rFonts w:ascii="Times New Roman" w:hAnsi="Times New Roman" w:cs="Times New Roman"/>
                <w:i/>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24</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49</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2.1.2.</w:t>
            </w:r>
          </w:p>
        </w:tc>
        <w:tc>
          <w:tcPr>
            <w:tcW w:w="1819" w:type="pct"/>
            <w:vAlign w:val="center"/>
          </w:tcPr>
          <w:p w:rsidR="00A911C5" w:rsidRPr="00A911C5" w:rsidRDefault="00A911C5" w:rsidP="00A911C5">
            <w:pPr>
              <w:pStyle w:val="aff1"/>
              <w:jc w:val="center"/>
              <w:rPr>
                <w:rFonts w:ascii="Times New Roman" w:hAnsi="Times New Roman" w:cs="Times New Roman"/>
                <w:iCs/>
                <w:sz w:val="12"/>
                <w:szCs w:val="12"/>
              </w:rPr>
            </w:pPr>
            <w:r w:rsidRPr="00A911C5">
              <w:rPr>
                <w:rFonts w:ascii="Times New Roman" w:hAnsi="Times New Roman" w:cs="Times New Roman"/>
                <w:iCs/>
                <w:sz w:val="12"/>
                <w:szCs w:val="12"/>
              </w:rPr>
              <w:t>Население моложе трудоспособного возраста</w:t>
            </w:r>
          </w:p>
        </w:tc>
        <w:tc>
          <w:tcPr>
            <w:tcW w:w="685" w:type="pct"/>
            <w:vAlign w:val="center"/>
          </w:tcPr>
          <w:p w:rsidR="00A911C5" w:rsidRPr="00A911C5" w:rsidRDefault="00A911C5" w:rsidP="00A911C5">
            <w:pPr>
              <w:pStyle w:val="aff1"/>
              <w:jc w:val="center"/>
              <w:rPr>
                <w:rFonts w:ascii="Times New Roman" w:hAnsi="Times New Roman" w:cs="Times New Roman"/>
                <w:iCs/>
                <w:sz w:val="12"/>
                <w:szCs w:val="12"/>
              </w:rPr>
            </w:pPr>
            <w:r w:rsidRPr="00A911C5">
              <w:rPr>
                <w:rFonts w:ascii="Times New Roman" w:hAnsi="Times New Roman" w:cs="Times New Roman"/>
                <w:iCs/>
                <w:sz w:val="12"/>
                <w:szCs w:val="12"/>
              </w:rPr>
              <w:t>Чел.</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195</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403</w:t>
            </w:r>
          </w:p>
        </w:tc>
      </w:tr>
      <w:tr w:rsidR="00A911C5" w:rsidRPr="00A911C5" w:rsidTr="00A911C5">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2.1.3.</w:t>
            </w:r>
          </w:p>
        </w:tc>
        <w:tc>
          <w:tcPr>
            <w:tcW w:w="1819" w:type="pct"/>
            <w:vAlign w:val="center"/>
          </w:tcPr>
          <w:p w:rsidR="00A911C5" w:rsidRPr="00A911C5" w:rsidRDefault="00A911C5" w:rsidP="00A911C5">
            <w:pPr>
              <w:pStyle w:val="aff1"/>
              <w:jc w:val="center"/>
              <w:rPr>
                <w:rFonts w:ascii="Times New Roman" w:hAnsi="Times New Roman" w:cs="Times New Roman"/>
                <w:iCs/>
                <w:sz w:val="12"/>
                <w:szCs w:val="12"/>
              </w:rPr>
            </w:pPr>
            <w:r w:rsidRPr="00A911C5">
              <w:rPr>
                <w:rFonts w:ascii="Times New Roman" w:hAnsi="Times New Roman" w:cs="Times New Roman"/>
                <w:iCs/>
                <w:sz w:val="12"/>
                <w:szCs w:val="12"/>
              </w:rPr>
              <w:t>Население трудоспособного возраста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Чел.</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727</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1498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2.1.4.</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Население старше трудоспособного возраста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Чел.</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343</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708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Жилищный фонд</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Общая площадь жилищного фонда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М2 общей площади</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31776</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98976</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Средняя обеспеченность населения</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Общей площадью жилищного фонда.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М2/чел.</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25,1</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37,9</w:t>
            </w:r>
          </w:p>
        </w:tc>
      </w:tr>
      <w:tr w:rsidR="00A911C5" w:rsidRPr="00A911C5" w:rsidTr="00A911C5">
        <w:trPr>
          <w:trHeight w:val="164"/>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социального и культурно-бытового обслуживания населения</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4.1</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учебно-образовательного назначения</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lastRenderedPageBreak/>
              <w:t>4.1.1.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Дошкольные образовательные учреждения</w:t>
            </w:r>
            <w:r w:rsidR="003C20EE">
              <w:rPr>
                <w:rFonts w:ascii="Times New Roman" w:hAnsi="Times New Roman" w:cs="Times New Roman"/>
                <w:sz w:val="12"/>
                <w:szCs w:val="12"/>
              </w:rPr>
              <w:t xml:space="preserve"> </w:t>
            </w:r>
            <w:r w:rsidRPr="00A911C5">
              <w:rPr>
                <w:rFonts w:ascii="Times New Roman" w:hAnsi="Times New Roman" w:cs="Times New Roman"/>
                <w:sz w:val="12"/>
                <w:szCs w:val="12"/>
              </w:rPr>
              <w:t>(общего типа)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Место</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100</w:t>
            </w:r>
          </w:p>
        </w:tc>
      </w:tr>
      <w:tr w:rsidR="00A911C5" w:rsidRPr="00A911C5" w:rsidTr="003C20EE">
        <w:trPr>
          <w:trHeight w:val="70"/>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4.1.2.</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Общеобразовательные учреждения</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Учащийся</w:t>
            </w: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230</w:t>
            </w: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275</w:t>
            </w: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4.2</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здравоохранения</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4.2.1.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Стационары</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Коек</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4.2.2.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Поликлиники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4.2.3.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Фап, офис врача общей практики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w:t>
            </w:r>
          </w:p>
        </w:tc>
      </w:tr>
      <w:tr w:rsidR="00A911C5" w:rsidRPr="00A911C5" w:rsidTr="003C20EE">
        <w:trPr>
          <w:trHeight w:val="70"/>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4.2.4.</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Аптеки</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w:t>
            </w: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w:t>
            </w: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w:t>
            </w: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4.3.</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спортивного назначения</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4.3.1.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Плоскостные физкультурно-спортивные сооружения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0,124</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2,624</w:t>
            </w: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4.3.2.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Спортивные залы</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М2 площади пола</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162</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522</w:t>
            </w:r>
          </w:p>
        </w:tc>
      </w:tr>
      <w:tr w:rsidR="00A911C5" w:rsidRPr="00A911C5" w:rsidTr="003C20EE">
        <w:trPr>
          <w:trHeight w:val="70"/>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4.3.3.</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Бассейны</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М2 зеркала воды</w:t>
            </w: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260</w:t>
            </w: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4.4.</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культурно-досугового назначения</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4.4.1.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Клубы</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Посетительское место</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180</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600</w:t>
            </w: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4.4.2.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Библиотеки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Тыс. Ед. Хранения</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13,8</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16,98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Чит. Мест</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32</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32</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4.5.</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торгового назначения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М2 торг. Площади</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195</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730</w:t>
            </w:r>
          </w:p>
        </w:tc>
      </w:tr>
      <w:tr w:rsidR="00A911C5" w:rsidRPr="00A911C5" w:rsidTr="00A911C5">
        <w:trPr>
          <w:trHeight w:val="164"/>
          <w:jc w:val="center"/>
        </w:trPr>
        <w:tc>
          <w:tcPr>
            <w:tcW w:w="44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4.6.</w:t>
            </w:r>
          </w:p>
        </w:tc>
        <w:tc>
          <w:tcPr>
            <w:tcW w:w="1819"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общественного питания</w:t>
            </w:r>
          </w:p>
        </w:tc>
        <w:tc>
          <w:tcPr>
            <w:tcW w:w="685"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Место</w:t>
            </w:r>
          </w:p>
        </w:tc>
        <w:tc>
          <w:tcPr>
            <w:tcW w:w="1024"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tcBorders>
              <w:bottom w:val="single" w:sz="4" w:space="0" w:color="000000"/>
            </w:tcBorders>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105</w:t>
            </w: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4.7.</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Учреждения жилищно-коммунального хозяйства</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4.7.1.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Гостиница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Место</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20</w:t>
            </w:r>
          </w:p>
        </w:tc>
      </w:tr>
      <w:tr w:rsidR="003C20EE" w:rsidRPr="00A911C5" w:rsidTr="003C20EE">
        <w:trPr>
          <w:trHeight w:val="70"/>
          <w:jc w:val="center"/>
        </w:trPr>
        <w:tc>
          <w:tcPr>
            <w:tcW w:w="446"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4.8.</w:t>
            </w:r>
          </w:p>
        </w:tc>
        <w:tc>
          <w:tcPr>
            <w:tcW w:w="1819" w:type="pct"/>
            <w:vAlign w:val="center"/>
          </w:tcPr>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бытового обслуживания</w:t>
            </w:r>
          </w:p>
          <w:p w:rsidR="003C20EE" w:rsidRPr="00A911C5" w:rsidRDefault="003C20EE"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 том числе</w:t>
            </w:r>
          </w:p>
        </w:tc>
        <w:tc>
          <w:tcPr>
            <w:tcW w:w="685"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4" w:type="pct"/>
            <w:vAlign w:val="center"/>
          </w:tcPr>
          <w:p w:rsidR="003C20EE" w:rsidRPr="00A911C5" w:rsidRDefault="003C20EE" w:rsidP="00A911C5">
            <w:pPr>
              <w:pStyle w:val="aff1"/>
              <w:jc w:val="center"/>
              <w:rPr>
                <w:rFonts w:ascii="Times New Roman" w:hAnsi="Times New Roman" w:cs="Times New Roman"/>
                <w:sz w:val="12"/>
                <w:szCs w:val="12"/>
              </w:rPr>
            </w:pPr>
          </w:p>
        </w:tc>
        <w:tc>
          <w:tcPr>
            <w:tcW w:w="1026" w:type="pct"/>
            <w:vAlign w:val="center"/>
          </w:tcPr>
          <w:p w:rsidR="003C20EE" w:rsidRPr="00A911C5" w:rsidRDefault="003C20EE"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4.8.1.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Прачечные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Кг белья в смену</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80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4.8.2.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Химчистки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Кг вещей в смену</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4.8.3.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Бани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Место</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4.8.4.</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Предприятия бытового обслуживания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Раб. Мест</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4.9.</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Объекты связи</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Объект</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1</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Транспортная инфраструктура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улично-дорожной сети в границах населённых пунктов</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32,53</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51,04</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Инженерная инфраструктура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Водоснабжение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6.1.1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Водопотребление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Тыс.м3/ в сутки</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0,740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6.1.2.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сетей</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21,127</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Канализация</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6.2.1.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Общее поступление сточных вод</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Тыс.м3/ в сутки</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3C20EE" w:rsidP="003C20EE">
            <w:pPr>
              <w:pStyle w:val="aff1"/>
              <w:jc w:val="center"/>
              <w:rPr>
                <w:rFonts w:ascii="Times New Roman" w:hAnsi="Times New Roman" w:cs="Times New Roman"/>
                <w:sz w:val="12"/>
                <w:szCs w:val="12"/>
              </w:rPr>
            </w:pPr>
            <w:r>
              <w:rPr>
                <w:rFonts w:ascii="Times New Roman" w:hAnsi="Times New Roman" w:cs="Times New Roman"/>
                <w:sz w:val="12"/>
                <w:szCs w:val="12"/>
              </w:rPr>
              <w:t>0,381</w:t>
            </w:r>
          </w:p>
        </w:tc>
      </w:tr>
      <w:tr w:rsidR="00A911C5" w:rsidRPr="00A911C5" w:rsidTr="003C20EE">
        <w:trPr>
          <w:trHeight w:val="7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6.2.2.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сетей</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К-7,959</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Нк-0,800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6.3.</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Электроснабжение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eastAsia="Calibri"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6.3.1.</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Проектируемая нагрузка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Квт</w:t>
            </w:r>
          </w:p>
        </w:tc>
        <w:tc>
          <w:tcPr>
            <w:tcW w:w="1024" w:type="pct"/>
            <w:vAlign w:val="center"/>
          </w:tcPr>
          <w:p w:rsidR="00A911C5" w:rsidRPr="00A911C5" w:rsidRDefault="00A911C5" w:rsidP="00A911C5">
            <w:pPr>
              <w:pStyle w:val="aff1"/>
              <w:jc w:val="center"/>
              <w:rPr>
                <w:rFonts w:ascii="Times New Roman" w:eastAsia="Calibri" w:hAnsi="Times New Roman" w:cs="Times New Roman"/>
                <w:sz w:val="12"/>
                <w:szCs w:val="12"/>
              </w:rPr>
            </w:pPr>
            <w:r w:rsidRPr="00A911C5">
              <w:rPr>
                <w:rFonts w:ascii="Times New Roman" w:eastAsia="Calibri"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lang w:val="en-US"/>
              </w:rPr>
            </w:pPr>
            <w:r w:rsidRPr="00A911C5">
              <w:rPr>
                <w:rFonts w:ascii="Times New Roman" w:eastAsia="Calibri" w:hAnsi="Times New Roman" w:cs="Times New Roman"/>
                <w:sz w:val="12"/>
                <w:szCs w:val="12"/>
              </w:rPr>
              <w:t>1248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6.3.2.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сетей</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eastAsia="Calibri" w:hAnsi="Times New Roman" w:cs="Times New Roman"/>
                <w:sz w:val="12"/>
                <w:szCs w:val="12"/>
              </w:rPr>
            </w:pPr>
            <w:r w:rsidRPr="00A911C5">
              <w:rPr>
                <w:rFonts w:ascii="Times New Roman" w:eastAsia="Calibri"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eastAsia="Calibri" w:hAnsi="Times New Roman" w:cs="Times New Roman"/>
                <w:sz w:val="12"/>
                <w:szCs w:val="12"/>
              </w:rPr>
            </w:pPr>
            <w:r w:rsidRPr="00A911C5">
              <w:rPr>
                <w:rFonts w:ascii="Times New Roman" w:eastAsia="Calibri" w:hAnsi="Times New Roman" w:cs="Times New Roman"/>
                <w:sz w:val="12"/>
                <w:szCs w:val="12"/>
              </w:rPr>
              <w:t>Вл-6кв - 2,920</w:t>
            </w:r>
          </w:p>
          <w:p w:rsidR="00A911C5" w:rsidRPr="00A911C5" w:rsidRDefault="00A911C5" w:rsidP="00A911C5">
            <w:pPr>
              <w:pStyle w:val="aff1"/>
              <w:jc w:val="center"/>
              <w:rPr>
                <w:rFonts w:ascii="Times New Roman" w:eastAsia="Calibri" w:hAnsi="Times New Roman" w:cs="Times New Roman"/>
                <w:sz w:val="12"/>
                <w:szCs w:val="12"/>
              </w:rPr>
            </w:pPr>
            <w:r w:rsidRPr="00A911C5">
              <w:rPr>
                <w:rFonts w:ascii="Times New Roman" w:eastAsia="Calibri" w:hAnsi="Times New Roman" w:cs="Times New Roman"/>
                <w:sz w:val="12"/>
                <w:szCs w:val="12"/>
              </w:rPr>
              <w:t>Вл-10кв - 4,700</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6.4.</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Теплоснабжение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6.4.1.</w:t>
            </w:r>
          </w:p>
        </w:tc>
        <w:tc>
          <w:tcPr>
            <w:tcW w:w="1819" w:type="pct"/>
            <w:vAlign w:val="center"/>
          </w:tcPr>
          <w:p w:rsidR="00A911C5" w:rsidRPr="00A911C5" w:rsidRDefault="003C20EE" w:rsidP="003C20EE">
            <w:pPr>
              <w:pStyle w:val="aff1"/>
              <w:jc w:val="center"/>
              <w:rPr>
                <w:rFonts w:ascii="Times New Roman" w:hAnsi="Times New Roman" w:cs="Times New Roman"/>
                <w:sz w:val="12"/>
                <w:szCs w:val="12"/>
              </w:rPr>
            </w:pPr>
            <w:r>
              <w:rPr>
                <w:rFonts w:ascii="Times New Roman" w:hAnsi="Times New Roman" w:cs="Times New Roman"/>
                <w:sz w:val="12"/>
                <w:szCs w:val="12"/>
              </w:rPr>
              <w:t>Потребление тепла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Гкал/год</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669,088</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6.4.2.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сетей</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6.5.</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Газоснабжение</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p>
        </w:tc>
      </w:tr>
      <w:tr w:rsidR="00A911C5" w:rsidRPr="00A911C5" w:rsidTr="00A911C5">
        <w:trPr>
          <w:trHeight w:val="164"/>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6.5.1</w:t>
            </w:r>
          </w:p>
        </w:tc>
        <w:tc>
          <w:tcPr>
            <w:tcW w:w="1819" w:type="pct"/>
            <w:vAlign w:val="center"/>
          </w:tcPr>
          <w:p w:rsidR="00A911C5" w:rsidRPr="00A911C5" w:rsidRDefault="003C20EE" w:rsidP="003C20EE">
            <w:pPr>
              <w:pStyle w:val="aff1"/>
              <w:jc w:val="center"/>
              <w:rPr>
                <w:rFonts w:ascii="Times New Roman" w:hAnsi="Times New Roman" w:cs="Times New Roman"/>
                <w:sz w:val="12"/>
                <w:szCs w:val="12"/>
              </w:rPr>
            </w:pPr>
            <w:r>
              <w:rPr>
                <w:rFonts w:ascii="Times New Roman" w:hAnsi="Times New Roman" w:cs="Times New Roman"/>
                <w:sz w:val="12"/>
                <w:szCs w:val="12"/>
              </w:rPr>
              <w:t>Потребление газа</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Млн.куб.м/в год</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3,79324</w:t>
            </w:r>
          </w:p>
        </w:tc>
      </w:tr>
      <w:tr w:rsidR="00A911C5" w:rsidRPr="00A911C5" w:rsidTr="00A911C5">
        <w:trPr>
          <w:trHeight w:val="130"/>
          <w:jc w:val="center"/>
        </w:trPr>
        <w:tc>
          <w:tcPr>
            <w:tcW w:w="44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6.5.2.</w:t>
            </w:r>
          </w:p>
        </w:tc>
        <w:tc>
          <w:tcPr>
            <w:tcW w:w="1819"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Протяженность сетей</w:t>
            </w:r>
          </w:p>
        </w:tc>
        <w:tc>
          <w:tcPr>
            <w:tcW w:w="685"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Км.</w:t>
            </w:r>
          </w:p>
        </w:tc>
        <w:tc>
          <w:tcPr>
            <w:tcW w:w="1024"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w:t>
            </w:r>
          </w:p>
        </w:tc>
        <w:tc>
          <w:tcPr>
            <w:tcW w:w="1026" w:type="pct"/>
            <w:vAlign w:val="center"/>
          </w:tcPr>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Н.д-16,80</w:t>
            </w:r>
          </w:p>
          <w:p w:rsidR="00A911C5" w:rsidRPr="00A911C5" w:rsidRDefault="00A911C5" w:rsidP="00A911C5">
            <w:pPr>
              <w:pStyle w:val="aff1"/>
              <w:jc w:val="center"/>
              <w:rPr>
                <w:rFonts w:ascii="Times New Roman" w:hAnsi="Times New Roman" w:cs="Times New Roman"/>
                <w:sz w:val="12"/>
                <w:szCs w:val="12"/>
              </w:rPr>
            </w:pPr>
            <w:r w:rsidRPr="00A911C5">
              <w:rPr>
                <w:rFonts w:ascii="Times New Roman" w:hAnsi="Times New Roman" w:cs="Times New Roman"/>
                <w:sz w:val="12"/>
                <w:szCs w:val="12"/>
              </w:rPr>
              <w:t>В.д-1,07</w:t>
            </w:r>
          </w:p>
        </w:tc>
      </w:tr>
    </w:tbl>
    <w:p w:rsidR="00A911C5" w:rsidRDefault="00A911C5" w:rsidP="00A911C5">
      <w:pPr>
        <w:spacing w:after="0" w:line="240" w:lineRule="auto"/>
        <w:ind w:firstLine="284"/>
        <w:jc w:val="right"/>
        <w:rPr>
          <w:rFonts w:ascii="Times New Roman" w:eastAsia="Times New Roman" w:hAnsi="Times New Roman" w:cs="Times New Roman"/>
          <w:sz w:val="12"/>
          <w:szCs w:val="12"/>
          <w:lang w:eastAsia="ru-RU"/>
        </w:rPr>
      </w:pPr>
    </w:p>
    <w:p w:rsidR="003C20EE" w:rsidRPr="003C20EE" w:rsidRDefault="003C20EE" w:rsidP="003C20EE">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5. ВЫВОДЫ</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Чтобы управлять территорией эффективно, необходимо принимать управленческие решения на основе комплексной и системной информации.</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В настоящем проекте решены следующие основные задачи:</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Информация о территории собрана воедино;</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lastRenderedPageBreak/>
        <w:t>Информация сосредоточена в систематизированном виде (в динамике изменений и взаимосвязи своих частей);</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 xml:space="preserve">На основе комплексной информации выполнены варианты градостроительного развития </w:t>
      </w:r>
      <w:r>
        <w:rPr>
          <w:rFonts w:ascii="Times New Roman" w:eastAsia="Times New Roman" w:hAnsi="Times New Roman" w:cs="Times New Roman"/>
          <w:sz w:val="12"/>
          <w:szCs w:val="12"/>
          <w:lang w:eastAsia="ru-RU"/>
        </w:rPr>
        <w:t>территории сельского поселения.</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Основные ожидаемые эффекты:</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повышение эффективности регулирования и использования территории административно-правовыми, экономическими и образовательно-воспитательными средствами;</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более рациональное и эффективное использование территории;</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создание предпосылок устойчивого развития территории и повышения качества жизни граждан;</w:t>
      </w:r>
    </w:p>
    <w:p w:rsidR="003C20EE" w:rsidRP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привлечение инвесторов, создание новых объектов недвижимости, обустройство территории, создание новых рабочих мест;</w:t>
      </w:r>
    </w:p>
    <w:p w:rsidR="003C20EE" w:rsidRDefault="003C20EE" w:rsidP="003C20EE">
      <w:pPr>
        <w:spacing w:after="0" w:line="240" w:lineRule="auto"/>
        <w:ind w:firstLine="284"/>
        <w:jc w:val="both"/>
        <w:rPr>
          <w:rFonts w:ascii="Times New Roman" w:eastAsia="Times New Roman" w:hAnsi="Times New Roman" w:cs="Times New Roman"/>
          <w:sz w:val="12"/>
          <w:szCs w:val="12"/>
          <w:lang w:eastAsia="ru-RU"/>
        </w:rPr>
      </w:pPr>
      <w:r w:rsidRPr="003C20EE">
        <w:rPr>
          <w:rFonts w:ascii="Times New Roman" w:eastAsia="Times New Roman" w:hAnsi="Times New Roman" w:cs="Times New Roman"/>
          <w:sz w:val="12"/>
          <w:szCs w:val="12"/>
          <w:lang w:eastAsia="ru-RU"/>
        </w:rPr>
        <w:t>повышение надежности информационной базы и оперативности получения информации, используемой при подготовке управленческих решений.</w:t>
      </w:r>
    </w:p>
    <w:p w:rsidR="00811B8D" w:rsidRDefault="00811B8D" w:rsidP="003C20EE">
      <w:pPr>
        <w:spacing w:after="0" w:line="240" w:lineRule="auto"/>
        <w:ind w:firstLine="284"/>
        <w:jc w:val="both"/>
        <w:rPr>
          <w:rFonts w:ascii="Times New Roman" w:eastAsia="Times New Roman" w:hAnsi="Times New Roman" w:cs="Times New Roman"/>
          <w:sz w:val="12"/>
          <w:szCs w:val="12"/>
          <w:lang w:eastAsia="ru-RU"/>
        </w:rPr>
      </w:pPr>
    </w:p>
    <w:p w:rsidR="0095234E"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Обязательное п</w:t>
      </w:r>
      <w:r>
        <w:rPr>
          <w:rFonts w:ascii="Times New Roman" w:eastAsia="Times New Roman" w:hAnsi="Times New Roman" w:cs="Times New Roman"/>
          <w:sz w:val="12"/>
          <w:szCs w:val="12"/>
          <w:lang w:eastAsia="ru-RU"/>
        </w:rPr>
        <w:t xml:space="preserve">риложение к Генеральному плану, </w:t>
      </w:r>
      <w:r w:rsidRPr="00811B8D">
        <w:rPr>
          <w:rFonts w:ascii="Times New Roman" w:eastAsia="Times New Roman" w:hAnsi="Times New Roman" w:cs="Times New Roman"/>
          <w:sz w:val="12"/>
          <w:szCs w:val="12"/>
          <w:lang w:eastAsia="ru-RU"/>
        </w:rPr>
        <w:t>содержащее сведения о границах населенных пунктов, входящих в состав поселения, включая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11B8D" w:rsidRPr="00811B8D" w:rsidRDefault="00811B8D" w:rsidP="00811B8D">
      <w:pPr>
        <w:spacing w:after="0" w:line="240" w:lineRule="auto"/>
        <w:ind w:firstLine="284"/>
        <w:jc w:val="right"/>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Приложение № 1</w:t>
      </w:r>
    </w:p>
    <w:p w:rsidR="00811B8D" w:rsidRPr="00811B8D" w:rsidRDefault="00811B8D" w:rsidP="00811B8D">
      <w:pPr>
        <w:spacing w:after="0" w:line="240" w:lineRule="auto"/>
        <w:ind w:firstLine="284"/>
        <w:jc w:val="right"/>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к приказу Минэкономразвития России</w:t>
      </w:r>
    </w:p>
    <w:p w:rsidR="00811B8D" w:rsidRPr="00811B8D" w:rsidRDefault="00811B8D" w:rsidP="00811B8D">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23.11.2018 г. № 650</w:t>
      </w:r>
    </w:p>
    <w:p w:rsidR="00811B8D" w:rsidRP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ФОРМА</w:t>
      </w:r>
    </w:p>
    <w:p w:rsidR="00811B8D" w:rsidRP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территорий</w:t>
      </w:r>
    </w:p>
    <w:p w:rsidR="00811B8D" w:rsidRPr="00811B8D" w:rsidRDefault="00811B8D" w:rsidP="00811B8D">
      <w:pPr>
        <w:spacing w:after="0" w:line="240" w:lineRule="auto"/>
        <w:rPr>
          <w:rFonts w:ascii="Times New Roman" w:eastAsia="Times New Roman" w:hAnsi="Times New Roman" w:cs="Times New Roman"/>
          <w:sz w:val="12"/>
          <w:szCs w:val="12"/>
          <w:lang w:eastAsia="ru-RU"/>
        </w:rPr>
      </w:pPr>
    </w:p>
    <w:p w:rsidR="00811B8D" w:rsidRP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ОПИСАНИЕ МЕСТОПОЛОЖЕНИЯ ГРАНИЦ1</w:t>
      </w:r>
    </w:p>
    <w:p w:rsidR="00811B8D" w:rsidRP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 xml:space="preserve"> </w:t>
      </w:r>
      <w:r w:rsidRPr="00811B8D">
        <w:rPr>
          <w:rFonts w:ascii="Times New Roman" w:eastAsia="Times New Roman" w:hAnsi="Times New Roman" w:cs="Times New Roman"/>
          <w:sz w:val="12"/>
          <w:szCs w:val="12"/>
          <w:lang w:eastAsia="ru-RU"/>
        </w:rPr>
        <w:tab/>
        <w:t>хутор Вольница</w:t>
      </w:r>
      <w:r w:rsidRPr="00811B8D">
        <w:rPr>
          <w:rFonts w:ascii="Times New Roman" w:eastAsia="Times New Roman" w:hAnsi="Times New Roman" w:cs="Times New Roman"/>
          <w:sz w:val="12"/>
          <w:szCs w:val="12"/>
          <w:lang w:eastAsia="ru-RU"/>
        </w:rPr>
        <w:tab/>
      </w:r>
    </w:p>
    <w:p w:rsidR="00811B8D" w:rsidRP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(наименование объекта местоположение границ, ко</w:t>
      </w:r>
      <w:r>
        <w:rPr>
          <w:rFonts w:ascii="Times New Roman" w:eastAsia="Times New Roman" w:hAnsi="Times New Roman" w:cs="Times New Roman"/>
          <w:sz w:val="12"/>
          <w:szCs w:val="12"/>
          <w:lang w:eastAsia="ru-RU"/>
        </w:rPr>
        <w:t>торого описано (далее - объект)</w:t>
      </w:r>
    </w:p>
    <w:p w:rsid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Раздел 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93"/>
        <w:gridCol w:w="4032"/>
      </w:tblGrid>
      <w:tr w:rsidR="00811B8D" w:rsidRPr="00811B8D" w:rsidTr="00811B8D">
        <w:trPr>
          <w:trHeight w:val="70"/>
        </w:trPr>
        <w:tc>
          <w:tcPr>
            <w:tcW w:w="5000" w:type="pct"/>
            <w:gridSpan w:val="3"/>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Сведения</w:t>
            </w:r>
            <w:r w:rsidRPr="00811B8D">
              <w:rPr>
                <w:rFonts w:ascii="Times New Roman" w:hAnsi="Times New Roman" w:cs="Times New Roman"/>
                <w:spacing w:val="-4"/>
                <w:sz w:val="12"/>
                <w:szCs w:val="12"/>
              </w:rPr>
              <w:t xml:space="preserve"> </w:t>
            </w:r>
            <w:r w:rsidRPr="00811B8D">
              <w:rPr>
                <w:rFonts w:ascii="Times New Roman" w:hAnsi="Times New Roman" w:cs="Times New Roman"/>
                <w:sz w:val="12"/>
                <w:szCs w:val="12"/>
              </w:rPr>
              <w:t>об</w:t>
            </w:r>
            <w:r w:rsidRPr="00811B8D">
              <w:rPr>
                <w:rFonts w:ascii="Times New Roman" w:hAnsi="Times New Roman" w:cs="Times New Roman"/>
                <w:spacing w:val="-4"/>
                <w:sz w:val="12"/>
                <w:szCs w:val="12"/>
              </w:rPr>
              <w:t xml:space="preserve"> </w:t>
            </w:r>
            <w:r w:rsidRPr="00811B8D">
              <w:rPr>
                <w:rFonts w:ascii="Times New Roman" w:hAnsi="Times New Roman" w:cs="Times New Roman"/>
                <w:sz w:val="12"/>
                <w:szCs w:val="12"/>
              </w:rPr>
              <w:t>объекте</w:t>
            </w:r>
          </w:p>
        </w:tc>
      </w:tr>
      <w:tr w:rsidR="00811B8D" w:rsidRPr="00811B8D" w:rsidTr="00811B8D">
        <w:trPr>
          <w:trHeight w:val="70"/>
        </w:trPr>
        <w:tc>
          <w:tcPr>
            <w:tcW w:w="331"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w:t>
            </w:r>
            <w:r w:rsidRPr="00811B8D">
              <w:rPr>
                <w:rFonts w:ascii="Times New Roman" w:hAnsi="Times New Roman" w:cs="Times New Roman"/>
                <w:spacing w:val="-52"/>
                <w:sz w:val="12"/>
                <w:szCs w:val="12"/>
              </w:rPr>
              <w:t xml:space="preserve"> </w:t>
            </w:r>
            <w:r w:rsidRPr="00811B8D">
              <w:rPr>
                <w:rFonts w:ascii="Times New Roman" w:hAnsi="Times New Roman" w:cs="Times New Roman"/>
                <w:sz w:val="12"/>
                <w:szCs w:val="12"/>
              </w:rPr>
              <w:t>п/п</w:t>
            </w:r>
          </w:p>
        </w:tc>
        <w:tc>
          <w:tcPr>
            <w:tcW w:w="1989"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Характеристики</w:t>
            </w:r>
            <w:r w:rsidRPr="00811B8D">
              <w:rPr>
                <w:rFonts w:ascii="Times New Roman" w:hAnsi="Times New Roman" w:cs="Times New Roman"/>
                <w:spacing w:val="-6"/>
                <w:sz w:val="12"/>
                <w:szCs w:val="12"/>
              </w:rPr>
              <w:t xml:space="preserve"> </w:t>
            </w:r>
            <w:r w:rsidRPr="00811B8D">
              <w:rPr>
                <w:rFonts w:ascii="Times New Roman" w:hAnsi="Times New Roman" w:cs="Times New Roman"/>
                <w:sz w:val="12"/>
                <w:szCs w:val="12"/>
              </w:rPr>
              <w:t>объекта</w:t>
            </w:r>
          </w:p>
        </w:tc>
        <w:tc>
          <w:tcPr>
            <w:tcW w:w="2680"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Описание</w:t>
            </w:r>
            <w:r w:rsidRPr="00811B8D">
              <w:rPr>
                <w:rFonts w:ascii="Times New Roman" w:hAnsi="Times New Roman" w:cs="Times New Roman"/>
                <w:spacing w:val="-2"/>
                <w:sz w:val="12"/>
                <w:szCs w:val="12"/>
              </w:rPr>
              <w:t xml:space="preserve"> </w:t>
            </w:r>
            <w:r w:rsidRPr="00811B8D">
              <w:rPr>
                <w:rFonts w:ascii="Times New Roman" w:hAnsi="Times New Roman" w:cs="Times New Roman"/>
                <w:sz w:val="12"/>
                <w:szCs w:val="12"/>
              </w:rPr>
              <w:t>характеристик</w:t>
            </w:r>
          </w:p>
        </w:tc>
      </w:tr>
      <w:tr w:rsidR="00811B8D" w:rsidRPr="00811B8D" w:rsidTr="00811B8D">
        <w:trPr>
          <w:trHeight w:val="70"/>
        </w:trPr>
        <w:tc>
          <w:tcPr>
            <w:tcW w:w="331"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1</w:t>
            </w:r>
          </w:p>
        </w:tc>
        <w:tc>
          <w:tcPr>
            <w:tcW w:w="1989"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2</w:t>
            </w:r>
          </w:p>
        </w:tc>
        <w:tc>
          <w:tcPr>
            <w:tcW w:w="2680"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3</w:t>
            </w:r>
          </w:p>
        </w:tc>
      </w:tr>
      <w:tr w:rsidR="00811B8D" w:rsidRPr="00811B8D" w:rsidTr="00811B8D">
        <w:trPr>
          <w:trHeight w:val="70"/>
        </w:trPr>
        <w:tc>
          <w:tcPr>
            <w:tcW w:w="331"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1.</w:t>
            </w:r>
          </w:p>
        </w:tc>
        <w:tc>
          <w:tcPr>
            <w:tcW w:w="1989"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Местоположение</w:t>
            </w:r>
            <w:r w:rsidRPr="00811B8D">
              <w:rPr>
                <w:rFonts w:ascii="Times New Roman" w:hAnsi="Times New Roman" w:cs="Times New Roman"/>
                <w:spacing w:val="-2"/>
                <w:sz w:val="12"/>
                <w:szCs w:val="12"/>
              </w:rPr>
              <w:t xml:space="preserve"> </w:t>
            </w:r>
            <w:r w:rsidRPr="00811B8D">
              <w:rPr>
                <w:rFonts w:ascii="Times New Roman" w:hAnsi="Times New Roman" w:cs="Times New Roman"/>
                <w:sz w:val="12"/>
                <w:szCs w:val="12"/>
              </w:rPr>
              <w:t>объекта</w:t>
            </w:r>
            <w:r w:rsidRPr="00811B8D">
              <w:rPr>
                <w:rFonts w:ascii="Times New Roman" w:hAnsi="Times New Roman" w:cs="Times New Roman"/>
                <w:sz w:val="12"/>
                <w:szCs w:val="12"/>
                <w:vertAlign w:val="superscript"/>
              </w:rPr>
              <w:t>2</w:t>
            </w:r>
          </w:p>
        </w:tc>
        <w:tc>
          <w:tcPr>
            <w:tcW w:w="2680" w:type="pct"/>
            <w:vAlign w:val="center"/>
          </w:tcPr>
          <w:p w:rsidR="00811B8D" w:rsidRPr="00811B8D" w:rsidRDefault="00811B8D" w:rsidP="00811B8D">
            <w:pPr>
              <w:pStyle w:val="aff1"/>
              <w:jc w:val="center"/>
              <w:rPr>
                <w:rFonts w:ascii="Times New Roman" w:hAnsi="Times New Roman" w:cs="Times New Roman"/>
                <w:sz w:val="12"/>
                <w:szCs w:val="12"/>
                <w:lang w:val="ru-RU"/>
              </w:rPr>
            </w:pPr>
            <w:r w:rsidRPr="00811B8D">
              <w:rPr>
                <w:rFonts w:ascii="Times New Roman" w:hAnsi="Times New Roman" w:cs="Times New Roman"/>
                <w:sz w:val="12"/>
                <w:szCs w:val="12"/>
                <w:lang w:val="ru-RU"/>
              </w:rPr>
              <w:t>Самарская</w:t>
            </w:r>
            <w:r w:rsidRPr="00811B8D">
              <w:rPr>
                <w:rFonts w:ascii="Times New Roman" w:hAnsi="Times New Roman" w:cs="Times New Roman"/>
                <w:spacing w:val="17"/>
                <w:sz w:val="12"/>
                <w:szCs w:val="12"/>
                <w:lang w:val="ru-RU"/>
              </w:rPr>
              <w:t xml:space="preserve"> </w:t>
            </w:r>
            <w:r w:rsidRPr="00811B8D">
              <w:rPr>
                <w:rFonts w:ascii="Times New Roman" w:hAnsi="Times New Roman" w:cs="Times New Roman"/>
                <w:sz w:val="12"/>
                <w:szCs w:val="12"/>
                <w:lang w:val="ru-RU"/>
              </w:rPr>
              <w:t>область,</w:t>
            </w:r>
            <w:r w:rsidRPr="00811B8D">
              <w:rPr>
                <w:rFonts w:ascii="Times New Roman" w:hAnsi="Times New Roman" w:cs="Times New Roman"/>
                <w:spacing w:val="19"/>
                <w:sz w:val="12"/>
                <w:szCs w:val="12"/>
                <w:lang w:val="ru-RU"/>
              </w:rPr>
              <w:t xml:space="preserve"> </w:t>
            </w:r>
            <w:r w:rsidRPr="00811B8D">
              <w:rPr>
                <w:rFonts w:ascii="Times New Roman" w:hAnsi="Times New Roman" w:cs="Times New Roman"/>
                <w:sz w:val="12"/>
                <w:szCs w:val="12"/>
                <w:lang w:val="ru-RU"/>
              </w:rPr>
              <w:t>Сергиевский</w:t>
            </w:r>
            <w:r w:rsidRPr="00811B8D">
              <w:rPr>
                <w:rFonts w:ascii="Times New Roman" w:hAnsi="Times New Roman" w:cs="Times New Roman"/>
                <w:spacing w:val="18"/>
                <w:sz w:val="12"/>
                <w:szCs w:val="12"/>
                <w:lang w:val="ru-RU"/>
              </w:rPr>
              <w:t xml:space="preserve"> </w:t>
            </w:r>
            <w:r w:rsidRPr="00811B8D">
              <w:rPr>
                <w:rFonts w:ascii="Times New Roman" w:hAnsi="Times New Roman" w:cs="Times New Roman"/>
                <w:sz w:val="12"/>
                <w:szCs w:val="12"/>
                <w:lang w:val="ru-RU"/>
              </w:rPr>
              <w:t>район,</w:t>
            </w:r>
            <w:r w:rsidRPr="00811B8D">
              <w:rPr>
                <w:rFonts w:ascii="Times New Roman" w:hAnsi="Times New Roman" w:cs="Times New Roman"/>
                <w:spacing w:val="21"/>
                <w:sz w:val="12"/>
                <w:szCs w:val="12"/>
                <w:lang w:val="ru-RU"/>
              </w:rPr>
              <w:t xml:space="preserve"> </w:t>
            </w:r>
            <w:r w:rsidRPr="00811B8D">
              <w:rPr>
                <w:rFonts w:ascii="Times New Roman" w:hAnsi="Times New Roman" w:cs="Times New Roman"/>
                <w:sz w:val="12"/>
                <w:szCs w:val="12"/>
                <w:lang w:val="ru-RU"/>
              </w:rPr>
              <w:t>сельское</w:t>
            </w:r>
            <w:r w:rsidRPr="00811B8D">
              <w:rPr>
                <w:rFonts w:ascii="Times New Roman" w:hAnsi="Times New Roman" w:cs="Times New Roman"/>
                <w:spacing w:val="-51"/>
                <w:sz w:val="12"/>
                <w:szCs w:val="12"/>
                <w:lang w:val="ru-RU"/>
              </w:rPr>
              <w:t xml:space="preserve"> </w:t>
            </w:r>
            <w:r w:rsidRPr="00811B8D">
              <w:rPr>
                <w:rFonts w:ascii="Times New Roman" w:hAnsi="Times New Roman" w:cs="Times New Roman"/>
                <w:sz w:val="12"/>
                <w:szCs w:val="12"/>
                <w:lang w:val="ru-RU"/>
              </w:rPr>
              <w:t>поселение Кутузовский,</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хутор</w:t>
            </w:r>
            <w:r w:rsidRPr="00811B8D">
              <w:rPr>
                <w:rFonts w:ascii="Times New Roman" w:hAnsi="Times New Roman" w:cs="Times New Roman"/>
                <w:spacing w:val="3"/>
                <w:sz w:val="12"/>
                <w:szCs w:val="12"/>
                <w:lang w:val="ru-RU"/>
              </w:rPr>
              <w:t xml:space="preserve"> </w:t>
            </w:r>
            <w:r w:rsidRPr="00811B8D">
              <w:rPr>
                <w:rFonts w:ascii="Times New Roman" w:hAnsi="Times New Roman" w:cs="Times New Roman"/>
                <w:sz w:val="12"/>
                <w:szCs w:val="12"/>
                <w:lang w:val="ru-RU"/>
              </w:rPr>
              <w:t>Вольница</w:t>
            </w:r>
          </w:p>
        </w:tc>
      </w:tr>
      <w:tr w:rsidR="00811B8D" w:rsidRPr="00811B8D" w:rsidTr="00811B8D">
        <w:trPr>
          <w:trHeight w:val="70"/>
        </w:trPr>
        <w:tc>
          <w:tcPr>
            <w:tcW w:w="331"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2.</w:t>
            </w:r>
          </w:p>
        </w:tc>
        <w:tc>
          <w:tcPr>
            <w:tcW w:w="1989" w:type="pct"/>
            <w:vAlign w:val="center"/>
          </w:tcPr>
          <w:p w:rsidR="00811B8D" w:rsidRPr="00811B8D" w:rsidRDefault="00811B8D" w:rsidP="00811B8D">
            <w:pPr>
              <w:pStyle w:val="aff1"/>
              <w:jc w:val="center"/>
              <w:rPr>
                <w:rFonts w:ascii="Times New Roman" w:hAnsi="Times New Roman" w:cs="Times New Roman"/>
                <w:sz w:val="12"/>
                <w:szCs w:val="12"/>
                <w:lang w:val="ru-RU"/>
              </w:rPr>
            </w:pPr>
            <w:r w:rsidRPr="00811B8D">
              <w:rPr>
                <w:rFonts w:ascii="Times New Roman" w:hAnsi="Times New Roman" w:cs="Times New Roman"/>
                <w:sz w:val="12"/>
                <w:szCs w:val="12"/>
                <w:lang w:val="ru-RU"/>
              </w:rPr>
              <w:t>Площадь</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объекта</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величина</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погрешности определения площади</w:t>
            </w:r>
            <w:r w:rsidRPr="00811B8D">
              <w:rPr>
                <w:rFonts w:ascii="Times New Roman" w:hAnsi="Times New Roman" w:cs="Times New Roman"/>
                <w:spacing w:val="-52"/>
                <w:sz w:val="12"/>
                <w:szCs w:val="12"/>
                <w:lang w:val="ru-RU"/>
              </w:rPr>
              <w:t xml:space="preserve"> </w:t>
            </w:r>
            <w:r w:rsidRPr="00811B8D">
              <w:rPr>
                <w:rFonts w:ascii="Times New Roman" w:hAnsi="Times New Roman" w:cs="Times New Roman"/>
                <w:sz w:val="12"/>
                <w:szCs w:val="12"/>
                <w:lang w:val="ru-RU"/>
              </w:rPr>
              <w:t>(Р +/-</w:t>
            </w:r>
            <w:r w:rsidRPr="00811B8D">
              <w:rPr>
                <w:rFonts w:ascii="Times New Roman" w:hAnsi="Times New Roman" w:cs="Times New Roman"/>
                <w:spacing w:val="1"/>
                <w:sz w:val="12"/>
                <w:szCs w:val="12"/>
                <w:lang w:val="ru-RU"/>
              </w:rPr>
              <w:t xml:space="preserve"> </w:t>
            </w:r>
            <w:r w:rsidRPr="00811B8D">
              <w:rPr>
                <w:rFonts w:ascii="Times New Roman" w:hAnsi="Times New Roman" w:cs="Times New Roman"/>
                <w:sz w:val="12"/>
                <w:szCs w:val="12"/>
                <w:lang w:val="ru-RU"/>
              </w:rPr>
              <w:t>Дельта</w:t>
            </w:r>
            <w:r w:rsidRPr="00811B8D">
              <w:rPr>
                <w:rFonts w:ascii="Times New Roman" w:hAnsi="Times New Roman" w:cs="Times New Roman"/>
                <w:spacing w:val="-2"/>
                <w:sz w:val="12"/>
                <w:szCs w:val="12"/>
                <w:lang w:val="ru-RU"/>
              </w:rPr>
              <w:t xml:space="preserve"> </w:t>
            </w:r>
            <w:r w:rsidRPr="00811B8D">
              <w:rPr>
                <w:rFonts w:ascii="Times New Roman" w:hAnsi="Times New Roman" w:cs="Times New Roman"/>
                <w:sz w:val="12"/>
                <w:szCs w:val="12"/>
                <w:lang w:val="ru-RU"/>
              </w:rPr>
              <w:t>Р)</w:t>
            </w:r>
            <w:r w:rsidRPr="00811B8D">
              <w:rPr>
                <w:rFonts w:ascii="Times New Roman" w:hAnsi="Times New Roman" w:cs="Times New Roman"/>
                <w:sz w:val="12"/>
                <w:szCs w:val="12"/>
                <w:vertAlign w:val="superscript"/>
                <w:lang w:val="ru-RU"/>
              </w:rPr>
              <w:t>3</w:t>
            </w:r>
          </w:p>
        </w:tc>
        <w:tc>
          <w:tcPr>
            <w:tcW w:w="2680"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220880±164 м</w:t>
            </w:r>
            <w:r w:rsidRPr="00811B8D">
              <w:rPr>
                <w:rFonts w:ascii="Times New Roman" w:hAnsi="Times New Roman" w:cs="Times New Roman"/>
                <w:sz w:val="12"/>
                <w:szCs w:val="12"/>
                <w:vertAlign w:val="superscript"/>
              </w:rPr>
              <w:t>2</w:t>
            </w:r>
          </w:p>
        </w:tc>
      </w:tr>
      <w:tr w:rsidR="00811B8D" w:rsidRPr="00811B8D" w:rsidTr="00811B8D">
        <w:trPr>
          <w:trHeight w:val="70"/>
        </w:trPr>
        <w:tc>
          <w:tcPr>
            <w:tcW w:w="331"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3.</w:t>
            </w:r>
          </w:p>
        </w:tc>
        <w:tc>
          <w:tcPr>
            <w:tcW w:w="1989" w:type="pct"/>
            <w:vAlign w:val="center"/>
          </w:tcPr>
          <w:p w:rsidR="00811B8D" w:rsidRPr="00811B8D" w:rsidRDefault="00811B8D" w:rsidP="00811B8D">
            <w:pPr>
              <w:pStyle w:val="aff1"/>
              <w:jc w:val="center"/>
              <w:rPr>
                <w:rFonts w:ascii="Times New Roman" w:hAnsi="Times New Roman" w:cs="Times New Roman"/>
                <w:sz w:val="12"/>
                <w:szCs w:val="12"/>
              </w:rPr>
            </w:pPr>
            <w:r w:rsidRPr="00811B8D">
              <w:rPr>
                <w:rFonts w:ascii="Times New Roman" w:hAnsi="Times New Roman" w:cs="Times New Roman"/>
                <w:sz w:val="12"/>
                <w:szCs w:val="12"/>
              </w:rPr>
              <w:t>Иные</w:t>
            </w:r>
            <w:r w:rsidRPr="00811B8D">
              <w:rPr>
                <w:rFonts w:ascii="Times New Roman" w:hAnsi="Times New Roman" w:cs="Times New Roman"/>
                <w:spacing w:val="-1"/>
                <w:sz w:val="12"/>
                <w:szCs w:val="12"/>
              </w:rPr>
              <w:t xml:space="preserve"> </w:t>
            </w:r>
            <w:r w:rsidRPr="00811B8D">
              <w:rPr>
                <w:rFonts w:ascii="Times New Roman" w:hAnsi="Times New Roman" w:cs="Times New Roman"/>
                <w:sz w:val="12"/>
                <w:szCs w:val="12"/>
              </w:rPr>
              <w:t>характеристики</w:t>
            </w:r>
            <w:r w:rsidRPr="00811B8D">
              <w:rPr>
                <w:rFonts w:ascii="Times New Roman" w:hAnsi="Times New Roman" w:cs="Times New Roman"/>
                <w:spacing w:val="-3"/>
                <w:sz w:val="12"/>
                <w:szCs w:val="12"/>
              </w:rPr>
              <w:t xml:space="preserve"> </w:t>
            </w:r>
            <w:r w:rsidRPr="00811B8D">
              <w:rPr>
                <w:rFonts w:ascii="Times New Roman" w:hAnsi="Times New Roman" w:cs="Times New Roman"/>
                <w:sz w:val="12"/>
                <w:szCs w:val="12"/>
              </w:rPr>
              <w:t>объекта</w:t>
            </w:r>
            <w:r w:rsidRPr="00811B8D">
              <w:rPr>
                <w:rFonts w:ascii="Times New Roman" w:hAnsi="Times New Roman" w:cs="Times New Roman"/>
                <w:sz w:val="12"/>
                <w:szCs w:val="12"/>
                <w:vertAlign w:val="superscript"/>
              </w:rPr>
              <w:t>4</w:t>
            </w:r>
          </w:p>
        </w:tc>
        <w:tc>
          <w:tcPr>
            <w:tcW w:w="2680" w:type="pct"/>
            <w:vAlign w:val="center"/>
          </w:tcPr>
          <w:p w:rsidR="00811B8D" w:rsidRPr="00811B8D" w:rsidRDefault="00811B8D" w:rsidP="00811B8D">
            <w:pPr>
              <w:pStyle w:val="aff1"/>
              <w:jc w:val="center"/>
              <w:rPr>
                <w:rFonts w:ascii="Times New Roman" w:hAnsi="Times New Roman" w:cs="Times New Roman"/>
                <w:sz w:val="12"/>
                <w:szCs w:val="12"/>
              </w:rPr>
            </w:pPr>
          </w:p>
        </w:tc>
      </w:tr>
    </w:tbl>
    <w:p w:rsid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p>
    <w:p w:rsidR="00811B8D" w:rsidRDefault="00811B8D" w:rsidP="00811B8D">
      <w:pPr>
        <w:spacing w:after="0" w:line="240" w:lineRule="auto"/>
        <w:ind w:firstLine="284"/>
        <w:jc w:val="center"/>
        <w:rPr>
          <w:rFonts w:ascii="Times New Roman" w:eastAsia="Times New Roman" w:hAnsi="Times New Roman" w:cs="Times New Roman"/>
          <w:sz w:val="12"/>
          <w:szCs w:val="12"/>
          <w:lang w:eastAsia="ru-RU"/>
        </w:rPr>
      </w:pPr>
      <w:r w:rsidRPr="00811B8D">
        <w:rPr>
          <w:rFonts w:ascii="Times New Roman" w:eastAsia="Times New Roman" w:hAnsi="Times New Roman" w:cs="Times New Roman"/>
          <w:sz w:val="12"/>
          <w:szCs w:val="12"/>
          <w:lang w:eastAsia="ru-RU"/>
        </w:rPr>
        <w:t>Раздел 2</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1086"/>
        <w:gridCol w:w="1211"/>
        <w:gridCol w:w="1941"/>
        <w:gridCol w:w="1119"/>
        <w:gridCol w:w="1232"/>
      </w:tblGrid>
      <w:tr w:rsidR="00811B8D" w:rsidRPr="00AD7983" w:rsidTr="00AD7983">
        <w:trPr>
          <w:trHeight w:val="70"/>
        </w:trPr>
        <w:tc>
          <w:tcPr>
            <w:tcW w:w="5000" w:type="pct"/>
            <w:gridSpan w:val="6"/>
            <w:vAlign w:val="center"/>
          </w:tcPr>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Сведения</w:t>
            </w:r>
            <w:r w:rsidRPr="00AD7983">
              <w:rPr>
                <w:rFonts w:ascii="Times New Roman" w:hAnsi="Times New Roman" w:cs="Times New Roman"/>
                <w:spacing w:val="-6"/>
                <w:sz w:val="12"/>
                <w:szCs w:val="12"/>
                <w:lang w:val="ru-RU"/>
              </w:rPr>
              <w:t xml:space="preserve"> </w:t>
            </w:r>
            <w:r w:rsidRPr="00AD7983">
              <w:rPr>
                <w:rFonts w:ascii="Times New Roman" w:hAnsi="Times New Roman" w:cs="Times New Roman"/>
                <w:sz w:val="12"/>
                <w:szCs w:val="12"/>
                <w:lang w:val="ru-RU"/>
              </w:rPr>
              <w:t>о</w:t>
            </w:r>
            <w:r w:rsidRPr="00AD7983">
              <w:rPr>
                <w:rFonts w:ascii="Times New Roman" w:hAnsi="Times New Roman" w:cs="Times New Roman"/>
                <w:spacing w:val="-4"/>
                <w:sz w:val="12"/>
                <w:szCs w:val="12"/>
                <w:lang w:val="ru-RU"/>
              </w:rPr>
              <w:t xml:space="preserve"> </w:t>
            </w:r>
            <w:r w:rsidRPr="00AD7983">
              <w:rPr>
                <w:rFonts w:ascii="Times New Roman" w:hAnsi="Times New Roman" w:cs="Times New Roman"/>
                <w:sz w:val="12"/>
                <w:szCs w:val="12"/>
                <w:lang w:val="ru-RU"/>
              </w:rPr>
              <w:t>местоположении</w:t>
            </w:r>
            <w:r w:rsidRPr="00AD7983">
              <w:rPr>
                <w:rFonts w:ascii="Times New Roman" w:hAnsi="Times New Roman" w:cs="Times New Roman"/>
                <w:spacing w:val="-5"/>
                <w:sz w:val="12"/>
                <w:szCs w:val="12"/>
                <w:lang w:val="ru-RU"/>
              </w:rPr>
              <w:t xml:space="preserve"> </w:t>
            </w:r>
            <w:r w:rsidRPr="00AD7983">
              <w:rPr>
                <w:rFonts w:ascii="Times New Roman" w:hAnsi="Times New Roman" w:cs="Times New Roman"/>
                <w:sz w:val="12"/>
                <w:szCs w:val="12"/>
                <w:lang w:val="ru-RU"/>
              </w:rPr>
              <w:t>границ</w:t>
            </w:r>
            <w:r w:rsidRPr="00AD7983">
              <w:rPr>
                <w:rFonts w:ascii="Times New Roman" w:hAnsi="Times New Roman" w:cs="Times New Roman"/>
                <w:spacing w:val="-3"/>
                <w:sz w:val="12"/>
                <w:szCs w:val="12"/>
                <w:lang w:val="ru-RU"/>
              </w:rPr>
              <w:t xml:space="preserve"> </w:t>
            </w:r>
            <w:r w:rsidRPr="00AD7983">
              <w:rPr>
                <w:rFonts w:ascii="Times New Roman" w:hAnsi="Times New Roman" w:cs="Times New Roman"/>
                <w:sz w:val="12"/>
                <w:szCs w:val="12"/>
                <w:lang w:val="ru-RU"/>
              </w:rPr>
              <w:t>объекта</w:t>
            </w:r>
            <w:r w:rsidRPr="00AD7983">
              <w:rPr>
                <w:rFonts w:ascii="Times New Roman" w:hAnsi="Times New Roman" w:cs="Times New Roman"/>
                <w:sz w:val="12"/>
                <w:szCs w:val="12"/>
                <w:vertAlign w:val="superscript"/>
                <w:lang w:val="ru-RU"/>
              </w:rPr>
              <w:t>5</w:t>
            </w:r>
          </w:p>
        </w:tc>
      </w:tr>
      <w:tr w:rsidR="00811B8D" w:rsidRPr="00AD7983" w:rsidTr="00AD7983">
        <w:trPr>
          <w:trHeight w:val="70"/>
        </w:trPr>
        <w:tc>
          <w:tcPr>
            <w:tcW w:w="5000" w:type="pct"/>
            <w:gridSpan w:val="6"/>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1.Система</w:t>
            </w:r>
            <w:r w:rsidRPr="00AD7983">
              <w:rPr>
                <w:rFonts w:ascii="Times New Roman" w:hAnsi="Times New Roman" w:cs="Times New Roman"/>
                <w:spacing w:val="-3"/>
                <w:sz w:val="12"/>
                <w:szCs w:val="12"/>
              </w:rPr>
              <w:t xml:space="preserve"> </w:t>
            </w:r>
            <w:r w:rsidRPr="00AD7983">
              <w:rPr>
                <w:rFonts w:ascii="Times New Roman" w:hAnsi="Times New Roman" w:cs="Times New Roman"/>
                <w:sz w:val="12"/>
                <w:szCs w:val="12"/>
              </w:rPr>
              <w:t>координат</w:t>
            </w:r>
            <w:r w:rsidRPr="00AD7983">
              <w:rPr>
                <w:rFonts w:ascii="Times New Roman" w:hAnsi="Times New Roman" w:cs="Times New Roman"/>
                <w:sz w:val="12"/>
                <w:szCs w:val="12"/>
                <w:u w:val="single"/>
              </w:rPr>
              <w:tab/>
              <w:t>МСК-63</w:t>
            </w:r>
          </w:p>
        </w:tc>
      </w:tr>
      <w:tr w:rsidR="00811B8D" w:rsidRPr="00AD7983" w:rsidTr="00AD7983">
        <w:trPr>
          <w:trHeight w:val="70"/>
        </w:trPr>
        <w:tc>
          <w:tcPr>
            <w:tcW w:w="5000" w:type="pct"/>
            <w:gridSpan w:val="6"/>
            <w:vAlign w:val="center"/>
          </w:tcPr>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2.</w:t>
            </w:r>
            <w:r w:rsidRPr="00AD7983">
              <w:rPr>
                <w:rFonts w:ascii="Times New Roman" w:hAnsi="Times New Roman" w:cs="Times New Roman"/>
                <w:spacing w:val="-2"/>
                <w:sz w:val="12"/>
                <w:szCs w:val="12"/>
                <w:lang w:val="ru-RU"/>
              </w:rPr>
              <w:t xml:space="preserve"> </w:t>
            </w:r>
            <w:r w:rsidRPr="00AD7983">
              <w:rPr>
                <w:rFonts w:ascii="Times New Roman" w:hAnsi="Times New Roman" w:cs="Times New Roman"/>
                <w:sz w:val="12"/>
                <w:szCs w:val="12"/>
                <w:lang w:val="ru-RU"/>
              </w:rPr>
              <w:t>Сведения</w:t>
            </w:r>
            <w:r w:rsidRPr="00AD7983">
              <w:rPr>
                <w:rFonts w:ascii="Times New Roman" w:hAnsi="Times New Roman" w:cs="Times New Roman"/>
                <w:spacing w:val="-4"/>
                <w:sz w:val="12"/>
                <w:szCs w:val="12"/>
                <w:lang w:val="ru-RU"/>
              </w:rPr>
              <w:t xml:space="preserve"> </w:t>
            </w:r>
            <w:r w:rsidRPr="00AD7983">
              <w:rPr>
                <w:rFonts w:ascii="Times New Roman" w:hAnsi="Times New Roman" w:cs="Times New Roman"/>
                <w:sz w:val="12"/>
                <w:szCs w:val="12"/>
                <w:lang w:val="ru-RU"/>
              </w:rPr>
              <w:t>о</w:t>
            </w:r>
            <w:r w:rsidRPr="00AD7983">
              <w:rPr>
                <w:rFonts w:ascii="Times New Roman" w:hAnsi="Times New Roman" w:cs="Times New Roman"/>
                <w:spacing w:val="-2"/>
                <w:sz w:val="12"/>
                <w:szCs w:val="12"/>
                <w:lang w:val="ru-RU"/>
              </w:rPr>
              <w:t xml:space="preserve"> </w:t>
            </w:r>
            <w:r w:rsidRPr="00AD7983">
              <w:rPr>
                <w:rFonts w:ascii="Times New Roman" w:hAnsi="Times New Roman" w:cs="Times New Roman"/>
                <w:sz w:val="12"/>
                <w:szCs w:val="12"/>
                <w:lang w:val="ru-RU"/>
              </w:rPr>
              <w:t>характерных</w:t>
            </w:r>
            <w:r w:rsidRPr="00AD7983">
              <w:rPr>
                <w:rFonts w:ascii="Times New Roman" w:hAnsi="Times New Roman" w:cs="Times New Roman"/>
                <w:spacing w:val="-4"/>
                <w:sz w:val="12"/>
                <w:szCs w:val="12"/>
                <w:lang w:val="ru-RU"/>
              </w:rPr>
              <w:t xml:space="preserve"> </w:t>
            </w:r>
            <w:r w:rsidRPr="00AD7983">
              <w:rPr>
                <w:rFonts w:ascii="Times New Roman" w:hAnsi="Times New Roman" w:cs="Times New Roman"/>
                <w:sz w:val="12"/>
                <w:szCs w:val="12"/>
                <w:lang w:val="ru-RU"/>
              </w:rPr>
              <w:t>точках</w:t>
            </w:r>
            <w:r w:rsidRPr="00AD7983">
              <w:rPr>
                <w:rFonts w:ascii="Times New Roman" w:hAnsi="Times New Roman" w:cs="Times New Roman"/>
                <w:spacing w:val="-4"/>
                <w:sz w:val="12"/>
                <w:szCs w:val="12"/>
                <w:lang w:val="ru-RU"/>
              </w:rPr>
              <w:t xml:space="preserve"> </w:t>
            </w:r>
            <w:r w:rsidRPr="00AD7983">
              <w:rPr>
                <w:rFonts w:ascii="Times New Roman" w:hAnsi="Times New Roman" w:cs="Times New Roman"/>
                <w:sz w:val="12"/>
                <w:szCs w:val="12"/>
                <w:lang w:val="ru-RU"/>
              </w:rPr>
              <w:t>границ</w:t>
            </w:r>
            <w:r w:rsidRPr="00AD7983">
              <w:rPr>
                <w:rFonts w:ascii="Times New Roman" w:hAnsi="Times New Roman" w:cs="Times New Roman"/>
                <w:spacing w:val="-2"/>
                <w:sz w:val="12"/>
                <w:szCs w:val="12"/>
                <w:lang w:val="ru-RU"/>
              </w:rPr>
              <w:t xml:space="preserve"> </w:t>
            </w:r>
            <w:r w:rsidRPr="00AD7983">
              <w:rPr>
                <w:rFonts w:ascii="Times New Roman" w:hAnsi="Times New Roman" w:cs="Times New Roman"/>
                <w:sz w:val="12"/>
                <w:szCs w:val="12"/>
                <w:lang w:val="ru-RU"/>
              </w:rPr>
              <w:t>объекта</w:t>
            </w:r>
          </w:p>
        </w:tc>
      </w:tr>
      <w:tr w:rsidR="00AD7983" w:rsidRPr="00AD7983" w:rsidTr="00AD7983">
        <w:trPr>
          <w:trHeight w:val="70"/>
        </w:trPr>
        <w:tc>
          <w:tcPr>
            <w:tcW w:w="620" w:type="pct"/>
            <w:vMerge w:val="restar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Обозначение</w:t>
            </w:r>
            <w:r w:rsidRPr="00AD7983">
              <w:rPr>
                <w:rFonts w:ascii="Times New Roman" w:hAnsi="Times New Roman" w:cs="Times New Roman"/>
                <w:spacing w:val="-48"/>
                <w:sz w:val="12"/>
                <w:szCs w:val="12"/>
              </w:rPr>
              <w:t xml:space="preserve"> </w:t>
            </w:r>
            <w:r w:rsidRPr="00AD7983">
              <w:rPr>
                <w:rFonts w:ascii="Times New Roman" w:hAnsi="Times New Roman" w:cs="Times New Roman"/>
                <w:sz w:val="12"/>
                <w:szCs w:val="12"/>
              </w:rPr>
              <w:t>характерных</w:t>
            </w:r>
            <w:r w:rsidRPr="00AD7983">
              <w:rPr>
                <w:rFonts w:ascii="Times New Roman" w:hAnsi="Times New Roman" w:cs="Times New Roman"/>
                <w:spacing w:val="-48"/>
                <w:sz w:val="12"/>
                <w:szCs w:val="12"/>
              </w:rPr>
              <w:t xml:space="preserve"> </w:t>
            </w:r>
            <w:r w:rsidRPr="00AD7983">
              <w:rPr>
                <w:rFonts w:ascii="Times New Roman" w:hAnsi="Times New Roman" w:cs="Times New Roman"/>
                <w:sz w:val="12"/>
                <w:szCs w:val="12"/>
              </w:rPr>
              <w:t>точек</w:t>
            </w:r>
            <w:r w:rsidRPr="00AD7983">
              <w:rPr>
                <w:rFonts w:ascii="Times New Roman" w:hAnsi="Times New Roman" w:cs="Times New Roman"/>
                <w:spacing w:val="-1"/>
                <w:sz w:val="12"/>
                <w:szCs w:val="12"/>
              </w:rPr>
              <w:t xml:space="preserve"> </w:t>
            </w:r>
            <w:r w:rsidRPr="00AD7983">
              <w:rPr>
                <w:rFonts w:ascii="Times New Roman" w:hAnsi="Times New Roman" w:cs="Times New Roman"/>
                <w:sz w:val="12"/>
                <w:szCs w:val="12"/>
              </w:rPr>
              <w:t>границ</w:t>
            </w:r>
          </w:p>
        </w:tc>
        <w:tc>
          <w:tcPr>
            <w:tcW w:w="1527" w:type="pct"/>
            <w:gridSpan w:val="2"/>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Координаты,</w:t>
            </w:r>
            <w:r w:rsidRPr="00AD7983">
              <w:rPr>
                <w:rFonts w:ascii="Times New Roman" w:hAnsi="Times New Roman" w:cs="Times New Roman"/>
                <w:spacing w:val="-3"/>
                <w:sz w:val="12"/>
                <w:szCs w:val="12"/>
              </w:rPr>
              <w:t xml:space="preserve"> </w:t>
            </w:r>
            <w:r w:rsidRPr="00AD7983">
              <w:rPr>
                <w:rFonts w:ascii="Times New Roman" w:hAnsi="Times New Roman" w:cs="Times New Roman"/>
                <w:sz w:val="12"/>
                <w:szCs w:val="12"/>
              </w:rPr>
              <w:t>м</w:t>
            </w:r>
          </w:p>
        </w:tc>
        <w:tc>
          <w:tcPr>
            <w:tcW w:w="1290" w:type="pct"/>
            <w:vMerge w:val="restart"/>
            <w:vAlign w:val="center"/>
          </w:tcPr>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Метод определения</w:t>
            </w:r>
            <w:r w:rsidRPr="00AD7983">
              <w:rPr>
                <w:rFonts w:ascii="Times New Roman" w:hAnsi="Times New Roman" w:cs="Times New Roman"/>
                <w:spacing w:val="1"/>
                <w:sz w:val="12"/>
                <w:szCs w:val="12"/>
                <w:lang w:val="ru-RU"/>
              </w:rPr>
              <w:t xml:space="preserve"> </w:t>
            </w:r>
            <w:r w:rsidRPr="00AD7983">
              <w:rPr>
                <w:rFonts w:ascii="Times New Roman" w:hAnsi="Times New Roman" w:cs="Times New Roman"/>
                <w:sz w:val="12"/>
                <w:szCs w:val="12"/>
                <w:lang w:val="ru-RU"/>
              </w:rPr>
              <w:t>координат</w:t>
            </w:r>
            <w:r w:rsidRPr="00AD7983">
              <w:rPr>
                <w:rFonts w:ascii="Times New Roman" w:hAnsi="Times New Roman" w:cs="Times New Roman"/>
                <w:spacing w:val="-11"/>
                <w:sz w:val="12"/>
                <w:szCs w:val="12"/>
                <w:lang w:val="ru-RU"/>
              </w:rPr>
              <w:t xml:space="preserve"> </w:t>
            </w:r>
            <w:r w:rsidRPr="00AD7983">
              <w:rPr>
                <w:rFonts w:ascii="Times New Roman" w:hAnsi="Times New Roman" w:cs="Times New Roman"/>
                <w:sz w:val="12"/>
                <w:szCs w:val="12"/>
                <w:lang w:val="ru-RU"/>
              </w:rPr>
              <w:t>характерной</w:t>
            </w:r>
            <w:r w:rsidRPr="00AD7983">
              <w:rPr>
                <w:rFonts w:ascii="Times New Roman" w:hAnsi="Times New Roman" w:cs="Times New Roman"/>
                <w:spacing w:val="-42"/>
                <w:sz w:val="12"/>
                <w:szCs w:val="12"/>
                <w:lang w:val="ru-RU"/>
              </w:rPr>
              <w:t xml:space="preserve"> </w:t>
            </w:r>
            <w:r w:rsidRPr="00AD7983">
              <w:rPr>
                <w:rFonts w:ascii="Times New Roman" w:hAnsi="Times New Roman" w:cs="Times New Roman"/>
                <w:sz w:val="12"/>
                <w:szCs w:val="12"/>
                <w:lang w:val="ru-RU"/>
              </w:rPr>
              <w:t>точки</w:t>
            </w:r>
            <w:r w:rsidRPr="00AD7983">
              <w:rPr>
                <w:rFonts w:ascii="Times New Roman" w:hAnsi="Times New Roman" w:cs="Times New Roman"/>
                <w:sz w:val="12"/>
                <w:szCs w:val="12"/>
                <w:vertAlign w:val="superscript"/>
                <w:lang w:val="ru-RU"/>
              </w:rPr>
              <w:t>6</w:t>
            </w:r>
          </w:p>
        </w:tc>
        <w:tc>
          <w:tcPr>
            <w:tcW w:w="744" w:type="pct"/>
            <w:vMerge w:val="restart"/>
            <w:vAlign w:val="center"/>
          </w:tcPr>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Средняя</w:t>
            </w:r>
            <w:r w:rsidR="00AD7983">
              <w:rPr>
                <w:rFonts w:ascii="Times New Roman" w:hAnsi="Times New Roman" w:cs="Times New Roman"/>
                <w:spacing w:val="1"/>
                <w:sz w:val="12"/>
                <w:szCs w:val="12"/>
                <w:lang w:val="ru-RU"/>
              </w:rPr>
              <w:t xml:space="preserve"> квадратическая </w:t>
            </w:r>
            <w:r w:rsidRPr="00AD7983">
              <w:rPr>
                <w:rFonts w:ascii="Times New Roman" w:hAnsi="Times New Roman" w:cs="Times New Roman"/>
                <w:spacing w:val="-1"/>
                <w:sz w:val="12"/>
                <w:szCs w:val="12"/>
                <w:lang w:val="ru-RU"/>
              </w:rPr>
              <w:t>погрешность</w:t>
            </w:r>
            <w:r w:rsidRPr="00AD7983">
              <w:rPr>
                <w:rFonts w:ascii="Times New Roman" w:hAnsi="Times New Roman" w:cs="Times New Roman"/>
                <w:spacing w:val="-43"/>
                <w:sz w:val="12"/>
                <w:szCs w:val="12"/>
                <w:lang w:val="ru-RU"/>
              </w:rPr>
              <w:t xml:space="preserve"> </w:t>
            </w:r>
            <w:r w:rsidRPr="00AD7983">
              <w:rPr>
                <w:rFonts w:ascii="Times New Roman" w:hAnsi="Times New Roman" w:cs="Times New Roman"/>
                <w:sz w:val="12"/>
                <w:szCs w:val="12"/>
                <w:lang w:val="ru-RU"/>
              </w:rPr>
              <w:t>положения</w:t>
            </w:r>
            <w:r w:rsidRPr="00AD7983">
              <w:rPr>
                <w:rFonts w:ascii="Times New Roman" w:hAnsi="Times New Roman" w:cs="Times New Roman"/>
                <w:spacing w:val="1"/>
                <w:sz w:val="12"/>
                <w:szCs w:val="12"/>
                <w:lang w:val="ru-RU"/>
              </w:rPr>
              <w:t xml:space="preserve"> </w:t>
            </w:r>
            <w:r w:rsidR="00AD7983">
              <w:rPr>
                <w:rFonts w:ascii="Times New Roman" w:hAnsi="Times New Roman" w:cs="Times New Roman"/>
                <w:sz w:val="12"/>
                <w:szCs w:val="12"/>
                <w:lang w:val="ru-RU"/>
              </w:rPr>
              <w:t xml:space="preserve">характерной </w:t>
            </w:r>
            <w:r w:rsidRPr="00AD7983">
              <w:rPr>
                <w:rFonts w:ascii="Times New Roman" w:hAnsi="Times New Roman" w:cs="Times New Roman"/>
                <w:sz w:val="12"/>
                <w:szCs w:val="12"/>
                <w:lang w:val="ru-RU"/>
              </w:rPr>
              <w:t>точки</w:t>
            </w:r>
            <w:r w:rsidRPr="00AD7983">
              <w:rPr>
                <w:rFonts w:ascii="Times New Roman" w:hAnsi="Times New Roman" w:cs="Times New Roman"/>
                <w:spacing w:val="-5"/>
                <w:sz w:val="12"/>
                <w:szCs w:val="12"/>
                <w:lang w:val="ru-RU"/>
              </w:rPr>
              <w:t xml:space="preserve"> </w:t>
            </w:r>
            <w:r w:rsidRPr="00AD7983">
              <w:rPr>
                <w:rFonts w:ascii="Times New Roman" w:hAnsi="Times New Roman" w:cs="Times New Roman"/>
                <w:sz w:val="12"/>
                <w:szCs w:val="12"/>
                <w:lang w:val="ru-RU"/>
              </w:rPr>
              <w:t>(М</w:t>
            </w:r>
            <w:r w:rsidRPr="00AD7983">
              <w:rPr>
                <w:rFonts w:ascii="Times New Roman" w:hAnsi="Times New Roman" w:cs="Times New Roman"/>
                <w:sz w:val="12"/>
                <w:szCs w:val="12"/>
              </w:rPr>
              <w:t>t</w:t>
            </w:r>
            <w:r w:rsidRPr="00AD7983">
              <w:rPr>
                <w:rFonts w:ascii="Times New Roman" w:hAnsi="Times New Roman" w:cs="Times New Roman"/>
                <w:sz w:val="12"/>
                <w:szCs w:val="12"/>
                <w:lang w:val="ru-RU"/>
              </w:rPr>
              <w:t>),</w:t>
            </w:r>
            <w:r w:rsidRPr="00AD7983">
              <w:rPr>
                <w:rFonts w:ascii="Times New Roman" w:hAnsi="Times New Roman" w:cs="Times New Roman"/>
                <w:spacing w:val="-4"/>
                <w:sz w:val="12"/>
                <w:szCs w:val="12"/>
                <w:lang w:val="ru-RU"/>
              </w:rPr>
              <w:t xml:space="preserve"> </w:t>
            </w:r>
            <w:r w:rsidRPr="00AD7983">
              <w:rPr>
                <w:rFonts w:ascii="Times New Roman" w:hAnsi="Times New Roman" w:cs="Times New Roman"/>
                <w:sz w:val="12"/>
                <w:szCs w:val="12"/>
                <w:lang w:val="ru-RU"/>
              </w:rPr>
              <w:t>м</w:t>
            </w:r>
          </w:p>
        </w:tc>
        <w:tc>
          <w:tcPr>
            <w:tcW w:w="819" w:type="pct"/>
            <w:vMerge w:val="restart"/>
            <w:vAlign w:val="center"/>
          </w:tcPr>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Описание</w:t>
            </w:r>
            <w:r w:rsidRPr="00AD7983">
              <w:rPr>
                <w:rFonts w:ascii="Times New Roman" w:hAnsi="Times New Roman" w:cs="Times New Roman"/>
                <w:spacing w:val="1"/>
                <w:sz w:val="12"/>
                <w:szCs w:val="12"/>
                <w:lang w:val="ru-RU"/>
              </w:rPr>
              <w:t xml:space="preserve"> </w:t>
            </w:r>
            <w:r w:rsidRPr="00AD7983">
              <w:rPr>
                <w:rFonts w:ascii="Times New Roman" w:hAnsi="Times New Roman" w:cs="Times New Roman"/>
                <w:sz w:val="12"/>
                <w:szCs w:val="12"/>
                <w:lang w:val="ru-RU"/>
              </w:rPr>
              <w:t>обозначения</w:t>
            </w:r>
          </w:p>
          <w:p w:rsidR="00811B8D" w:rsidRPr="00AD7983" w:rsidRDefault="00811B8D" w:rsidP="00AD7983">
            <w:pPr>
              <w:pStyle w:val="aff1"/>
              <w:jc w:val="center"/>
              <w:rPr>
                <w:rFonts w:ascii="Times New Roman" w:hAnsi="Times New Roman" w:cs="Times New Roman"/>
                <w:sz w:val="12"/>
                <w:szCs w:val="12"/>
                <w:lang w:val="ru-RU"/>
              </w:rPr>
            </w:pPr>
            <w:r w:rsidRPr="00AD7983">
              <w:rPr>
                <w:rFonts w:ascii="Times New Roman" w:hAnsi="Times New Roman" w:cs="Times New Roman"/>
                <w:sz w:val="12"/>
                <w:szCs w:val="12"/>
                <w:lang w:val="ru-RU"/>
              </w:rPr>
              <w:t>точки</w:t>
            </w:r>
            <w:r w:rsidRPr="00AD7983">
              <w:rPr>
                <w:rFonts w:ascii="Times New Roman" w:hAnsi="Times New Roman" w:cs="Times New Roman"/>
                <w:spacing w:val="1"/>
                <w:sz w:val="12"/>
                <w:szCs w:val="12"/>
                <w:lang w:val="ru-RU"/>
              </w:rPr>
              <w:t xml:space="preserve"> </w:t>
            </w:r>
            <w:r w:rsidRPr="00AD7983">
              <w:rPr>
                <w:rFonts w:ascii="Times New Roman" w:hAnsi="Times New Roman" w:cs="Times New Roman"/>
                <w:sz w:val="12"/>
                <w:szCs w:val="12"/>
                <w:lang w:val="ru-RU"/>
              </w:rPr>
              <w:t>на</w:t>
            </w:r>
            <w:r w:rsidRPr="00AD7983">
              <w:rPr>
                <w:rFonts w:ascii="Times New Roman" w:hAnsi="Times New Roman" w:cs="Times New Roman"/>
                <w:spacing w:val="1"/>
                <w:sz w:val="12"/>
                <w:szCs w:val="12"/>
                <w:lang w:val="ru-RU"/>
              </w:rPr>
              <w:t xml:space="preserve"> </w:t>
            </w:r>
            <w:r w:rsidRPr="00AD7983">
              <w:rPr>
                <w:rFonts w:ascii="Times New Roman" w:hAnsi="Times New Roman" w:cs="Times New Roman"/>
                <w:sz w:val="12"/>
                <w:szCs w:val="12"/>
                <w:lang w:val="ru-RU"/>
              </w:rPr>
              <w:t>местности (при</w:t>
            </w:r>
            <w:r w:rsidRPr="00AD7983">
              <w:rPr>
                <w:rFonts w:ascii="Times New Roman" w:hAnsi="Times New Roman" w:cs="Times New Roman"/>
                <w:spacing w:val="-47"/>
                <w:sz w:val="12"/>
                <w:szCs w:val="12"/>
                <w:lang w:val="ru-RU"/>
              </w:rPr>
              <w:t xml:space="preserve"> </w:t>
            </w:r>
            <w:r w:rsidRPr="00AD7983">
              <w:rPr>
                <w:rFonts w:ascii="Times New Roman" w:hAnsi="Times New Roman" w:cs="Times New Roman"/>
                <w:sz w:val="12"/>
                <w:szCs w:val="12"/>
                <w:lang w:val="ru-RU"/>
              </w:rPr>
              <w:t>наличии)</w:t>
            </w:r>
            <w:r w:rsidRPr="00AD7983">
              <w:rPr>
                <w:rFonts w:ascii="Times New Roman" w:hAnsi="Times New Roman" w:cs="Times New Roman"/>
                <w:sz w:val="12"/>
                <w:szCs w:val="12"/>
                <w:vertAlign w:val="superscript"/>
                <w:lang w:val="ru-RU"/>
              </w:rPr>
              <w:t>7</w:t>
            </w:r>
          </w:p>
        </w:tc>
      </w:tr>
      <w:tr w:rsidR="00AD7983" w:rsidRPr="00AD7983" w:rsidTr="00AD7983">
        <w:trPr>
          <w:trHeight w:val="70"/>
        </w:trPr>
        <w:tc>
          <w:tcPr>
            <w:tcW w:w="620" w:type="pct"/>
            <w:vMerge/>
            <w:vAlign w:val="center"/>
          </w:tcPr>
          <w:p w:rsidR="00811B8D" w:rsidRPr="00AD7983" w:rsidRDefault="00811B8D" w:rsidP="00AD7983">
            <w:pPr>
              <w:pStyle w:val="aff1"/>
              <w:jc w:val="center"/>
              <w:rPr>
                <w:rFonts w:ascii="Times New Roman" w:hAnsi="Times New Roman" w:cs="Times New Roman"/>
                <w:sz w:val="12"/>
                <w:szCs w:val="12"/>
                <w:lang w:val="ru-RU"/>
              </w:rPr>
            </w:pP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X</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Y</w:t>
            </w:r>
          </w:p>
        </w:tc>
        <w:tc>
          <w:tcPr>
            <w:tcW w:w="1290" w:type="pct"/>
            <w:vMerge/>
            <w:vAlign w:val="center"/>
          </w:tcPr>
          <w:p w:rsidR="00811B8D" w:rsidRPr="00AD7983" w:rsidRDefault="00811B8D" w:rsidP="00AD7983">
            <w:pPr>
              <w:pStyle w:val="aff1"/>
              <w:jc w:val="center"/>
              <w:rPr>
                <w:rFonts w:ascii="Times New Roman" w:hAnsi="Times New Roman" w:cs="Times New Roman"/>
                <w:sz w:val="12"/>
                <w:szCs w:val="12"/>
              </w:rPr>
            </w:pPr>
          </w:p>
        </w:tc>
        <w:tc>
          <w:tcPr>
            <w:tcW w:w="744" w:type="pct"/>
            <w:vMerge/>
            <w:vAlign w:val="center"/>
          </w:tcPr>
          <w:p w:rsidR="00811B8D" w:rsidRPr="00AD7983" w:rsidRDefault="00811B8D" w:rsidP="00AD7983">
            <w:pPr>
              <w:pStyle w:val="aff1"/>
              <w:jc w:val="center"/>
              <w:rPr>
                <w:rFonts w:ascii="Times New Roman" w:hAnsi="Times New Roman" w:cs="Times New Roman"/>
                <w:sz w:val="12"/>
                <w:szCs w:val="12"/>
              </w:rPr>
            </w:pPr>
          </w:p>
        </w:tc>
        <w:tc>
          <w:tcPr>
            <w:tcW w:w="819" w:type="pct"/>
            <w:vMerge/>
            <w:vAlign w:val="center"/>
          </w:tcPr>
          <w:p w:rsidR="00811B8D" w:rsidRPr="00AD7983" w:rsidRDefault="00811B8D" w:rsidP="00AD7983">
            <w:pPr>
              <w:pStyle w:val="aff1"/>
              <w:jc w:val="center"/>
              <w:rPr>
                <w:rFonts w:ascii="Times New Roman" w:hAnsi="Times New Roman" w:cs="Times New Roman"/>
                <w:sz w:val="12"/>
                <w:szCs w:val="12"/>
              </w:rPr>
            </w:pP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w:t>
            </w:r>
          </w:p>
        </w:tc>
      </w:tr>
      <w:tr w:rsidR="00811B8D" w:rsidRPr="00AD7983" w:rsidTr="00AD7983">
        <w:trPr>
          <w:trHeight w:val="70"/>
        </w:trPr>
        <w:tc>
          <w:tcPr>
            <w:tcW w:w="5000" w:type="pct"/>
            <w:gridSpan w:val="6"/>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491950.8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2246176.65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491914.06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2246202.9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491896.42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2246217.98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491892.3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2246222.48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491891.07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2246219.52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491882.08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2246213.12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491880.97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2246212.34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491868.99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2246235.4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491869.6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2246235.67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491865.54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2246245.21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491856.29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2246266.88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491859.09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2246268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491850.32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2246289.82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491846.54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2246288.35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491838.77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2246304.7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491835.76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2246311.58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491827.87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2246330.7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491820.48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2246349.71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491810.56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2246374.27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491809.49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2246377.77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491814.79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2246380.05</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w:t>
            </w:r>
            <w:r w:rsidR="00AD7983">
              <w:rPr>
                <w:rFonts w:ascii="Times New Roman" w:hAnsi="Times New Roman" w:cs="Times New Roman"/>
                <w:sz w:val="12"/>
                <w:szCs w:val="12"/>
              </w:rPr>
              <w:t>рический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491816.15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2246376.58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491816.94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2246376.44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491821.33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2246378.16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491816.7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2246393.92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lastRenderedPageBreak/>
              <w:t>26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491811.74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2246421.45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491801.73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2246420.7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491795.8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2246444.06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491793.16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2246462.61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491794.35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2246462.82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491793.65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2246468.62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491787.04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2246468.48</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491785.25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2246483.98</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491784.32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2246494.27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491782.72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2246494.12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491782.32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2246498.36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491783.89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2246498.51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491783.03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2246508.44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39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491790.41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2246520.21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491783.76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2246553.29</w:t>
            </w:r>
          </w:p>
        </w:tc>
        <w:tc>
          <w:tcPr>
            <w:tcW w:w="1290" w:type="pct"/>
            <w:vAlign w:val="center"/>
          </w:tcPr>
          <w:p w:rsidR="00811B8D" w:rsidRPr="00AD7983" w:rsidRDefault="00811B8D" w:rsidP="00BA2440">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w:t>
            </w:r>
            <w:r w:rsidR="00BA2440">
              <w:rPr>
                <w:rFonts w:ascii="Times New Roman" w:hAnsi="Times New Roman" w:cs="Times New Roman"/>
                <w:sz w:val="12"/>
                <w:szCs w:val="12"/>
              </w:rPr>
              <w:t>ический</w:t>
            </w:r>
            <w:r w:rsidR="00BA2440">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491778.75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2246555.11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491781.07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2246561.68</w:t>
            </w:r>
          </w:p>
        </w:tc>
        <w:tc>
          <w:tcPr>
            <w:tcW w:w="1290" w:type="pct"/>
            <w:vAlign w:val="center"/>
          </w:tcPr>
          <w:p w:rsidR="00811B8D" w:rsidRPr="00AD7983" w:rsidRDefault="00811B8D" w:rsidP="00BA2440">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w:t>
            </w:r>
            <w:r w:rsidR="00BA2440">
              <w:rPr>
                <w:rFonts w:ascii="Times New Roman" w:hAnsi="Times New Roman" w:cs="Times New Roman"/>
                <w:sz w:val="12"/>
                <w:szCs w:val="12"/>
              </w:rPr>
              <w:t>ометрический</w:t>
            </w:r>
            <w:r w:rsidR="00BA2440">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491778.66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2246568.39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491771.9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2246582.06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491764.57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2246588.79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491737.98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2246559.79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491739.19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2246554.35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491739.59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2246552.68</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491740.85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2246552.97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491742.42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2246545.96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491741.27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2246545.7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491741.6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2246544.36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2246537.74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491745.23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2246530.27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491750.84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2246531.04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491757.53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2246505.41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491759.71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2246500.89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491760.37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2246497.95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59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491761.46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2246490.96</w:t>
            </w:r>
          </w:p>
        </w:tc>
        <w:tc>
          <w:tcPr>
            <w:tcW w:w="1290" w:type="pct"/>
            <w:vAlign w:val="center"/>
          </w:tcPr>
          <w:p w:rsidR="00811B8D" w:rsidRPr="00AD7983" w:rsidRDefault="00811B8D" w:rsidP="00BA2440">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Картометричес</w:t>
            </w:r>
            <w:r w:rsidR="00BA2440">
              <w:rPr>
                <w:rFonts w:ascii="Times New Roman" w:hAnsi="Times New Roman" w:cs="Times New Roman"/>
                <w:sz w:val="12"/>
                <w:szCs w:val="12"/>
              </w:rPr>
              <w:t>кий</w:t>
            </w:r>
            <w:r w:rsidR="00BA2440">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491760.12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2246490.05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491754.35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2246488.84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491756.76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2246478.01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491763.11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2246479.32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491767.83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2246457.46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491770.21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2246445.9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491771.77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2246439.65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491772.08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2246438.86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491772.96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2246434.76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69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491782.97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2246394.31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491775.91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2246391.51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491774.52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2246391.04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491775.75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2246384.23</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491781.59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2246364.46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491787.14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2246346.43</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491789.21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2246346.95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491792.85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2246334.86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491798.82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2246336.04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491803.62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2246318.29</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w:t>
            </w:r>
            <w:r w:rsidR="00AD7983">
              <w:rPr>
                <w:rFonts w:ascii="Times New Roman" w:hAnsi="Times New Roman" w:cs="Times New Roman"/>
                <w:sz w:val="12"/>
                <w:szCs w:val="12"/>
              </w:rPr>
              <w:t>ский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79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491804.47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2246314.32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491810.04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2246293.64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491818.97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2246255.19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491822.82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2246245.6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491829.98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2246234.63</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491840.97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2246217.35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491842.55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2246215.54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491853.18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2246220.06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491858.38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2246208.99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491861.52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2246202.24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89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491861.02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2246200.71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491862.69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2246200.33</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491869.33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2246185.88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491887.8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2246170.09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491892.97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2246166.42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491879.38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2246155.69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lastRenderedPageBreak/>
              <w:t>95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491881.11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2246151.95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491851.26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2246129.98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491850.04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2246133.57</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w:t>
            </w:r>
            <w:r w:rsidR="00AD7983">
              <w:rPr>
                <w:rFonts w:ascii="Times New Roman" w:hAnsi="Times New Roman" w:cs="Times New Roman"/>
                <w:sz w:val="12"/>
                <w:szCs w:val="12"/>
              </w:rPr>
              <w:t>ский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491849.58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2246135.1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99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491781.22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2246085.75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491666.57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2246130.2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491645.81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2246200.34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491725.04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2246235.62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491701.16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2246312.95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491719.94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2246401.86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491616.03</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2246372.44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491614.04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2246371.87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491590.86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2246365.31</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w:t>
            </w:r>
            <w:r w:rsidR="00AD7983">
              <w:rPr>
                <w:rFonts w:ascii="Times New Roman" w:hAnsi="Times New Roman" w:cs="Times New Roman"/>
                <w:sz w:val="12"/>
                <w:szCs w:val="12"/>
              </w:rPr>
              <w:t>ртометрический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491573.08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2246303.08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109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491569.02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2246300.03</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491566.18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2246297.92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491517.72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2246261.58</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Картометрическ</w:t>
            </w:r>
            <w:r w:rsidR="00AD7983">
              <w:rPr>
                <w:rFonts w:ascii="Times New Roman" w:hAnsi="Times New Roman" w:cs="Times New Roman"/>
                <w:sz w:val="12"/>
                <w:szCs w:val="12"/>
              </w:rPr>
              <w:t>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491489.06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2246277.39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491466.67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2246341.23</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491477.82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2246340.02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491472.94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2246368.57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491549.82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2246480.61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491568.59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2246646.9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491606.57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2246670.05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119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491660.24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2246669.61</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491675.26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2246713.43</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491693.42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2246733.47</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491711.1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2246753.49</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491729.09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2246780.84</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491745.66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2246805.25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491756.96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2246819.06</w:t>
            </w:r>
          </w:p>
        </w:tc>
        <w:tc>
          <w:tcPr>
            <w:tcW w:w="1290" w:type="pct"/>
            <w:vAlign w:val="center"/>
          </w:tcPr>
          <w:p w:rsidR="00811B8D" w:rsidRPr="00AD7983" w:rsidRDefault="00811B8D" w:rsidP="00BA2440">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Картометрическ</w:t>
            </w:r>
            <w:r w:rsidR="00BA2440">
              <w:rPr>
                <w:rFonts w:ascii="Times New Roman" w:hAnsi="Times New Roman" w:cs="Times New Roman"/>
                <w:sz w:val="12"/>
                <w:szCs w:val="12"/>
              </w:rPr>
              <w:t>ий</w:t>
            </w:r>
            <w:r w:rsidR="00BA2440">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491757.28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2246830.55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491786.87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2246827.35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491800.76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2246821.52</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129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491802.48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2246820.86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491829.46</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2246809.75</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492077.61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2246699.96</w:t>
            </w:r>
          </w:p>
        </w:tc>
        <w:tc>
          <w:tcPr>
            <w:tcW w:w="1290" w:type="pct"/>
            <w:vAlign w:val="center"/>
          </w:tcPr>
          <w:p w:rsidR="00811B8D" w:rsidRPr="00AD7983" w:rsidRDefault="00BA2440" w:rsidP="00BA2440">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492088.58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2246689.18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492091.45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2246686.37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492097.77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2246686.94</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492135.09</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2246690.26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492178.65</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2246662.27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492143.98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2246592.97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138</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492100.87</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2246580.98</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139</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492048.34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2246602.33</w:t>
            </w:r>
          </w:p>
        </w:tc>
        <w:tc>
          <w:tcPr>
            <w:tcW w:w="129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Картометрический</w:t>
            </w:r>
            <w:r w:rsidR="00AD7983">
              <w:rPr>
                <w:rFonts w:ascii="Times New Roman" w:hAnsi="Times New Roman" w:cs="Times New Roman"/>
                <w:sz w:val="12"/>
                <w:szCs w:val="12"/>
                <w:lang w:val="ru-RU"/>
              </w:rPr>
              <w:t xml:space="preserve"> </w:t>
            </w:r>
            <w:r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140</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492037.2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2246606.86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492005.8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2246619.62</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142</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491924.02</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2246578.76</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143</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491991.58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2246504.13</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144</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491862.78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2246510.79</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145</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491861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2246459.7</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146</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491906.74</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2246332.71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147</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491934.41</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2246332.71</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r w:rsidR="00AD7983" w:rsidRPr="00AD7983" w:rsidTr="00AD7983">
        <w:trPr>
          <w:trHeight w:val="70"/>
        </w:trPr>
        <w:tc>
          <w:tcPr>
            <w:tcW w:w="620"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1</w:t>
            </w:r>
          </w:p>
        </w:tc>
        <w:tc>
          <w:tcPr>
            <w:tcW w:w="722"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491950.8</w:t>
            </w:r>
          </w:p>
        </w:tc>
        <w:tc>
          <w:tcPr>
            <w:tcW w:w="805"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2246176.65</w:t>
            </w:r>
          </w:p>
        </w:tc>
        <w:tc>
          <w:tcPr>
            <w:tcW w:w="1290" w:type="pct"/>
            <w:vAlign w:val="center"/>
          </w:tcPr>
          <w:p w:rsidR="00811B8D" w:rsidRPr="00AD7983" w:rsidRDefault="00AD7983" w:rsidP="00AD7983">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Pr>
                <w:rFonts w:ascii="Times New Roman" w:hAnsi="Times New Roman" w:cs="Times New Roman"/>
                <w:sz w:val="12"/>
                <w:szCs w:val="12"/>
                <w:lang w:val="ru-RU"/>
              </w:rPr>
              <w:t xml:space="preserve"> </w:t>
            </w:r>
            <w:r w:rsidR="00811B8D" w:rsidRPr="00AD7983">
              <w:rPr>
                <w:rFonts w:ascii="Times New Roman" w:hAnsi="Times New Roman" w:cs="Times New Roman"/>
                <w:sz w:val="12"/>
                <w:szCs w:val="12"/>
              </w:rPr>
              <w:t>метод</w:t>
            </w:r>
          </w:p>
        </w:tc>
        <w:tc>
          <w:tcPr>
            <w:tcW w:w="744"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0.1</w:t>
            </w:r>
          </w:p>
        </w:tc>
        <w:tc>
          <w:tcPr>
            <w:tcW w:w="819" w:type="pct"/>
            <w:vAlign w:val="center"/>
          </w:tcPr>
          <w:p w:rsidR="00811B8D" w:rsidRPr="00AD7983" w:rsidRDefault="00811B8D" w:rsidP="00AD7983">
            <w:pPr>
              <w:pStyle w:val="aff1"/>
              <w:jc w:val="center"/>
              <w:rPr>
                <w:rFonts w:ascii="Times New Roman" w:hAnsi="Times New Roman" w:cs="Times New Roman"/>
                <w:sz w:val="12"/>
                <w:szCs w:val="12"/>
              </w:rPr>
            </w:pPr>
            <w:r w:rsidRPr="00AD7983">
              <w:rPr>
                <w:rFonts w:ascii="Times New Roman" w:hAnsi="Times New Roman" w:cs="Times New Roman"/>
                <w:sz w:val="12"/>
                <w:szCs w:val="12"/>
              </w:rPr>
              <w:t>-</w:t>
            </w:r>
          </w:p>
        </w:tc>
      </w:tr>
    </w:tbl>
    <w:p w:rsidR="0095234E" w:rsidRDefault="0095234E" w:rsidP="00811B8D">
      <w:pPr>
        <w:spacing w:after="0" w:line="240" w:lineRule="auto"/>
        <w:jc w:val="both"/>
        <w:rPr>
          <w:rFonts w:ascii="Times New Roman" w:eastAsia="Times New Roman" w:hAnsi="Times New Roman" w:cs="Times New Roman"/>
          <w:sz w:val="12"/>
          <w:szCs w:val="12"/>
          <w:lang w:eastAsia="ru-RU"/>
        </w:rPr>
      </w:pPr>
    </w:p>
    <w:tbl>
      <w:tblPr>
        <w:tblStyle w:val="aff6"/>
        <w:tblW w:w="0" w:type="auto"/>
        <w:tblLook w:val="04A0" w:firstRow="1" w:lastRow="0" w:firstColumn="1" w:lastColumn="0" w:noHBand="0" w:noVBand="1"/>
      </w:tblPr>
      <w:tblGrid>
        <w:gridCol w:w="1451"/>
        <w:gridCol w:w="604"/>
        <w:gridCol w:w="604"/>
        <w:gridCol w:w="1442"/>
        <w:gridCol w:w="2144"/>
        <w:gridCol w:w="1484"/>
      </w:tblGrid>
      <w:tr w:rsidR="00AD7983" w:rsidTr="00AD7983">
        <w:tc>
          <w:tcPr>
            <w:tcW w:w="0" w:type="auto"/>
            <w:gridSpan w:val="6"/>
            <w:vAlign w:val="center"/>
          </w:tcPr>
          <w:p w:rsidR="00AD7983" w:rsidRPr="00AD7983" w:rsidRDefault="00AD7983" w:rsidP="00AD7983">
            <w:pPr>
              <w:jc w:val="center"/>
              <w:rPr>
                <w:rFonts w:ascii="Times New Roman" w:eastAsia="Times New Roman" w:hAnsi="Times New Roman" w:cs="Times New Roman"/>
                <w:sz w:val="12"/>
                <w:szCs w:val="12"/>
                <w:lang w:eastAsia="ru-RU"/>
              </w:rPr>
            </w:pPr>
            <w:r w:rsidRPr="00AD7983">
              <w:rPr>
                <w:rFonts w:ascii="Times New Roman" w:hAnsi="Times New Roman" w:cs="Times New Roman"/>
                <w:sz w:val="12"/>
                <w:szCs w:val="12"/>
              </w:rPr>
              <w:t>3.</w:t>
            </w:r>
            <w:r w:rsidRPr="00AD7983">
              <w:rPr>
                <w:rFonts w:ascii="Times New Roman" w:hAnsi="Times New Roman" w:cs="Times New Roman"/>
                <w:spacing w:val="-2"/>
                <w:sz w:val="12"/>
                <w:szCs w:val="12"/>
              </w:rPr>
              <w:t xml:space="preserve"> </w:t>
            </w:r>
            <w:r w:rsidRPr="00AD7983">
              <w:rPr>
                <w:rFonts w:ascii="Times New Roman" w:hAnsi="Times New Roman" w:cs="Times New Roman"/>
                <w:sz w:val="12"/>
                <w:szCs w:val="12"/>
              </w:rPr>
              <w:t>Сведения</w:t>
            </w:r>
            <w:r w:rsidRPr="00AD7983">
              <w:rPr>
                <w:rFonts w:ascii="Times New Roman" w:hAnsi="Times New Roman" w:cs="Times New Roman"/>
                <w:spacing w:val="-3"/>
                <w:sz w:val="12"/>
                <w:szCs w:val="12"/>
              </w:rPr>
              <w:t xml:space="preserve"> </w:t>
            </w:r>
            <w:r w:rsidRPr="00AD7983">
              <w:rPr>
                <w:rFonts w:ascii="Times New Roman" w:hAnsi="Times New Roman" w:cs="Times New Roman"/>
                <w:sz w:val="12"/>
                <w:szCs w:val="12"/>
              </w:rPr>
              <w:t>о</w:t>
            </w:r>
            <w:r w:rsidRPr="00AD7983">
              <w:rPr>
                <w:rFonts w:ascii="Times New Roman" w:hAnsi="Times New Roman" w:cs="Times New Roman"/>
                <w:spacing w:val="-1"/>
                <w:sz w:val="12"/>
                <w:szCs w:val="12"/>
              </w:rPr>
              <w:t xml:space="preserve"> </w:t>
            </w:r>
            <w:r w:rsidRPr="00AD7983">
              <w:rPr>
                <w:rFonts w:ascii="Times New Roman" w:hAnsi="Times New Roman" w:cs="Times New Roman"/>
                <w:sz w:val="12"/>
                <w:szCs w:val="12"/>
              </w:rPr>
              <w:t>характерных</w:t>
            </w:r>
            <w:r w:rsidRPr="00AD7983">
              <w:rPr>
                <w:rFonts w:ascii="Times New Roman" w:hAnsi="Times New Roman" w:cs="Times New Roman"/>
                <w:spacing w:val="-3"/>
                <w:sz w:val="12"/>
                <w:szCs w:val="12"/>
              </w:rPr>
              <w:t xml:space="preserve"> </w:t>
            </w:r>
            <w:r w:rsidRPr="00AD7983">
              <w:rPr>
                <w:rFonts w:ascii="Times New Roman" w:hAnsi="Times New Roman" w:cs="Times New Roman"/>
                <w:sz w:val="12"/>
                <w:szCs w:val="12"/>
              </w:rPr>
              <w:t>точках</w:t>
            </w:r>
            <w:r w:rsidRPr="00AD7983">
              <w:rPr>
                <w:rFonts w:ascii="Times New Roman" w:hAnsi="Times New Roman" w:cs="Times New Roman"/>
                <w:spacing w:val="-2"/>
                <w:sz w:val="12"/>
                <w:szCs w:val="12"/>
              </w:rPr>
              <w:t xml:space="preserve"> </w:t>
            </w:r>
            <w:r w:rsidRPr="00AD7983">
              <w:rPr>
                <w:rFonts w:ascii="Times New Roman" w:hAnsi="Times New Roman" w:cs="Times New Roman"/>
                <w:sz w:val="12"/>
                <w:szCs w:val="12"/>
              </w:rPr>
              <w:t>части</w:t>
            </w:r>
            <w:r w:rsidRPr="00AD7983">
              <w:rPr>
                <w:rFonts w:ascii="Times New Roman" w:hAnsi="Times New Roman" w:cs="Times New Roman"/>
                <w:spacing w:val="-2"/>
                <w:sz w:val="12"/>
                <w:szCs w:val="12"/>
              </w:rPr>
              <w:t xml:space="preserve"> </w:t>
            </w:r>
            <w:r w:rsidRPr="00AD7983">
              <w:rPr>
                <w:rFonts w:ascii="Times New Roman" w:hAnsi="Times New Roman" w:cs="Times New Roman"/>
                <w:sz w:val="12"/>
                <w:szCs w:val="12"/>
              </w:rPr>
              <w:t>(частей)</w:t>
            </w:r>
            <w:r w:rsidRPr="00AD7983">
              <w:rPr>
                <w:rFonts w:ascii="Times New Roman" w:hAnsi="Times New Roman" w:cs="Times New Roman"/>
                <w:spacing w:val="-2"/>
                <w:sz w:val="12"/>
                <w:szCs w:val="12"/>
              </w:rPr>
              <w:t xml:space="preserve"> </w:t>
            </w:r>
            <w:r w:rsidRPr="00AD7983">
              <w:rPr>
                <w:rFonts w:ascii="Times New Roman" w:hAnsi="Times New Roman" w:cs="Times New Roman"/>
                <w:sz w:val="12"/>
                <w:szCs w:val="12"/>
              </w:rPr>
              <w:t>границы</w:t>
            </w:r>
            <w:r w:rsidRPr="00AD7983">
              <w:rPr>
                <w:rFonts w:ascii="Times New Roman" w:hAnsi="Times New Roman" w:cs="Times New Roman"/>
                <w:spacing w:val="-2"/>
                <w:sz w:val="12"/>
                <w:szCs w:val="12"/>
              </w:rPr>
              <w:t xml:space="preserve"> </w:t>
            </w:r>
            <w:r w:rsidRPr="00AD7983">
              <w:rPr>
                <w:rFonts w:ascii="Times New Roman" w:hAnsi="Times New Roman" w:cs="Times New Roman"/>
                <w:sz w:val="12"/>
                <w:szCs w:val="12"/>
              </w:rPr>
              <w:t>объекта</w:t>
            </w:r>
          </w:p>
        </w:tc>
      </w:tr>
      <w:tr w:rsidR="00AD7983" w:rsidTr="00AD7983">
        <w:tc>
          <w:tcPr>
            <w:tcW w:w="0" w:type="auto"/>
            <w:vMerge w:val="restart"/>
            <w:vAlign w:val="center"/>
          </w:tcPr>
          <w:p w:rsidR="00AD7983" w:rsidRPr="00811B8D" w:rsidRDefault="00AD7983" w:rsidP="00AD7983">
            <w:pPr>
              <w:pStyle w:val="TableParagraph"/>
              <w:ind w:right="99"/>
              <w:jc w:val="center"/>
              <w:rPr>
                <w:sz w:val="12"/>
                <w:szCs w:val="12"/>
              </w:rPr>
            </w:pPr>
            <w:r w:rsidRPr="00811B8D">
              <w:rPr>
                <w:sz w:val="12"/>
                <w:szCs w:val="12"/>
              </w:rPr>
              <w:t>Обозначение</w:t>
            </w:r>
            <w:r w:rsidRPr="00811B8D">
              <w:rPr>
                <w:spacing w:val="-48"/>
                <w:sz w:val="12"/>
                <w:szCs w:val="12"/>
              </w:rPr>
              <w:t xml:space="preserve"> </w:t>
            </w:r>
            <w:r w:rsidRPr="00811B8D">
              <w:rPr>
                <w:sz w:val="12"/>
                <w:szCs w:val="12"/>
              </w:rPr>
              <w:t>характерных</w:t>
            </w:r>
            <w:r w:rsidRPr="00811B8D">
              <w:rPr>
                <w:spacing w:val="-48"/>
                <w:sz w:val="12"/>
                <w:szCs w:val="12"/>
              </w:rPr>
              <w:t xml:space="preserve"> </w:t>
            </w:r>
            <w:r w:rsidRPr="00811B8D">
              <w:rPr>
                <w:sz w:val="12"/>
                <w:szCs w:val="12"/>
              </w:rPr>
              <w:t>точек части границы</w:t>
            </w:r>
          </w:p>
        </w:tc>
        <w:tc>
          <w:tcPr>
            <w:tcW w:w="0" w:type="auto"/>
            <w:gridSpan w:val="2"/>
            <w:vAlign w:val="center"/>
          </w:tcPr>
          <w:p w:rsidR="00AD7983" w:rsidRPr="00811B8D" w:rsidRDefault="00AD7983" w:rsidP="00AD7983">
            <w:pPr>
              <w:pStyle w:val="TableParagraph"/>
              <w:ind w:right="250"/>
              <w:jc w:val="center"/>
              <w:rPr>
                <w:sz w:val="12"/>
                <w:szCs w:val="12"/>
              </w:rPr>
            </w:pPr>
            <w:r w:rsidRPr="00811B8D">
              <w:rPr>
                <w:sz w:val="12"/>
                <w:szCs w:val="12"/>
              </w:rPr>
              <w:t>Координаты,м</w:t>
            </w:r>
          </w:p>
        </w:tc>
        <w:tc>
          <w:tcPr>
            <w:tcW w:w="0" w:type="auto"/>
            <w:vMerge w:val="restart"/>
            <w:vAlign w:val="center"/>
          </w:tcPr>
          <w:p w:rsidR="00AD7983" w:rsidRPr="00811B8D" w:rsidRDefault="00AD7983" w:rsidP="00AD7983">
            <w:pPr>
              <w:pStyle w:val="TableParagraph"/>
              <w:ind w:right="66"/>
              <w:jc w:val="center"/>
              <w:rPr>
                <w:sz w:val="12"/>
                <w:szCs w:val="12"/>
              </w:rPr>
            </w:pPr>
            <w:r w:rsidRPr="00811B8D">
              <w:rPr>
                <w:sz w:val="12"/>
                <w:szCs w:val="12"/>
              </w:rPr>
              <w:t>Метод определения</w:t>
            </w:r>
            <w:r w:rsidRPr="00811B8D">
              <w:rPr>
                <w:spacing w:val="1"/>
                <w:sz w:val="12"/>
                <w:szCs w:val="12"/>
              </w:rPr>
              <w:t xml:space="preserve"> </w:t>
            </w:r>
            <w:r w:rsidRPr="00811B8D">
              <w:rPr>
                <w:sz w:val="12"/>
                <w:szCs w:val="12"/>
              </w:rPr>
              <w:t>координат</w:t>
            </w:r>
            <w:r>
              <w:rPr>
                <w:spacing w:val="-11"/>
                <w:sz w:val="12"/>
                <w:szCs w:val="12"/>
              </w:rPr>
              <w:t xml:space="preserve"> </w:t>
            </w:r>
            <w:r w:rsidRPr="00811B8D">
              <w:rPr>
                <w:sz w:val="12"/>
                <w:szCs w:val="12"/>
              </w:rPr>
              <w:t>характерной</w:t>
            </w:r>
            <w:r w:rsidRPr="00811B8D">
              <w:rPr>
                <w:spacing w:val="-42"/>
                <w:sz w:val="12"/>
                <w:szCs w:val="12"/>
              </w:rPr>
              <w:t xml:space="preserve"> </w:t>
            </w:r>
            <w:r w:rsidRPr="00811B8D">
              <w:rPr>
                <w:sz w:val="12"/>
                <w:szCs w:val="12"/>
              </w:rPr>
              <w:t>точки</w:t>
            </w:r>
          </w:p>
        </w:tc>
        <w:tc>
          <w:tcPr>
            <w:tcW w:w="0" w:type="auto"/>
            <w:vMerge w:val="restart"/>
            <w:vAlign w:val="center"/>
          </w:tcPr>
          <w:p w:rsidR="00AD7983" w:rsidRPr="00811B8D" w:rsidRDefault="00AD7983" w:rsidP="00AD7983">
            <w:pPr>
              <w:pStyle w:val="TableParagraph"/>
              <w:ind w:right="284"/>
              <w:jc w:val="center"/>
              <w:rPr>
                <w:sz w:val="12"/>
                <w:szCs w:val="12"/>
              </w:rPr>
            </w:pPr>
            <w:r w:rsidRPr="00811B8D">
              <w:rPr>
                <w:sz w:val="12"/>
                <w:szCs w:val="12"/>
              </w:rPr>
              <w:t>Средняя</w:t>
            </w:r>
            <w:r w:rsidRPr="00811B8D">
              <w:rPr>
                <w:spacing w:val="1"/>
                <w:sz w:val="12"/>
                <w:szCs w:val="12"/>
              </w:rPr>
              <w:t xml:space="preserve"> квадратическая </w:t>
            </w:r>
            <w:r w:rsidRPr="00811B8D">
              <w:rPr>
                <w:spacing w:val="-1"/>
                <w:sz w:val="12"/>
                <w:szCs w:val="12"/>
              </w:rPr>
              <w:t>погрешность</w:t>
            </w:r>
            <w:r w:rsidRPr="00811B8D">
              <w:rPr>
                <w:spacing w:val="-43"/>
                <w:sz w:val="12"/>
                <w:szCs w:val="12"/>
              </w:rPr>
              <w:t xml:space="preserve"> </w:t>
            </w:r>
            <w:r w:rsidRPr="00811B8D">
              <w:rPr>
                <w:sz w:val="12"/>
                <w:szCs w:val="12"/>
              </w:rPr>
              <w:t>положения</w:t>
            </w:r>
            <w:r w:rsidRPr="00811B8D">
              <w:rPr>
                <w:spacing w:val="1"/>
                <w:sz w:val="12"/>
                <w:szCs w:val="12"/>
              </w:rPr>
              <w:t xml:space="preserve"> </w:t>
            </w:r>
            <w:r w:rsidRPr="00811B8D">
              <w:rPr>
                <w:sz w:val="12"/>
                <w:szCs w:val="12"/>
              </w:rPr>
              <w:t>характерной точки</w:t>
            </w:r>
            <w:r w:rsidRPr="00811B8D">
              <w:rPr>
                <w:spacing w:val="-5"/>
                <w:sz w:val="12"/>
                <w:szCs w:val="12"/>
              </w:rPr>
              <w:t xml:space="preserve"> </w:t>
            </w:r>
            <w:r w:rsidRPr="00811B8D">
              <w:rPr>
                <w:sz w:val="12"/>
                <w:szCs w:val="12"/>
              </w:rPr>
              <w:t>(Мt),</w:t>
            </w:r>
            <w:r w:rsidRPr="00811B8D">
              <w:rPr>
                <w:spacing w:val="-4"/>
                <w:sz w:val="12"/>
                <w:szCs w:val="12"/>
              </w:rPr>
              <w:t xml:space="preserve"> </w:t>
            </w:r>
            <w:r w:rsidRPr="00811B8D">
              <w:rPr>
                <w:sz w:val="12"/>
                <w:szCs w:val="12"/>
              </w:rPr>
              <w:t>м</w:t>
            </w:r>
          </w:p>
        </w:tc>
        <w:tc>
          <w:tcPr>
            <w:tcW w:w="0" w:type="auto"/>
            <w:vMerge w:val="restart"/>
            <w:vAlign w:val="center"/>
          </w:tcPr>
          <w:p w:rsidR="00AD7983" w:rsidRPr="00AD7983" w:rsidRDefault="00AD7983" w:rsidP="00AD7983">
            <w:pPr>
              <w:jc w:val="center"/>
              <w:rPr>
                <w:rFonts w:ascii="Times New Roman" w:eastAsia="Times New Roman" w:hAnsi="Times New Roman" w:cs="Times New Roman"/>
                <w:sz w:val="12"/>
                <w:szCs w:val="12"/>
                <w:lang w:eastAsia="ru-RU"/>
              </w:rPr>
            </w:pPr>
            <w:r w:rsidRPr="00AD7983">
              <w:rPr>
                <w:rFonts w:ascii="Times New Roman" w:hAnsi="Times New Roman" w:cs="Times New Roman"/>
                <w:sz w:val="12"/>
                <w:szCs w:val="12"/>
              </w:rPr>
              <w:t>Описание</w:t>
            </w:r>
            <w:r w:rsidRPr="00AD7983">
              <w:rPr>
                <w:rFonts w:ascii="Times New Roman" w:hAnsi="Times New Roman" w:cs="Times New Roman"/>
                <w:spacing w:val="1"/>
                <w:sz w:val="12"/>
                <w:szCs w:val="12"/>
              </w:rPr>
              <w:t xml:space="preserve"> </w:t>
            </w:r>
            <w:r w:rsidRPr="00AD7983">
              <w:rPr>
                <w:rFonts w:ascii="Times New Roman" w:hAnsi="Times New Roman" w:cs="Times New Roman"/>
                <w:sz w:val="12"/>
                <w:szCs w:val="12"/>
              </w:rPr>
              <w:t>обозначения точки</w:t>
            </w:r>
            <w:r w:rsidRPr="00AD7983">
              <w:rPr>
                <w:rFonts w:ascii="Times New Roman" w:hAnsi="Times New Roman" w:cs="Times New Roman"/>
                <w:spacing w:val="1"/>
                <w:sz w:val="12"/>
                <w:szCs w:val="12"/>
              </w:rPr>
              <w:t xml:space="preserve"> </w:t>
            </w:r>
            <w:r w:rsidRPr="00AD7983">
              <w:rPr>
                <w:rFonts w:ascii="Times New Roman" w:hAnsi="Times New Roman" w:cs="Times New Roman"/>
                <w:sz w:val="12"/>
                <w:szCs w:val="12"/>
              </w:rPr>
              <w:t>на</w:t>
            </w:r>
            <w:r w:rsidRPr="00AD7983">
              <w:rPr>
                <w:rFonts w:ascii="Times New Roman" w:hAnsi="Times New Roman" w:cs="Times New Roman"/>
                <w:spacing w:val="1"/>
                <w:sz w:val="12"/>
                <w:szCs w:val="12"/>
              </w:rPr>
              <w:t xml:space="preserve"> </w:t>
            </w:r>
            <w:r w:rsidRPr="00AD7983">
              <w:rPr>
                <w:rFonts w:ascii="Times New Roman" w:hAnsi="Times New Roman" w:cs="Times New Roman"/>
                <w:sz w:val="12"/>
                <w:szCs w:val="12"/>
              </w:rPr>
              <w:t>местности (при</w:t>
            </w:r>
            <w:r w:rsidRPr="00AD7983">
              <w:rPr>
                <w:rFonts w:ascii="Times New Roman" w:hAnsi="Times New Roman" w:cs="Times New Roman"/>
                <w:spacing w:val="-47"/>
                <w:sz w:val="12"/>
                <w:szCs w:val="12"/>
              </w:rPr>
              <w:t xml:space="preserve"> </w:t>
            </w:r>
            <w:r w:rsidRPr="00AD7983">
              <w:rPr>
                <w:rFonts w:ascii="Times New Roman" w:hAnsi="Times New Roman" w:cs="Times New Roman"/>
                <w:sz w:val="12"/>
                <w:szCs w:val="12"/>
              </w:rPr>
              <w:t>наличии)</w:t>
            </w:r>
          </w:p>
        </w:tc>
      </w:tr>
      <w:tr w:rsidR="00AD7983" w:rsidTr="00AD7983">
        <w:tc>
          <w:tcPr>
            <w:tcW w:w="0" w:type="auto"/>
            <w:vMerge/>
            <w:vAlign w:val="center"/>
          </w:tcPr>
          <w:p w:rsidR="00AD7983" w:rsidRPr="00811B8D" w:rsidRDefault="00AD7983" w:rsidP="00AD7983">
            <w:pPr>
              <w:jc w:val="center"/>
              <w:rPr>
                <w:sz w:val="12"/>
                <w:szCs w:val="12"/>
              </w:rPr>
            </w:pPr>
          </w:p>
        </w:tc>
        <w:tc>
          <w:tcPr>
            <w:tcW w:w="0" w:type="auto"/>
            <w:vAlign w:val="center"/>
          </w:tcPr>
          <w:p w:rsidR="00AD7983" w:rsidRPr="00811B8D" w:rsidRDefault="00AD7983" w:rsidP="00AD7983">
            <w:pPr>
              <w:pStyle w:val="TableParagraph"/>
              <w:jc w:val="center"/>
              <w:rPr>
                <w:sz w:val="12"/>
                <w:szCs w:val="12"/>
              </w:rPr>
            </w:pPr>
            <w:r w:rsidRPr="00811B8D">
              <w:rPr>
                <w:sz w:val="12"/>
                <w:szCs w:val="12"/>
              </w:rPr>
              <w:t>X</w:t>
            </w:r>
          </w:p>
        </w:tc>
        <w:tc>
          <w:tcPr>
            <w:tcW w:w="0" w:type="auto"/>
            <w:vAlign w:val="center"/>
          </w:tcPr>
          <w:p w:rsidR="00AD7983" w:rsidRPr="00811B8D" w:rsidRDefault="00AD7983" w:rsidP="00AD7983">
            <w:pPr>
              <w:pStyle w:val="TableParagraph"/>
              <w:jc w:val="center"/>
              <w:rPr>
                <w:sz w:val="12"/>
                <w:szCs w:val="12"/>
              </w:rPr>
            </w:pPr>
            <w:r w:rsidRPr="00811B8D">
              <w:rPr>
                <w:sz w:val="12"/>
                <w:szCs w:val="12"/>
              </w:rPr>
              <w:t>Y</w:t>
            </w:r>
          </w:p>
        </w:tc>
        <w:tc>
          <w:tcPr>
            <w:tcW w:w="0" w:type="auto"/>
            <w:vMerge/>
            <w:vAlign w:val="center"/>
          </w:tcPr>
          <w:p w:rsidR="00AD7983" w:rsidRPr="00811B8D" w:rsidRDefault="00AD7983" w:rsidP="00AD7983">
            <w:pPr>
              <w:jc w:val="center"/>
              <w:rPr>
                <w:sz w:val="12"/>
                <w:szCs w:val="12"/>
              </w:rPr>
            </w:pPr>
          </w:p>
        </w:tc>
        <w:tc>
          <w:tcPr>
            <w:tcW w:w="0" w:type="auto"/>
            <w:vMerge/>
            <w:vAlign w:val="center"/>
          </w:tcPr>
          <w:p w:rsidR="00AD7983" w:rsidRPr="00811B8D" w:rsidRDefault="00AD7983" w:rsidP="00AD7983">
            <w:pPr>
              <w:jc w:val="center"/>
              <w:rPr>
                <w:sz w:val="12"/>
                <w:szCs w:val="12"/>
              </w:rPr>
            </w:pPr>
          </w:p>
        </w:tc>
        <w:tc>
          <w:tcPr>
            <w:tcW w:w="0" w:type="auto"/>
            <w:vMerge/>
            <w:vAlign w:val="center"/>
          </w:tcPr>
          <w:p w:rsidR="00AD7983" w:rsidRPr="00811B8D" w:rsidRDefault="00AD7983" w:rsidP="00AD7983">
            <w:pPr>
              <w:jc w:val="center"/>
              <w:rPr>
                <w:sz w:val="12"/>
                <w:szCs w:val="12"/>
              </w:rPr>
            </w:pPr>
          </w:p>
        </w:tc>
      </w:tr>
      <w:tr w:rsidR="00AD7983" w:rsidTr="00AD7983">
        <w:tc>
          <w:tcPr>
            <w:tcW w:w="0" w:type="auto"/>
            <w:vAlign w:val="center"/>
          </w:tcPr>
          <w:p w:rsidR="00AD7983" w:rsidRPr="00811B8D" w:rsidRDefault="00AD7983" w:rsidP="00AD7983">
            <w:pPr>
              <w:pStyle w:val="TableParagraph"/>
              <w:jc w:val="center"/>
              <w:rPr>
                <w:sz w:val="12"/>
                <w:szCs w:val="12"/>
              </w:rPr>
            </w:pPr>
            <w:r w:rsidRPr="00811B8D">
              <w:rPr>
                <w:sz w:val="12"/>
                <w:szCs w:val="12"/>
              </w:rPr>
              <w:t>1</w:t>
            </w:r>
          </w:p>
        </w:tc>
        <w:tc>
          <w:tcPr>
            <w:tcW w:w="0" w:type="auto"/>
            <w:vAlign w:val="center"/>
          </w:tcPr>
          <w:p w:rsidR="00AD7983" w:rsidRPr="00811B8D" w:rsidRDefault="00AD7983" w:rsidP="00AD7983">
            <w:pPr>
              <w:pStyle w:val="TableParagraph"/>
              <w:ind w:left="12"/>
              <w:jc w:val="center"/>
              <w:rPr>
                <w:sz w:val="12"/>
                <w:szCs w:val="12"/>
              </w:rPr>
            </w:pPr>
            <w:r w:rsidRPr="00811B8D">
              <w:rPr>
                <w:sz w:val="12"/>
                <w:szCs w:val="12"/>
              </w:rPr>
              <w:t>2</w:t>
            </w:r>
          </w:p>
        </w:tc>
        <w:tc>
          <w:tcPr>
            <w:tcW w:w="0" w:type="auto"/>
            <w:vAlign w:val="center"/>
          </w:tcPr>
          <w:p w:rsidR="00AD7983" w:rsidRPr="00811B8D" w:rsidRDefault="00AD7983" w:rsidP="00AD7983">
            <w:pPr>
              <w:pStyle w:val="TableParagraph"/>
              <w:ind w:left="16"/>
              <w:jc w:val="center"/>
              <w:rPr>
                <w:sz w:val="12"/>
                <w:szCs w:val="12"/>
              </w:rPr>
            </w:pPr>
            <w:r w:rsidRPr="00811B8D">
              <w:rPr>
                <w:sz w:val="12"/>
                <w:szCs w:val="12"/>
              </w:rPr>
              <w:t>3</w:t>
            </w:r>
          </w:p>
        </w:tc>
        <w:tc>
          <w:tcPr>
            <w:tcW w:w="0" w:type="auto"/>
            <w:vAlign w:val="center"/>
          </w:tcPr>
          <w:p w:rsidR="00AD7983" w:rsidRPr="00811B8D" w:rsidRDefault="00AD7983" w:rsidP="00AD7983">
            <w:pPr>
              <w:pStyle w:val="TableParagraph"/>
              <w:ind w:left="12"/>
              <w:jc w:val="center"/>
              <w:rPr>
                <w:sz w:val="12"/>
                <w:szCs w:val="12"/>
              </w:rPr>
            </w:pPr>
            <w:r w:rsidRPr="00811B8D">
              <w:rPr>
                <w:sz w:val="12"/>
                <w:szCs w:val="12"/>
              </w:rPr>
              <w:t>4</w:t>
            </w: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ind w:left="24"/>
              <w:jc w:val="center"/>
              <w:rPr>
                <w:sz w:val="12"/>
                <w:szCs w:val="12"/>
              </w:rPr>
            </w:pPr>
            <w:r w:rsidRPr="00811B8D">
              <w:rPr>
                <w:sz w:val="12"/>
                <w:szCs w:val="12"/>
              </w:rPr>
              <w:t>5</w:t>
            </w:r>
          </w:p>
        </w:tc>
      </w:tr>
      <w:tr w:rsidR="00AD7983" w:rsidTr="00AD7983">
        <w:tc>
          <w:tcPr>
            <w:tcW w:w="0" w:type="auto"/>
            <w:vAlign w:val="center"/>
          </w:tcPr>
          <w:p w:rsidR="00AD7983" w:rsidRPr="00811B8D" w:rsidRDefault="00AD7983" w:rsidP="00AD7983">
            <w:pPr>
              <w:pStyle w:val="TableParagraph"/>
              <w:ind w:left="47"/>
              <w:jc w:val="center"/>
              <w:rPr>
                <w:sz w:val="12"/>
                <w:szCs w:val="12"/>
              </w:rPr>
            </w:pPr>
            <w:r w:rsidRPr="00811B8D">
              <w:rPr>
                <w:sz w:val="12"/>
                <w:szCs w:val="12"/>
              </w:rPr>
              <w:t>Часть № -</w:t>
            </w:r>
          </w:p>
        </w:tc>
        <w:tc>
          <w:tcPr>
            <w:tcW w:w="0" w:type="auto"/>
            <w:vAlign w:val="center"/>
          </w:tcPr>
          <w:p w:rsidR="00AD7983" w:rsidRPr="00811B8D" w:rsidRDefault="00AD7983" w:rsidP="00AD7983">
            <w:pPr>
              <w:pStyle w:val="TableParagraph"/>
              <w:ind w:left="12"/>
              <w:jc w:val="center"/>
              <w:rPr>
                <w:sz w:val="12"/>
                <w:szCs w:val="12"/>
              </w:rPr>
            </w:pPr>
          </w:p>
        </w:tc>
        <w:tc>
          <w:tcPr>
            <w:tcW w:w="0" w:type="auto"/>
            <w:vAlign w:val="center"/>
          </w:tcPr>
          <w:p w:rsidR="00AD7983" w:rsidRPr="00811B8D" w:rsidRDefault="00AD7983" w:rsidP="00AD7983">
            <w:pPr>
              <w:pStyle w:val="TableParagraph"/>
              <w:ind w:left="16"/>
              <w:jc w:val="center"/>
              <w:rPr>
                <w:sz w:val="12"/>
                <w:szCs w:val="12"/>
              </w:rPr>
            </w:pPr>
          </w:p>
        </w:tc>
        <w:tc>
          <w:tcPr>
            <w:tcW w:w="0" w:type="auto"/>
            <w:vAlign w:val="center"/>
          </w:tcPr>
          <w:p w:rsidR="00AD7983" w:rsidRPr="00811B8D" w:rsidRDefault="00AD7983" w:rsidP="00AD7983">
            <w:pPr>
              <w:pStyle w:val="TableParagraph"/>
              <w:ind w:left="12"/>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ind w:left="24"/>
              <w:jc w:val="center"/>
              <w:rPr>
                <w:sz w:val="12"/>
                <w:szCs w:val="12"/>
              </w:rPr>
            </w:pPr>
          </w:p>
        </w:tc>
      </w:tr>
      <w:tr w:rsidR="00AD7983" w:rsidTr="00AD7983">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r w:rsidRPr="00811B8D">
              <w:rPr>
                <w:sz w:val="12"/>
                <w:szCs w:val="12"/>
              </w:rPr>
              <w:t>-</w:t>
            </w:r>
          </w:p>
        </w:tc>
        <w:tc>
          <w:tcPr>
            <w:tcW w:w="0" w:type="auto"/>
            <w:vAlign w:val="center"/>
          </w:tcPr>
          <w:p w:rsidR="00AD7983" w:rsidRPr="00811B8D" w:rsidRDefault="00AD7983" w:rsidP="00AD7983">
            <w:pPr>
              <w:pStyle w:val="TableParagraph"/>
              <w:ind w:left="59"/>
              <w:jc w:val="center"/>
              <w:rPr>
                <w:sz w:val="12"/>
                <w:szCs w:val="12"/>
              </w:rPr>
            </w:pPr>
            <w:r w:rsidRPr="00811B8D">
              <w:rPr>
                <w:sz w:val="12"/>
                <w:szCs w:val="12"/>
              </w:rPr>
              <w:t>-</w:t>
            </w:r>
          </w:p>
        </w:tc>
        <w:tc>
          <w:tcPr>
            <w:tcW w:w="0" w:type="auto"/>
            <w:vAlign w:val="center"/>
          </w:tcPr>
          <w:p w:rsidR="00AD7983" w:rsidRPr="00811B8D" w:rsidRDefault="00AD7983" w:rsidP="00AD7983">
            <w:pPr>
              <w:pStyle w:val="TableParagraph"/>
              <w:ind w:left="59"/>
              <w:jc w:val="center"/>
              <w:rPr>
                <w:sz w:val="12"/>
                <w:szCs w:val="12"/>
              </w:rPr>
            </w:pPr>
            <w:r w:rsidRPr="00811B8D">
              <w:rPr>
                <w:sz w:val="12"/>
                <w:szCs w:val="12"/>
              </w:rPr>
              <w:t>-</w:t>
            </w:r>
          </w:p>
        </w:tc>
      </w:tr>
      <w:tr w:rsidR="00AD7983" w:rsidTr="00AD7983">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c>
          <w:tcPr>
            <w:tcW w:w="0" w:type="auto"/>
            <w:vAlign w:val="center"/>
          </w:tcPr>
          <w:p w:rsidR="00AD7983" w:rsidRPr="00811B8D" w:rsidRDefault="00AD7983" w:rsidP="00AD7983">
            <w:pPr>
              <w:pStyle w:val="TableParagraph"/>
              <w:jc w:val="center"/>
              <w:rPr>
                <w:sz w:val="12"/>
                <w:szCs w:val="12"/>
              </w:rPr>
            </w:pPr>
          </w:p>
        </w:tc>
      </w:tr>
    </w:tbl>
    <w:p w:rsidR="00AD7983" w:rsidRDefault="00AD7983" w:rsidP="00811B8D">
      <w:pPr>
        <w:spacing w:after="0" w:line="240" w:lineRule="auto"/>
        <w:jc w:val="both"/>
        <w:rPr>
          <w:rFonts w:ascii="Times New Roman" w:eastAsia="Times New Roman" w:hAnsi="Times New Roman" w:cs="Times New Roman"/>
          <w:sz w:val="12"/>
          <w:szCs w:val="12"/>
          <w:lang w:eastAsia="ru-RU"/>
        </w:rPr>
      </w:pPr>
    </w:p>
    <w:p w:rsidR="00BA2440" w:rsidRDefault="00BA2440" w:rsidP="00BA2440">
      <w:pPr>
        <w:spacing w:after="0" w:line="240" w:lineRule="auto"/>
        <w:ind w:firstLine="284"/>
        <w:jc w:val="center"/>
        <w:rPr>
          <w:rFonts w:ascii="Times New Roman" w:eastAsia="Times New Roman" w:hAnsi="Times New Roman" w:cs="Times New Roman"/>
          <w:sz w:val="12"/>
          <w:szCs w:val="12"/>
          <w:lang w:eastAsia="ru-RU"/>
        </w:rPr>
      </w:pPr>
      <w:r w:rsidRPr="00BA2440">
        <w:rPr>
          <w:rFonts w:ascii="Times New Roman" w:eastAsia="Times New Roman" w:hAnsi="Times New Roman" w:cs="Times New Roman"/>
          <w:sz w:val="12"/>
          <w:szCs w:val="12"/>
          <w:lang w:eastAsia="ru-RU"/>
        </w:rPr>
        <w:t>Раздел 3</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855"/>
        <w:gridCol w:w="861"/>
        <w:gridCol w:w="855"/>
        <w:gridCol w:w="967"/>
        <w:gridCol w:w="1288"/>
        <w:gridCol w:w="803"/>
        <w:gridCol w:w="1094"/>
      </w:tblGrid>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Сведения</w:t>
            </w:r>
            <w:r w:rsidRPr="00BA2440">
              <w:rPr>
                <w:rFonts w:ascii="Times New Roman" w:hAnsi="Times New Roman" w:cs="Times New Roman"/>
                <w:spacing w:val="-6"/>
                <w:sz w:val="12"/>
                <w:szCs w:val="12"/>
                <w:lang w:val="ru-RU"/>
              </w:rPr>
              <w:t xml:space="preserve"> </w:t>
            </w:r>
            <w:r w:rsidRPr="00BA2440">
              <w:rPr>
                <w:rFonts w:ascii="Times New Roman" w:hAnsi="Times New Roman" w:cs="Times New Roman"/>
                <w:sz w:val="12"/>
                <w:szCs w:val="12"/>
                <w:lang w:val="ru-RU"/>
              </w:rPr>
              <w:t>о</w:t>
            </w:r>
            <w:r w:rsidRPr="00BA2440">
              <w:rPr>
                <w:rFonts w:ascii="Times New Roman" w:hAnsi="Times New Roman" w:cs="Times New Roman"/>
                <w:spacing w:val="-5"/>
                <w:sz w:val="12"/>
                <w:szCs w:val="12"/>
                <w:lang w:val="ru-RU"/>
              </w:rPr>
              <w:t xml:space="preserve"> </w:t>
            </w:r>
            <w:r w:rsidRPr="00BA2440">
              <w:rPr>
                <w:rFonts w:ascii="Times New Roman" w:hAnsi="Times New Roman" w:cs="Times New Roman"/>
                <w:sz w:val="12"/>
                <w:szCs w:val="12"/>
                <w:lang w:val="ru-RU"/>
              </w:rPr>
              <w:t>местоположении</w:t>
            </w:r>
            <w:r w:rsidRPr="00BA2440">
              <w:rPr>
                <w:rFonts w:ascii="Times New Roman" w:hAnsi="Times New Roman" w:cs="Times New Roman"/>
                <w:spacing w:val="-3"/>
                <w:sz w:val="12"/>
                <w:szCs w:val="12"/>
                <w:lang w:val="ru-RU"/>
              </w:rPr>
              <w:t xml:space="preserve"> </w:t>
            </w:r>
            <w:r w:rsidRPr="00BA2440">
              <w:rPr>
                <w:rFonts w:ascii="Times New Roman" w:hAnsi="Times New Roman" w:cs="Times New Roman"/>
                <w:sz w:val="12"/>
                <w:szCs w:val="12"/>
                <w:lang w:val="ru-RU"/>
              </w:rPr>
              <w:t>изменённых</w:t>
            </w:r>
            <w:r w:rsidRPr="00BA2440">
              <w:rPr>
                <w:rFonts w:ascii="Times New Roman" w:hAnsi="Times New Roman" w:cs="Times New Roman"/>
                <w:spacing w:val="-4"/>
                <w:sz w:val="12"/>
                <w:szCs w:val="12"/>
                <w:lang w:val="ru-RU"/>
              </w:rPr>
              <w:t xml:space="preserve"> </w:t>
            </w:r>
            <w:r w:rsidRPr="00BA2440">
              <w:rPr>
                <w:rFonts w:ascii="Times New Roman" w:hAnsi="Times New Roman" w:cs="Times New Roman"/>
                <w:sz w:val="12"/>
                <w:szCs w:val="12"/>
                <w:lang w:val="ru-RU"/>
              </w:rPr>
              <w:t>(уточнённых)</w:t>
            </w:r>
            <w:r w:rsidRPr="00BA2440">
              <w:rPr>
                <w:rFonts w:ascii="Times New Roman" w:hAnsi="Times New Roman" w:cs="Times New Roman"/>
                <w:spacing w:val="-5"/>
                <w:sz w:val="12"/>
                <w:szCs w:val="12"/>
                <w:lang w:val="ru-RU"/>
              </w:rPr>
              <w:t xml:space="preserve"> </w:t>
            </w:r>
            <w:r w:rsidRPr="00BA2440">
              <w:rPr>
                <w:rFonts w:ascii="Times New Roman" w:hAnsi="Times New Roman" w:cs="Times New Roman"/>
                <w:sz w:val="12"/>
                <w:szCs w:val="12"/>
                <w:lang w:val="ru-RU"/>
              </w:rPr>
              <w:t>границ</w:t>
            </w:r>
            <w:r w:rsidRPr="00BA2440">
              <w:rPr>
                <w:rFonts w:ascii="Times New Roman" w:hAnsi="Times New Roman" w:cs="Times New Roman"/>
                <w:spacing w:val="-4"/>
                <w:sz w:val="12"/>
                <w:szCs w:val="12"/>
                <w:lang w:val="ru-RU"/>
              </w:rPr>
              <w:t xml:space="preserve"> </w:t>
            </w:r>
            <w:r w:rsidRPr="00BA2440">
              <w:rPr>
                <w:rFonts w:ascii="Times New Roman" w:hAnsi="Times New Roman" w:cs="Times New Roman"/>
                <w:sz w:val="12"/>
                <w:szCs w:val="12"/>
                <w:lang w:val="ru-RU"/>
              </w:rPr>
              <w:t>объекта</w:t>
            </w:r>
            <w:r w:rsidRPr="00BA2440">
              <w:rPr>
                <w:rFonts w:ascii="Times New Roman" w:hAnsi="Times New Roman" w:cs="Times New Roman"/>
                <w:sz w:val="12"/>
                <w:szCs w:val="12"/>
                <w:vertAlign w:val="superscript"/>
                <w:lang w:val="ru-RU"/>
              </w:rPr>
              <w:t>8</w:t>
            </w:r>
          </w:p>
        </w:tc>
      </w:tr>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1.Система</w:t>
            </w:r>
            <w:r w:rsidRPr="00BA2440">
              <w:rPr>
                <w:rFonts w:ascii="Times New Roman" w:hAnsi="Times New Roman" w:cs="Times New Roman"/>
                <w:spacing w:val="-3"/>
                <w:sz w:val="12"/>
                <w:szCs w:val="12"/>
              </w:rPr>
              <w:t xml:space="preserve"> </w:t>
            </w:r>
            <w:r w:rsidRPr="00BA2440">
              <w:rPr>
                <w:rFonts w:ascii="Times New Roman" w:hAnsi="Times New Roman" w:cs="Times New Roman"/>
                <w:sz w:val="12"/>
                <w:szCs w:val="12"/>
              </w:rPr>
              <w:t>координат</w:t>
            </w:r>
            <w:r w:rsidRPr="00BA2440">
              <w:rPr>
                <w:rFonts w:ascii="Times New Roman" w:hAnsi="Times New Roman" w:cs="Times New Roman"/>
                <w:sz w:val="12"/>
                <w:szCs w:val="12"/>
                <w:u w:val="single"/>
              </w:rPr>
              <w:tab/>
              <w:t>–</w:t>
            </w:r>
          </w:p>
        </w:tc>
      </w:tr>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2.</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Сведения</w:t>
            </w:r>
            <w:r w:rsidRPr="00BA2440">
              <w:rPr>
                <w:rFonts w:ascii="Times New Roman" w:hAnsi="Times New Roman" w:cs="Times New Roman"/>
                <w:spacing w:val="-4"/>
                <w:sz w:val="12"/>
                <w:szCs w:val="12"/>
                <w:lang w:val="ru-RU"/>
              </w:rPr>
              <w:t xml:space="preserve"> </w:t>
            </w:r>
            <w:r w:rsidRPr="00BA2440">
              <w:rPr>
                <w:rFonts w:ascii="Times New Roman" w:hAnsi="Times New Roman" w:cs="Times New Roman"/>
                <w:sz w:val="12"/>
                <w:szCs w:val="12"/>
                <w:lang w:val="ru-RU"/>
              </w:rPr>
              <w:t>о</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характерных</w:t>
            </w:r>
            <w:r w:rsidRPr="00BA2440">
              <w:rPr>
                <w:rFonts w:ascii="Times New Roman" w:hAnsi="Times New Roman" w:cs="Times New Roman"/>
                <w:spacing w:val="-4"/>
                <w:sz w:val="12"/>
                <w:szCs w:val="12"/>
                <w:lang w:val="ru-RU"/>
              </w:rPr>
              <w:t xml:space="preserve"> </w:t>
            </w:r>
            <w:r w:rsidRPr="00BA2440">
              <w:rPr>
                <w:rFonts w:ascii="Times New Roman" w:hAnsi="Times New Roman" w:cs="Times New Roman"/>
                <w:sz w:val="12"/>
                <w:szCs w:val="12"/>
                <w:lang w:val="ru-RU"/>
              </w:rPr>
              <w:t>точках</w:t>
            </w:r>
            <w:r w:rsidRPr="00BA2440">
              <w:rPr>
                <w:rFonts w:ascii="Times New Roman" w:hAnsi="Times New Roman" w:cs="Times New Roman"/>
                <w:spacing w:val="-4"/>
                <w:sz w:val="12"/>
                <w:szCs w:val="12"/>
                <w:lang w:val="ru-RU"/>
              </w:rPr>
              <w:t xml:space="preserve"> </w:t>
            </w:r>
            <w:r w:rsidRPr="00BA2440">
              <w:rPr>
                <w:rFonts w:ascii="Times New Roman" w:hAnsi="Times New Roman" w:cs="Times New Roman"/>
                <w:sz w:val="12"/>
                <w:szCs w:val="12"/>
                <w:lang w:val="ru-RU"/>
              </w:rPr>
              <w:t>границ</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объекта</w:t>
            </w:r>
          </w:p>
        </w:tc>
      </w:tr>
      <w:tr w:rsidR="00BA2440" w:rsidRPr="00BA2440" w:rsidTr="006C3684">
        <w:trPr>
          <w:trHeight w:val="70"/>
        </w:trPr>
        <w:tc>
          <w:tcPr>
            <w:tcW w:w="532"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Обозначе</w:t>
            </w:r>
            <w:r w:rsidRPr="00BA2440">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ние</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lastRenderedPageBreak/>
              <w:t>характер</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ных точек</w:t>
            </w:r>
            <w:r w:rsidRPr="00BA2440">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границ</w:t>
            </w:r>
          </w:p>
        </w:tc>
        <w:tc>
          <w:tcPr>
            <w:tcW w:w="1140" w:type="pct"/>
            <w:gridSpan w:val="2"/>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Существующие</w:t>
            </w:r>
            <w:r w:rsidRPr="00BA2440">
              <w:rPr>
                <w:rFonts w:ascii="Times New Roman" w:hAnsi="Times New Roman" w:cs="Times New Roman"/>
                <w:spacing w:val="-47"/>
                <w:sz w:val="12"/>
                <w:szCs w:val="12"/>
              </w:rPr>
              <w:t xml:space="preserve"> </w:t>
            </w:r>
            <w:r w:rsidRPr="00BA2440">
              <w:rPr>
                <w:rFonts w:ascii="Times New Roman" w:hAnsi="Times New Roman" w:cs="Times New Roman"/>
                <w:sz w:val="12"/>
                <w:szCs w:val="12"/>
              </w:rPr>
              <w:t>координаты,</w:t>
            </w:r>
            <w:r w:rsidRPr="00BA2440">
              <w:rPr>
                <w:rFonts w:ascii="Times New Roman" w:hAnsi="Times New Roman" w:cs="Times New Roman"/>
                <w:spacing w:val="-2"/>
                <w:sz w:val="12"/>
                <w:szCs w:val="12"/>
              </w:rPr>
              <w:t xml:space="preserve"> </w:t>
            </w:r>
            <w:r w:rsidRPr="00BA2440">
              <w:rPr>
                <w:rFonts w:ascii="Times New Roman" w:hAnsi="Times New Roman" w:cs="Times New Roman"/>
                <w:sz w:val="12"/>
                <w:szCs w:val="12"/>
              </w:rPr>
              <w:t>м</w:t>
            </w:r>
          </w:p>
        </w:tc>
        <w:tc>
          <w:tcPr>
            <w:tcW w:w="1211" w:type="pct"/>
            <w:gridSpan w:val="2"/>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Изменённые</w:t>
            </w:r>
            <w:r w:rsidRPr="00BA2440">
              <w:rPr>
                <w:rFonts w:ascii="Times New Roman" w:hAnsi="Times New Roman" w:cs="Times New Roman"/>
                <w:spacing w:val="-47"/>
                <w:sz w:val="12"/>
                <w:szCs w:val="12"/>
              </w:rPr>
              <w:t xml:space="preserve"> </w:t>
            </w:r>
            <w:r w:rsidRPr="00BA2440">
              <w:rPr>
                <w:rFonts w:ascii="Times New Roman" w:hAnsi="Times New Roman" w:cs="Times New Roman"/>
                <w:sz w:val="12"/>
                <w:szCs w:val="12"/>
              </w:rPr>
              <w:t>(уточнённые)</w:t>
            </w:r>
            <w:r w:rsidRPr="00BA2440">
              <w:rPr>
                <w:rFonts w:ascii="Times New Roman" w:hAnsi="Times New Roman" w:cs="Times New Roman"/>
                <w:sz w:val="12"/>
                <w:szCs w:val="12"/>
                <w:lang w:val="ru-RU"/>
              </w:rPr>
              <w:t xml:space="preserve"> </w:t>
            </w:r>
            <w:r w:rsidRPr="00BA2440">
              <w:rPr>
                <w:rFonts w:ascii="Times New Roman" w:hAnsi="Times New Roman" w:cs="Times New Roman"/>
                <w:sz w:val="12"/>
                <w:szCs w:val="12"/>
              </w:rPr>
              <w:t>координаты,</w:t>
            </w:r>
            <w:r w:rsidRPr="00BA2440">
              <w:rPr>
                <w:rFonts w:ascii="Times New Roman" w:hAnsi="Times New Roman" w:cs="Times New Roman"/>
                <w:spacing w:val="-1"/>
                <w:sz w:val="12"/>
                <w:szCs w:val="12"/>
              </w:rPr>
              <w:t xml:space="preserve"> </w:t>
            </w:r>
            <w:r w:rsidRPr="00BA2440">
              <w:rPr>
                <w:rFonts w:ascii="Times New Roman" w:hAnsi="Times New Roman" w:cs="Times New Roman"/>
                <w:sz w:val="12"/>
                <w:szCs w:val="12"/>
              </w:rPr>
              <w:t>м</w:t>
            </w:r>
          </w:p>
        </w:tc>
        <w:tc>
          <w:tcPr>
            <w:tcW w:w="856"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Метод определения</w:t>
            </w:r>
            <w:r w:rsidRPr="00BA2440">
              <w:rPr>
                <w:rFonts w:ascii="Times New Roman" w:hAnsi="Times New Roman" w:cs="Times New Roman"/>
                <w:spacing w:val="-44"/>
                <w:sz w:val="12"/>
                <w:szCs w:val="12"/>
                <w:lang w:val="ru-RU"/>
              </w:rPr>
              <w:t xml:space="preserve"> </w:t>
            </w:r>
            <w:r w:rsidRPr="00BA2440">
              <w:rPr>
                <w:rFonts w:ascii="Times New Roman" w:hAnsi="Times New Roman" w:cs="Times New Roman"/>
                <w:sz w:val="12"/>
                <w:szCs w:val="12"/>
                <w:lang w:val="ru-RU"/>
              </w:rPr>
              <w:t>координат</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характерной</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точки</w:t>
            </w:r>
          </w:p>
        </w:tc>
        <w:tc>
          <w:tcPr>
            <w:tcW w:w="534"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Средняя</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квадратическая погреш</w:t>
            </w:r>
            <w:r w:rsidRPr="00BA2440">
              <w:rPr>
                <w:rFonts w:ascii="Times New Roman" w:hAnsi="Times New Roman" w:cs="Times New Roman"/>
                <w:spacing w:val="-44"/>
                <w:sz w:val="12"/>
                <w:szCs w:val="12"/>
                <w:lang w:val="ru-RU"/>
              </w:rPr>
              <w:t xml:space="preserve"> </w:t>
            </w:r>
            <w:r w:rsidRPr="00BA2440">
              <w:rPr>
                <w:rFonts w:ascii="Times New Roman" w:hAnsi="Times New Roman" w:cs="Times New Roman"/>
                <w:sz w:val="12"/>
                <w:szCs w:val="12"/>
                <w:lang w:val="ru-RU"/>
              </w:rPr>
              <w:t>ность положения</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pacing w:val="-1"/>
                <w:sz w:val="12"/>
                <w:szCs w:val="12"/>
                <w:lang w:val="ru-RU"/>
              </w:rPr>
              <w:t>характерн</w:t>
            </w:r>
            <w:r w:rsidRPr="00BA2440">
              <w:rPr>
                <w:rFonts w:ascii="Times New Roman" w:hAnsi="Times New Roman" w:cs="Times New Roman"/>
                <w:sz w:val="12"/>
                <w:szCs w:val="12"/>
                <w:lang w:val="ru-RU"/>
              </w:rPr>
              <w:t>ой</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точки</w:t>
            </w:r>
          </w:p>
        </w:tc>
        <w:tc>
          <w:tcPr>
            <w:tcW w:w="727"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Описание</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обозначения точки</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на</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местности</w:t>
            </w:r>
            <w:r w:rsidRPr="00BA2440">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(при наличии)</w:t>
            </w:r>
          </w:p>
        </w:tc>
      </w:tr>
      <w:tr w:rsidR="00BA2440" w:rsidRPr="00BA2440" w:rsidTr="006C3684">
        <w:trPr>
          <w:trHeight w:val="70"/>
        </w:trPr>
        <w:tc>
          <w:tcPr>
            <w:tcW w:w="532" w:type="pct"/>
            <w:vMerge/>
            <w:vAlign w:val="center"/>
          </w:tcPr>
          <w:p w:rsidR="00BA2440" w:rsidRPr="00BA2440" w:rsidRDefault="00BA2440" w:rsidP="00BA2440">
            <w:pPr>
              <w:pStyle w:val="aff1"/>
              <w:jc w:val="center"/>
              <w:rPr>
                <w:rFonts w:ascii="Times New Roman" w:hAnsi="Times New Roman" w:cs="Times New Roman"/>
                <w:sz w:val="12"/>
                <w:szCs w:val="12"/>
                <w:lang w:val="ru-RU"/>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X</w:t>
            </w: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Y</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X</w:t>
            </w: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Y</w:t>
            </w:r>
          </w:p>
        </w:tc>
        <w:tc>
          <w:tcPr>
            <w:tcW w:w="856" w:type="pct"/>
            <w:vMerge/>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Merge/>
            <w:vAlign w:val="center"/>
          </w:tcPr>
          <w:p w:rsidR="00BA2440" w:rsidRPr="00BA2440" w:rsidRDefault="00BA2440" w:rsidP="00BA2440">
            <w:pPr>
              <w:pStyle w:val="aff1"/>
              <w:jc w:val="center"/>
              <w:rPr>
                <w:rFonts w:ascii="Times New Roman" w:hAnsi="Times New Roman" w:cs="Times New Roman"/>
                <w:sz w:val="12"/>
                <w:szCs w:val="12"/>
              </w:rPr>
            </w:pPr>
          </w:p>
        </w:tc>
        <w:tc>
          <w:tcPr>
            <w:tcW w:w="727" w:type="pct"/>
            <w:vMerge/>
            <w:vAlign w:val="center"/>
          </w:tcPr>
          <w:p w:rsidR="00BA2440" w:rsidRPr="00BA2440" w:rsidRDefault="00BA2440" w:rsidP="00BA2440">
            <w:pPr>
              <w:pStyle w:val="aff1"/>
              <w:jc w:val="center"/>
              <w:rPr>
                <w:rFonts w:ascii="Times New Roman" w:hAnsi="Times New Roman" w:cs="Times New Roman"/>
                <w:sz w:val="12"/>
                <w:szCs w:val="12"/>
              </w:rPr>
            </w:pP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(Мt),</w:t>
            </w:r>
            <w:r w:rsidRPr="00BA2440">
              <w:rPr>
                <w:rFonts w:ascii="Times New Roman" w:hAnsi="Times New Roman" w:cs="Times New Roman"/>
                <w:spacing w:val="-2"/>
                <w:sz w:val="12"/>
                <w:szCs w:val="12"/>
              </w:rPr>
              <w:t xml:space="preserve"> </w:t>
            </w:r>
            <w:r w:rsidRPr="00BA2440">
              <w:rPr>
                <w:rFonts w:ascii="Times New Roman" w:hAnsi="Times New Roman" w:cs="Times New Roman"/>
                <w:sz w:val="12"/>
                <w:szCs w:val="12"/>
              </w:rPr>
              <w:t>м</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1</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2</w:t>
            </w: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3</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4</w:t>
            </w: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5</w:t>
            </w: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6</w:t>
            </w: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7</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8</w:t>
            </w:r>
          </w:p>
        </w:tc>
      </w:tr>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p>
        </w:tc>
      </w:tr>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3.</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Сведения</w:t>
            </w:r>
            <w:r w:rsidRPr="00BA2440">
              <w:rPr>
                <w:rFonts w:ascii="Times New Roman" w:hAnsi="Times New Roman" w:cs="Times New Roman"/>
                <w:spacing w:val="-3"/>
                <w:sz w:val="12"/>
                <w:szCs w:val="12"/>
                <w:lang w:val="ru-RU"/>
              </w:rPr>
              <w:t xml:space="preserve"> </w:t>
            </w:r>
            <w:r w:rsidRPr="00BA2440">
              <w:rPr>
                <w:rFonts w:ascii="Times New Roman" w:hAnsi="Times New Roman" w:cs="Times New Roman"/>
                <w:sz w:val="12"/>
                <w:szCs w:val="12"/>
                <w:lang w:val="ru-RU"/>
              </w:rPr>
              <w:t>о</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характерных</w:t>
            </w:r>
            <w:r w:rsidRPr="00BA2440">
              <w:rPr>
                <w:rFonts w:ascii="Times New Roman" w:hAnsi="Times New Roman" w:cs="Times New Roman"/>
                <w:spacing w:val="-3"/>
                <w:sz w:val="12"/>
                <w:szCs w:val="12"/>
                <w:lang w:val="ru-RU"/>
              </w:rPr>
              <w:t xml:space="preserve"> </w:t>
            </w:r>
            <w:r w:rsidRPr="00BA2440">
              <w:rPr>
                <w:rFonts w:ascii="Times New Roman" w:hAnsi="Times New Roman" w:cs="Times New Roman"/>
                <w:sz w:val="12"/>
                <w:szCs w:val="12"/>
                <w:lang w:val="ru-RU"/>
              </w:rPr>
              <w:t>точках</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части</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(частей)</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границы</w:t>
            </w:r>
            <w:r w:rsidRPr="00BA2440">
              <w:rPr>
                <w:rFonts w:ascii="Times New Roman" w:hAnsi="Times New Roman" w:cs="Times New Roman"/>
                <w:spacing w:val="-2"/>
                <w:sz w:val="12"/>
                <w:szCs w:val="12"/>
                <w:lang w:val="ru-RU"/>
              </w:rPr>
              <w:t xml:space="preserve"> </w:t>
            </w:r>
            <w:r w:rsidRPr="00BA2440">
              <w:rPr>
                <w:rFonts w:ascii="Times New Roman" w:hAnsi="Times New Roman" w:cs="Times New Roman"/>
                <w:sz w:val="12"/>
                <w:szCs w:val="12"/>
                <w:lang w:val="ru-RU"/>
              </w:rPr>
              <w:t>объекта</w:t>
            </w:r>
          </w:p>
        </w:tc>
      </w:tr>
      <w:tr w:rsidR="00BA2440" w:rsidRPr="00BA2440" w:rsidTr="006C3684">
        <w:trPr>
          <w:trHeight w:val="70"/>
        </w:trPr>
        <w:tc>
          <w:tcPr>
            <w:tcW w:w="532"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Обозначе</w:t>
            </w:r>
            <w:r w:rsidRPr="00BA2440">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ние</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характер</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ных точек</w:t>
            </w:r>
            <w:r w:rsidRPr="00BA2440">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границ</w:t>
            </w:r>
          </w:p>
        </w:tc>
        <w:tc>
          <w:tcPr>
            <w:tcW w:w="1140" w:type="pct"/>
            <w:gridSpan w:val="2"/>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Существующие</w:t>
            </w:r>
            <w:r w:rsidRPr="00BA2440">
              <w:rPr>
                <w:rFonts w:ascii="Times New Roman" w:hAnsi="Times New Roman" w:cs="Times New Roman"/>
                <w:spacing w:val="-47"/>
                <w:sz w:val="12"/>
                <w:szCs w:val="12"/>
              </w:rPr>
              <w:t xml:space="preserve"> </w:t>
            </w:r>
            <w:r w:rsidRPr="00BA2440">
              <w:rPr>
                <w:rFonts w:ascii="Times New Roman" w:hAnsi="Times New Roman" w:cs="Times New Roman"/>
                <w:sz w:val="12"/>
                <w:szCs w:val="12"/>
              </w:rPr>
              <w:t>координаты,</w:t>
            </w:r>
            <w:r w:rsidRPr="00BA2440">
              <w:rPr>
                <w:rFonts w:ascii="Times New Roman" w:hAnsi="Times New Roman" w:cs="Times New Roman"/>
                <w:spacing w:val="-2"/>
                <w:sz w:val="12"/>
                <w:szCs w:val="12"/>
              </w:rPr>
              <w:t xml:space="preserve"> </w:t>
            </w:r>
            <w:r w:rsidRPr="00BA2440">
              <w:rPr>
                <w:rFonts w:ascii="Times New Roman" w:hAnsi="Times New Roman" w:cs="Times New Roman"/>
                <w:sz w:val="12"/>
                <w:szCs w:val="12"/>
              </w:rPr>
              <w:t>м</w:t>
            </w:r>
          </w:p>
        </w:tc>
        <w:tc>
          <w:tcPr>
            <w:tcW w:w="1211" w:type="pct"/>
            <w:gridSpan w:val="2"/>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Изменённые</w:t>
            </w:r>
            <w:r w:rsidRPr="00BA2440">
              <w:rPr>
                <w:rFonts w:ascii="Times New Roman" w:hAnsi="Times New Roman" w:cs="Times New Roman"/>
                <w:spacing w:val="-47"/>
                <w:sz w:val="12"/>
                <w:szCs w:val="12"/>
              </w:rPr>
              <w:t xml:space="preserve"> </w:t>
            </w:r>
            <w:r w:rsidRPr="00BA2440">
              <w:rPr>
                <w:rFonts w:ascii="Times New Roman" w:hAnsi="Times New Roman" w:cs="Times New Roman"/>
                <w:sz w:val="12"/>
                <w:szCs w:val="12"/>
              </w:rPr>
              <w:t>(уточнённые)</w:t>
            </w:r>
          </w:p>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координаты,</w:t>
            </w:r>
            <w:r w:rsidRPr="00BA2440">
              <w:rPr>
                <w:rFonts w:ascii="Times New Roman" w:hAnsi="Times New Roman" w:cs="Times New Roman"/>
                <w:spacing w:val="-1"/>
                <w:sz w:val="12"/>
                <w:szCs w:val="12"/>
              </w:rPr>
              <w:t xml:space="preserve"> </w:t>
            </w:r>
            <w:r w:rsidRPr="00BA2440">
              <w:rPr>
                <w:rFonts w:ascii="Times New Roman" w:hAnsi="Times New Roman" w:cs="Times New Roman"/>
                <w:sz w:val="12"/>
                <w:szCs w:val="12"/>
              </w:rPr>
              <w:t>м</w:t>
            </w:r>
          </w:p>
        </w:tc>
        <w:tc>
          <w:tcPr>
            <w:tcW w:w="856"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Метод</w:t>
            </w:r>
          </w:p>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определения</w:t>
            </w:r>
            <w:r w:rsidRPr="00BA2440">
              <w:rPr>
                <w:rFonts w:ascii="Times New Roman" w:hAnsi="Times New Roman" w:cs="Times New Roman"/>
                <w:spacing w:val="-44"/>
                <w:sz w:val="12"/>
                <w:szCs w:val="12"/>
                <w:lang w:val="ru-RU"/>
              </w:rPr>
              <w:t xml:space="preserve"> </w:t>
            </w:r>
            <w:r w:rsidRPr="00BA2440">
              <w:rPr>
                <w:rFonts w:ascii="Times New Roman" w:hAnsi="Times New Roman" w:cs="Times New Roman"/>
                <w:sz w:val="12"/>
                <w:szCs w:val="12"/>
                <w:lang w:val="ru-RU"/>
              </w:rPr>
              <w:t>координат</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характерной</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точки</w:t>
            </w:r>
          </w:p>
        </w:tc>
        <w:tc>
          <w:tcPr>
            <w:tcW w:w="534"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Средняя</w:t>
            </w:r>
            <w:r>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квадрати</w:t>
            </w:r>
            <w:r w:rsidRPr="00BA2440">
              <w:rPr>
                <w:rFonts w:ascii="Times New Roman" w:hAnsi="Times New Roman" w:cs="Times New Roman"/>
                <w:sz w:val="12"/>
                <w:szCs w:val="12"/>
                <w:lang w:val="ru-RU"/>
              </w:rPr>
              <w:t>ческая</w:t>
            </w:r>
          </w:p>
          <w:p w:rsidR="00BA2440" w:rsidRPr="00BA2440" w:rsidRDefault="00BA2440" w:rsidP="00BA2440">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погреш</w:t>
            </w:r>
            <w:r w:rsidRPr="00BA2440">
              <w:rPr>
                <w:rFonts w:ascii="Times New Roman" w:hAnsi="Times New Roman" w:cs="Times New Roman"/>
                <w:sz w:val="12"/>
                <w:szCs w:val="12"/>
                <w:lang w:val="ru-RU"/>
              </w:rPr>
              <w:t>ность</w:t>
            </w:r>
          </w:p>
          <w:p w:rsidR="00BA2440" w:rsidRPr="00BA2440" w:rsidRDefault="00BA2440" w:rsidP="00BA2440">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положе</w:t>
            </w:r>
            <w:r w:rsidRPr="00BA2440">
              <w:rPr>
                <w:rFonts w:ascii="Times New Roman" w:hAnsi="Times New Roman" w:cs="Times New Roman"/>
                <w:sz w:val="12"/>
                <w:szCs w:val="12"/>
                <w:lang w:val="ru-RU"/>
              </w:rPr>
              <w:t>ния</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pacing w:val="-1"/>
                <w:sz w:val="12"/>
                <w:szCs w:val="12"/>
                <w:lang w:val="ru-RU"/>
              </w:rPr>
              <w:t>характерн</w:t>
            </w:r>
            <w:r w:rsidRPr="00630E78">
              <w:rPr>
                <w:rFonts w:ascii="Times New Roman" w:hAnsi="Times New Roman" w:cs="Times New Roman"/>
                <w:sz w:val="12"/>
                <w:szCs w:val="12"/>
                <w:lang w:val="ru-RU"/>
              </w:rPr>
              <w:t>ой</w:t>
            </w:r>
            <w:r w:rsidRPr="00630E78">
              <w:rPr>
                <w:rFonts w:ascii="Times New Roman" w:hAnsi="Times New Roman" w:cs="Times New Roman"/>
                <w:spacing w:val="-2"/>
                <w:sz w:val="12"/>
                <w:szCs w:val="12"/>
                <w:lang w:val="ru-RU"/>
              </w:rPr>
              <w:t xml:space="preserve"> </w:t>
            </w:r>
            <w:r w:rsidRPr="00630E78">
              <w:rPr>
                <w:rFonts w:ascii="Times New Roman" w:hAnsi="Times New Roman" w:cs="Times New Roman"/>
                <w:sz w:val="12"/>
                <w:szCs w:val="12"/>
                <w:lang w:val="ru-RU"/>
              </w:rPr>
              <w:t>точки</w:t>
            </w:r>
          </w:p>
        </w:tc>
        <w:tc>
          <w:tcPr>
            <w:tcW w:w="727" w:type="pct"/>
            <w:vMerge w:val="restart"/>
            <w:vAlign w:val="center"/>
          </w:tcPr>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Описание</w:t>
            </w:r>
            <w:r>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обозначения</w:t>
            </w:r>
          </w:p>
          <w:p w:rsidR="00BA2440" w:rsidRPr="00BA2440" w:rsidRDefault="00BA2440" w:rsidP="00BA2440">
            <w:pPr>
              <w:pStyle w:val="aff1"/>
              <w:jc w:val="center"/>
              <w:rPr>
                <w:rFonts w:ascii="Times New Roman" w:hAnsi="Times New Roman" w:cs="Times New Roman"/>
                <w:sz w:val="12"/>
                <w:szCs w:val="12"/>
                <w:lang w:val="ru-RU"/>
              </w:rPr>
            </w:pPr>
            <w:r w:rsidRPr="00BA2440">
              <w:rPr>
                <w:rFonts w:ascii="Times New Roman" w:hAnsi="Times New Roman" w:cs="Times New Roman"/>
                <w:sz w:val="12"/>
                <w:szCs w:val="12"/>
                <w:lang w:val="ru-RU"/>
              </w:rPr>
              <w:t>точки</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на</w:t>
            </w:r>
            <w:r w:rsidRPr="00BA2440">
              <w:rPr>
                <w:rFonts w:ascii="Times New Roman" w:hAnsi="Times New Roman" w:cs="Times New Roman"/>
                <w:spacing w:val="1"/>
                <w:sz w:val="12"/>
                <w:szCs w:val="12"/>
                <w:lang w:val="ru-RU"/>
              </w:rPr>
              <w:t xml:space="preserve"> </w:t>
            </w:r>
            <w:r w:rsidRPr="00BA2440">
              <w:rPr>
                <w:rFonts w:ascii="Times New Roman" w:hAnsi="Times New Roman" w:cs="Times New Roman"/>
                <w:sz w:val="12"/>
                <w:szCs w:val="12"/>
                <w:lang w:val="ru-RU"/>
              </w:rPr>
              <w:t>местности</w:t>
            </w:r>
            <w:r>
              <w:rPr>
                <w:rFonts w:ascii="Times New Roman" w:hAnsi="Times New Roman" w:cs="Times New Roman"/>
                <w:spacing w:val="-47"/>
                <w:sz w:val="12"/>
                <w:szCs w:val="12"/>
                <w:lang w:val="ru-RU"/>
              </w:rPr>
              <w:t xml:space="preserve"> </w:t>
            </w:r>
            <w:r w:rsidRPr="00BA2440">
              <w:rPr>
                <w:rFonts w:ascii="Times New Roman" w:hAnsi="Times New Roman" w:cs="Times New Roman"/>
                <w:sz w:val="12"/>
                <w:szCs w:val="12"/>
                <w:lang w:val="ru-RU"/>
              </w:rPr>
              <w:t>(при</w:t>
            </w:r>
            <w:r>
              <w:rPr>
                <w:rFonts w:ascii="Times New Roman" w:hAnsi="Times New Roman" w:cs="Times New Roman"/>
                <w:sz w:val="12"/>
                <w:szCs w:val="12"/>
                <w:lang w:val="ru-RU"/>
              </w:rPr>
              <w:t xml:space="preserve"> </w:t>
            </w:r>
            <w:r w:rsidRPr="006C3684">
              <w:rPr>
                <w:rFonts w:ascii="Times New Roman" w:hAnsi="Times New Roman" w:cs="Times New Roman"/>
                <w:sz w:val="12"/>
                <w:szCs w:val="12"/>
                <w:lang w:val="ru-RU"/>
              </w:rPr>
              <w:t>наличии)</w:t>
            </w:r>
          </w:p>
        </w:tc>
      </w:tr>
      <w:tr w:rsidR="00BA2440" w:rsidRPr="00BA2440" w:rsidTr="006C3684">
        <w:trPr>
          <w:trHeight w:val="70"/>
        </w:trPr>
        <w:tc>
          <w:tcPr>
            <w:tcW w:w="532" w:type="pct"/>
            <w:vMerge/>
            <w:vAlign w:val="center"/>
          </w:tcPr>
          <w:p w:rsidR="00BA2440" w:rsidRPr="006C3684" w:rsidRDefault="00BA2440" w:rsidP="00BA2440">
            <w:pPr>
              <w:pStyle w:val="aff1"/>
              <w:jc w:val="center"/>
              <w:rPr>
                <w:rFonts w:ascii="Times New Roman" w:hAnsi="Times New Roman" w:cs="Times New Roman"/>
                <w:sz w:val="12"/>
                <w:szCs w:val="12"/>
                <w:lang w:val="ru-RU"/>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X</w:t>
            </w: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Y</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X</w:t>
            </w: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Y</w:t>
            </w:r>
          </w:p>
        </w:tc>
        <w:tc>
          <w:tcPr>
            <w:tcW w:w="856" w:type="pct"/>
            <w:vMerge/>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Merge/>
            <w:vAlign w:val="center"/>
          </w:tcPr>
          <w:p w:rsidR="00BA2440" w:rsidRPr="00BA2440" w:rsidRDefault="00BA2440" w:rsidP="00BA2440">
            <w:pPr>
              <w:pStyle w:val="aff1"/>
              <w:jc w:val="center"/>
              <w:rPr>
                <w:rFonts w:ascii="Times New Roman" w:hAnsi="Times New Roman" w:cs="Times New Roman"/>
                <w:sz w:val="12"/>
                <w:szCs w:val="12"/>
              </w:rPr>
            </w:pPr>
          </w:p>
        </w:tc>
        <w:tc>
          <w:tcPr>
            <w:tcW w:w="727" w:type="pct"/>
            <w:vMerge/>
            <w:vAlign w:val="center"/>
          </w:tcPr>
          <w:p w:rsidR="00BA2440" w:rsidRPr="00BA2440" w:rsidRDefault="00BA2440" w:rsidP="00BA2440">
            <w:pPr>
              <w:pStyle w:val="aff1"/>
              <w:jc w:val="center"/>
              <w:rPr>
                <w:rFonts w:ascii="Times New Roman" w:hAnsi="Times New Roman" w:cs="Times New Roman"/>
                <w:sz w:val="12"/>
                <w:szCs w:val="12"/>
              </w:rPr>
            </w:pP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(Мt),</w:t>
            </w:r>
            <w:r w:rsidRPr="00BA2440">
              <w:rPr>
                <w:rFonts w:ascii="Times New Roman" w:hAnsi="Times New Roman" w:cs="Times New Roman"/>
                <w:spacing w:val="-2"/>
                <w:sz w:val="12"/>
                <w:szCs w:val="12"/>
              </w:rPr>
              <w:t xml:space="preserve"> </w:t>
            </w:r>
            <w:r w:rsidRPr="00BA2440">
              <w:rPr>
                <w:rFonts w:ascii="Times New Roman" w:hAnsi="Times New Roman" w:cs="Times New Roman"/>
                <w:sz w:val="12"/>
                <w:szCs w:val="12"/>
              </w:rPr>
              <w:t>м</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1</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2</w:t>
            </w: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3</w:t>
            </w: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4</w:t>
            </w: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5</w:t>
            </w: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6</w:t>
            </w: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7</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8</w:t>
            </w:r>
          </w:p>
        </w:tc>
      </w:tr>
      <w:tr w:rsidR="00BA2440" w:rsidRPr="00BA2440" w:rsidTr="00BA2440">
        <w:trPr>
          <w:trHeight w:val="70"/>
        </w:trPr>
        <w:tc>
          <w:tcPr>
            <w:tcW w:w="5000" w:type="pct"/>
            <w:gridSpan w:val="8"/>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Часть № -</w:t>
            </w: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r w:rsidRPr="00BA2440">
              <w:rPr>
                <w:rFonts w:ascii="Times New Roman" w:hAnsi="Times New Roman" w:cs="Times New Roman"/>
                <w:sz w:val="12"/>
                <w:szCs w:val="12"/>
              </w:rPr>
              <w:t>-</w:t>
            </w:r>
          </w:p>
        </w:tc>
      </w:tr>
      <w:tr w:rsidR="00BA2440" w:rsidRPr="00BA2440" w:rsidTr="006C3684">
        <w:trPr>
          <w:trHeight w:val="70"/>
        </w:trPr>
        <w:tc>
          <w:tcPr>
            <w:tcW w:w="53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572" w:type="pct"/>
            <w:vAlign w:val="center"/>
          </w:tcPr>
          <w:p w:rsidR="00BA2440" w:rsidRPr="00BA2440" w:rsidRDefault="00BA2440" w:rsidP="00BA2440">
            <w:pPr>
              <w:pStyle w:val="aff1"/>
              <w:jc w:val="center"/>
              <w:rPr>
                <w:rFonts w:ascii="Times New Roman" w:hAnsi="Times New Roman" w:cs="Times New Roman"/>
                <w:sz w:val="12"/>
                <w:szCs w:val="12"/>
              </w:rPr>
            </w:pPr>
          </w:p>
        </w:tc>
        <w:tc>
          <w:tcPr>
            <w:tcW w:w="568" w:type="pct"/>
            <w:vAlign w:val="center"/>
          </w:tcPr>
          <w:p w:rsidR="00BA2440" w:rsidRPr="00BA2440" w:rsidRDefault="00BA2440" w:rsidP="00BA2440">
            <w:pPr>
              <w:pStyle w:val="aff1"/>
              <w:jc w:val="center"/>
              <w:rPr>
                <w:rFonts w:ascii="Times New Roman" w:hAnsi="Times New Roman" w:cs="Times New Roman"/>
                <w:sz w:val="12"/>
                <w:szCs w:val="12"/>
              </w:rPr>
            </w:pPr>
          </w:p>
        </w:tc>
        <w:tc>
          <w:tcPr>
            <w:tcW w:w="643" w:type="pct"/>
            <w:vAlign w:val="center"/>
          </w:tcPr>
          <w:p w:rsidR="00BA2440" w:rsidRPr="00BA2440" w:rsidRDefault="00BA2440" w:rsidP="00BA2440">
            <w:pPr>
              <w:pStyle w:val="aff1"/>
              <w:jc w:val="center"/>
              <w:rPr>
                <w:rFonts w:ascii="Times New Roman" w:hAnsi="Times New Roman" w:cs="Times New Roman"/>
                <w:sz w:val="12"/>
                <w:szCs w:val="12"/>
              </w:rPr>
            </w:pPr>
          </w:p>
        </w:tc>
        <w:tc>
          <w:tcPr>
            <w:tcW w:w="856" w:type="pct"/>
            <w:vAlign w:val="center"/>
          </w:tcPr>
          <w:p w:rsidR="00BA2440" w:rsidRPr="00BA2440" w:rsidRDefault="00BA2440" w:rsidP="00BA2440">
            <w:pPr>
              <w:pStyle w:val="aff1"/>
              <w:jc w:val="center"/>
              <w:rPr>
                <w:rFonts w:ascii="Times New Roman" w:hAnsi="Times New Roman" w:cs="Times New Roman"/>
                <w:sz w:val="12"/>
                <w:szCs w:val="12"/>
              </w:rPr>
            </w:pPr>
          </w:p>
        </w:tc>
        <w:tc>
          <w:tcPr>
            <w:tcW w:w="534" w:type="pct"/>
            <w:vAlign w:val="center"/>
          </w:tcPr>
          <w:p w:rsidR="00BA2440" w:rsidRPr="00BA2440" w:rsidRDefault="00BA2440" w:rsidP="00BA2440">
            <w:pPr>
              <w:pStyle w:val="aff1"/>
              <w:jc w:val="center"/>
              <w:rPr>
                <w:rFonts w:ascii="Times New Roman" w:hAnsi="Times New Roman" w:cs="Times New Roman"/>
                <w:sz w:val="12"/>
                <w:szCs w:val="12"/>
              </w:rPr>
            </w:pPr>
          </w:p>
        </w:tc>
        <w:tc>
          <w:tcPr>
            <w:tcW w:w="727" w:type="pct"/>
            <w:vAlign w:val="center"/>
          </w:tcPr>
          <w:p w:rsidR="00BA2440" w:rsidRPr="00BA2440" w:rsidRDefault="00BA2440" w:rsidP="00BA2440">
            <w:pPr>
              <w:pStyle w:val="aff1"/>
              <w:jc w:val="center"/>
              <w:rPr>
                <w:rFonts w:ascii="Times New Roman" w:hAnsi="Times New Roman" w:cs="Times New Roman"/>
                <w:sz w:val="12"/>
                <w:szCs w:val="12"/>
              </w:rPr>
            </w:pPr>
          </w:p>
        </w:tc>
      </w:tr>
    </w:tbl>
    <w:p w:rsidR="00BA2440" w:rsidRDefault="006C3684" w:rsidP="00BA2440">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7A1F96B" wp14:editId="7BEA73A8">
            <wp:extent cx="1038225" cy="1524000"/>
            <wp:effectExtent l="0" t="0" r="9525" b="0"/>
            <wp:docPr id="20" name="Рисунок 20"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p w:rsidR="006C3684" w:rsidRDefault="006C3684" w:rsidP="00BA2440">
      <w:pPr>
        <w:spacing w:after="0" w:line="240" w:lineRule="auto"/>
        <w:ind w:firstLine="284"/>
        <w:jc w:val="center"/>
        <w:rPr>
          <w:rFonts w:ascii="Times New Roman" w:eastAsia="Times New Roman" w:hAnsi="Times New Roman" w:cs="Times New Roman"/>
          <w:sz w:val="12"/>
          <w:szCs w:val="12"/>
          <w:lang w:eastAsia="ru-RU"/>
        </w:rPr>
      </w:pP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w:t>
      </w:r>
      <w:r>
        <w:rPr>
          <w:rFonts w:ascii="Times New Roman" w:eastAsia="Times New Roman" w:hAnsi="Times New Roman" w:cs="Times New Roman"/>
          <w:sz w:val="12"/>
          <w:szCs w:val="12"/>
          <w:lang w:eastAsia="ru-RU"/>
        </w:rPr>
        <w:t>кта.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6C3684">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сведения о характерных точках границ объекта;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представляются в виде замкнутого контура.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lastRenderedPageBreak/>
        <w:t>Значения координат характерных точек границ объекта приводятся в метрах с округлением до 0,01 метра в указанной системе координат</w:t>
      </w:r>
      <w:r>
        <w:rPr>
          <w:rFonts w:ascii="Times New Roman" w:eastAsia="Times New Roman" w:hAnsi="Times New Roman" w:cs="Times New Roman"/>
          <w:sz w:val="12"/>
          <w:szCs w:val="12"/>
          <w:lang w:eastAsia="ru-RU"/>
        </w:rPr>
        <w:t>.</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w:t>
      </w:r>
      <w:r>
        <w:rPr>
          <w:rFonts w:ascii="Times New Roman" w:eastAsia="Times New Roman" w:hAnsi="Times New Roman" w:cs="Times New Roman"/>
          <w:sz w:val="12"/>
          <w:szCs w:val="12"/>
          <w:lang w:eastAsia="ru-RU"/>
        </w:rPr>
        <w:t>тся прочерк.</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w:t>
      </w:r>
      <w:r>
        <w:rPr>
          <w:rFonts w:ascii="Times New Roman" w:eastAsia="Times New Roman" w:hAnsi="Times New Roman" w:cs="Times New Roman"/>
          <w:sz w:val="12"/>
          <w:szCs w:val="12"/>
          <w:lang w:eastAsia="ru-RU"/>
        </w:rPr>
        <w:t>арственный реестр недвижимости.</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6C3684" w:rsidRP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необходимые обозначения;</w:t>
      </w:r>
    </w:p>
    <w:p w:rsidR="006C3684" w:rsidRDefault="006C3684" w:rsidP="006C3684">
      <w:pPr>
        <w:spacing w:after="0" w:line="240" w:lineRule="auto"/>
        <w:ind w:firstLine="284"/>
        <w:jc w:val="both"/>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используемые условные знаки; выбранный масштаб.</w:t>
      </w:r>
    </w:p>
    <w:p w:rsidR="006C3684" w:rsidRPr="006C3684" w:rsidRDefault="006C3684" w:rsidP="006C3684">
      <w:pPr>
        <w:spacing w:after="0" w:line="240" w:lineRule="auto"/>
        <w:ind w:firstLine="284"/>
        <w:jc w:val="right"/>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Приложение № 1</w:t>
      </w:r>
    </w:p>
    <w:p w:rsidR="006C3684" w:rsidRPr="006C3684" w:rsidRDefault="006C3684" w:rsidP="006C3684">
      <w:pPr>
        <w:spacing w:after="0" w:line="240" w:lineRule="auto"/>
        <w:ind w:firstLine="284"/>
        <w:jc w:val="right"/>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к приказу Минэкономразвития России</w:t>
      </w:r>
    </w:p>
    <w:p w:rsidR="006C3684" w:rsidRPr="006C3684" w:rsidRDefault="006C3684" w:rsidP="006C3684">
      <w:pPr>
        <w:spacing w:after="0" w:line="240" w:lineRule="auto"/>
        <w:ind w:firstLine="284"/>
        <w:jc w:val="right"/>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от 23.11.2018 г. №</w:t>
      </w:r>
      <w:r>
        <w:rPr>
          <w:rFonts w:ascii="Times New Roman" w:eastAsia="Times New Roman" w:hAnsi="Times New Roman" w:cs="Times New Roman"/>
          <w:sz w:val="12"/>
          <w:szCs w:val="12"/>
          <w:lang w:eastAsia="ru-RU"/>
        </w:rPr>
        <w:t xml:space="preserve"> 650</w:t>
      </w:r>
    </w:p>
    <w:p w:rsidR="006C3684" w:rsidRP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ФОРМА</w:t>
      </w:r>
    </w:p>
    <w:p w:rsid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w:t>
      </w:r>
      <w:r>
        <w:rPr>
          <w:rFonts w:ascii="Times New Roman" w:eastAsia="Times New Roman" w:hAnsi="Times New Roman" w:cs="Times New Roman"/>
          <w:sz w:val="12"/>
          <w:szCs w:val="12"/>
          <w:lang w:eastAsia="ru-RU"/>
        </w:rPr>
        <w:t>овиями использования территорий</w:t>
      </w:r>
    </w:p>
    <w:p w:rsidR="006C3684" w:rsidRP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p>
    <w:p w:rsidR="006C3684" w:rsidRP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ОПИСАНИЕ МЕСТОПОЛОЖЕНИЯ ГРАНИЦ1</w:t>
      </w:r>
    </w:p>
    <w:p w:rsidR="006C3684" w:rsidRP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село Красный Городок</w:t>
      </w:r>
    </w:p>
    <w:p w:rsidR="006C3684" w:rsidRP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(наименование объекта местоположение границ, ко</w:t>
      </w:r>
      <w:r>
        <w:rPr>
          <w:rFonts w:ascii="Times New Roman" w:eastAsia="Times New Roman" w:hAnsi="Times New Roman" w:cs="Times New Roman"/>
          <w:sz w:val="12"/>
          <w:szCs w:val="12"/>
          <w:lang w:eastAsia="ru-RU"/>
        </w:rPr>
        <w:t>торого описано (далее - объект)</w:t>
      </w:r>
    </w:p>
    <w:p w:rsid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Раздел 1</w:t>
      </w:r>
    </w:p>
    <w:tbl>
      <w:tblPr>
        <w:tblStyle w:val="aff6"/>
        <w:tblW w:w="0" w:type="auto"/>
        <w:tblLook w:val="04A0" w:firstRow="1" w:lastRow="0" w:firstColumn="1" w:lastColumn="0" w:noHBand="0" w:noVBand="1"/>
      </w:tblPr>
      <w:tblGrid>
        <w:gridCol w:w="729"/>
        <w:gridCol w:w="3355"/>
        <w:gridCol w:w="3645"/>
      </w:tblGrid>
      <w:tr w:rsidR="006C3684" w:rsidTr="006C3684">
        <w:tc>
          <w:tcPr>
            <w:tcW w:w="0" w:type="auto"/>
            <w:gridSpan w:val="3"/>
            <w:vAlign w:val="center"/>
          </w:tcPr>
          <w:p w:rsidR="006C3684" w:rsidRDefault="006C3684" w:rsidP="006C3684">
            <w:pPr>
              <w:jc w:val="center"/>
              <w:rPr>
                <w:rFonts w:ascii="Times New Roman" w:eastAsia="Times New Roman" w:hAnsi="Times New Roman" w:cs="Times New Roman"/>
                <w:sz w:val="12"/>
                <w:szCs w:val="12"/>
                <w:lang w:eastAsia="ru-RU"/>
              </w:rPr>
            </w:pPr>
            <w:r w:rsidRPr="006C3684">
              <w:rPr>
                <w:b/>
                <w:sz w:val="12"/>
                <w:szCs w:val="12"/>
              </w:rPr>
              <w:t>Сведения</w:t>
            </w:r>
            <w:r w:rsidRPr="006C3684">
              <w:rPr>
                <w:b/>
                <w:spacing w:val="-4"/>
                <w:sz w:val="12"/>
                <w:szCs w:val="12"/>
              </w:rPr>
              <w:t xml:space="preserve"> </w:t>
            </w:r>
            <w:r w:rsidRPr="006C3684">
              <w:rPr>
                <w:b/>
                <w:sz w:val="12"/>
                <w:szCs w:val="12"/>
              </w:rPr>
              <w:t>об</w:t>
            </w:r>
            <w:r w:rsidRPr="006C3684">
              <w:rPr>
                <w:b/>
                <w:spacing w:val="-4"/>
                <w:sz w:val="12"/>
                <w:szCs w:val="12"/>
              </w:rPr>
              <w:t xml:space="preserve"> </w:t>
            </w:r>
            <w:r w:rsidRPr="006C3684">
              <w:rPr>
                <w:b/>
                <w:sz w:val="12"/>
                <w:szCs w:val="12"/>
              </w:rPr>
              <w:t>объекте</w:t>
            </w:r>
          </w:p>
        </w:tc>
      </w:tr>
      <w:tr w:rsidR="006C3684" w:rsidTr="006C3684">
        <w:tc>
          <w:tcPr>
            <w:tcW w:w="729" w:type="dxa"/>
            <w:vAlign w:val="center"/>
          </w:tcPr>
          <w:p w:rsidR="006C3684" w:rsidRPr="006C3684" w:rsidRDefault="006C3684" w:rsidP="006C3684">
            <w:pPr>
              <w:pStyle w:val="TableParagraph"/>
              <w:ind w:left="148" w:right="132" w:firstLine="50"/>
              <w:jc w:val="center"/>
              <w:rPr>
                <w:sz w:val="12"/>
                <w:szCs w:val="12"/>
              </w:rPr>
            </w:pPr>
            <w:r w:rsidRPr="006C3684">
              <w:rPr>
                <w:sz w:val="12"/>
                <w:szCs w:val="12"/>
              </w:rPr>
              <w:t>№</w:t>
            </w:r>
            <w:r w:rsidRPr="006C3684">
              <w:rPr>
                <w:spacing w:val="-52"/>
                <w:sz w:val="12"/>
                <w:szCs w:val="12"/>
              </w:rPr>
              <w:t xml:space="preserve"> </w:t>
            </w:r>
            <w:r w:rsidRPr="006C3684">
              <w:rPr>
                <w:sz w:val="12"/>
                <w:szCs w:val="12"/>
              </w:rPr>
              <w:t>п/п</w:t>
            </w:r>
          </w:p>
        </w:tc>
        <w:tc>
          <w:tcPr>
            <w:tcW w:w="3355" w:type="dxa"/>
            <w:vAlign w:val="center"/>
          </w:tcPr>
          <w:p w:rsidR="006C3684" w:rsidRPr="006C3684" w:rsidRDefault="006C3684" w:rsidP="006C3684">
            <w:pPr>
              <w:pStyle w:val="TableParagraph"/>
              <w:jc w:val="center"/>
              <w:rPr>
                <w:sz w:val="12"/>
                <w:szCs w:val="12"/>
              </w:rPr>
            </w:pPr>
            <w:r w:rsidRPr="006C3684">
              <w:rPr>
                <w:sz w:val="12"/>
                <w:szCs w:val="12"/>
              </w:rPr>
              <w:t>Характеристики</w:t>
            </w:r>
            <w:r w:rsidRPr="006C3684">
              <w:rPr>
                <w:spacing w:val="-6"/>
                <w:sz w:val="12"/>
                <w:szCs w:val="12"/>
              </w:rPr>
              <w:t xml:space="preserve"> </w:t>
            </w:r>
            <w:r w:rsidRPr="006C3684">
              <w:rPr>
                <w:sz w:val="12"/>
                <w:szCs w:val="12"/>
              </w:rPr>
              <w:t>объекта</w:t>
            </w:r>
          </w:p>
        </w:tc>
        <w:tc>
          <w:tcPr>
            <w:tcW w:w="0" w:type="auto"/>
            <w:vAlign w:val="center"/>
          </w:tcPr>
          <w:p w:rsidR="006C3684" w:rsidRPr="006C3684" w:rsidRDefault="006C3684" w:rsidP="006C3684">
            <w:pPr>
              <w:pStyle w:val="TableParagraph"/>
              <w:jc w:val="center"/>
              <w:rPr>
                <w:sz w:val="12"/>
                <w:szCs w:val="12"/>
              </w:rPr>
            </w:pPr>
            <w:r w:rsidRPr="006C3684">
              <w:rPr>
                <w:sz w:val="12"/>
                <w:szCs w:val="12"/>
              </w:rPr>
              <w:t>Описание</w:t>
            </w:r>
            <w:r w:rsidRPr="006C3684">
              <w:rPr>
                <w:spacing w:val="-2"/>
                <w:sz w:val="12"/>
                <w:szCs w:val="12"/>
              </w:rPr>
              <w:t xml:space="preserve"> </w:t>
            </w:r>
            <w:r w:rsidRPr="006C3684">
              <w:rPr>
                <w:sz w:val="12"/>
                <w:szCs w:val="12"/>
              </w:rPr>
              <w:t>характеристик</w:t>
            </w:r>
          </w:p>
        </w:tc>
      </w:tr>
      <w:tr w:rsidR="006C3684" w:rsidTr="006C3684">
        <w:tc>
          <w:tcPr>
            <w:tcW w:w="729" w:type="dxa"/>
            <w:vAlign w:val="center"/>
          </w:tcPr>
          <w:p w:rsidR="006C3684" w:rsidRPr="006C3684" w:rsidRDefault="006C3684" w:rsidP="006C3684">
            <w:pPr>
              <w:pStyle w:val="TableParagraph"/>
              <w:ind w:right="1"/>
              <w:jc w:val="center"/>
              <w:rPr>
                <w:sz w:val="12"/>
                <w:szCs w:val="12"/>
              </w:rPr>
            </w:pPr>
            <w:r w:rsidRPr="006C3684">
              <w:rPr>
                <w:sz w:val="12"/>
                <w:szCs w:val="12"/>
              </w:rPr>
              <w:t>1</w:t>
            </w:r>
          </w:p>
        </w:tc>
        <w:tc>
          <w:tcPr>
            <w:tcW w:w="3355" w:type="dxa"/>
            <w:vAlign w:val="center"/>
          </w:tcPr>
          <w:p w:rsidR="006C3684" w:rsidRPr="006C3684" w:rsidRDefault="006C3684" w:rsidP="006C3684">
            <w:pPr>
              <w:pStyle w:val="TableParagraph"/>
              <w:ind w:left="8"/>
              <w:jc w:val="center"/>
              <w:rPr>
                <w:sz w:val="12"/>
                <w:szCs w:val="12"/>
              </w:rPr>
            </w:pPr>
            <w:r w:rsidRPr="006C3684">
              <w:rPr>
                <w:sz w:val="12"/>
                <w:szCs w:val="12"/>
              </w:rPr>
              <w:t>2</w:t>
            </w:r>
          </w:p>
        </w:tc>
        <w:tc>
          <w:tcPr>
            <w:tcW w:w="0" w:type="auto"/>
            <w:vAlign w:val="center"/>
          </w:tcPr>
          <w:p w:rsidR="006C3684" w:rsidRPr="006C3684" w:rsidRDefault="006C3684" w:rsidP="006C3684">
            <w:pPr>
              <w:pStyle w:val="TableParagraph"/>
              <w:ind w:left="18"/>
              <w:jc w:val="center"/>
              <w:rPr>
                <w:sz w:val="12"/>
                <w:szCs w:val="12"/>
              </w:rPr>
            </w:pPr>
            <w:r w:rsidRPr="006C3684">
              <w:rPr>
                <w:sz w:val="12"/>
                <w:szCs w:val="12"/>
              </w:rPr>
              <w:t>3</w:t>
            </w:r>
          </w:p>
        </w:tc>
      </w:tr>
      <w:tr w:rsidR="006C3684" w:rsidTr="006C3684">
        <w:tc>
          <w:tcPr>
            <w:tcW w:w="729" w:type="dxa"/>
            <w:vAlign w:val="center"/>
          </w:tcPr>
          <w:p w:rsidR="006C3684" w:rsidRPr="006C3684" w:rsidRDefault="006C3684" w:rsidP="006C3684">
            <w:pPr>
              <w:pStyle w:val="TableParagraph"/>
              <w:ind w:left="97"/>
              <w:jc w:val="center"/>
              <w:rPr>
                <w:sz w:val="12"/>
                <w:szCs w:val="12"/>
              </w:rPr>
            </w:pPr>
            <w:r w:rsidRPr="006C3684">
              <w:rPr>
                <w:sz w:val="12"/>
                <w:szCs w:val="12"/>
              </w:rPr>
              <w:t>1.</w:t>
            </w:r>
          </w:p>
        </w:tc>
        <w:tc>
          <w:tcPr>
            <w:tcW w:w="3355" w:type="dxa"/>
            <w:vAlign w:val="center"/>
          </w:tcPr>
          <w:p w:rsidR="006C3684" w:rsidRPr="006C3684" w:rsidRDefault="006C3684" w:rsidP="006C3684">
            <w:pPr>
              <w:pStyle w:val="TableParagraph"/>
              <w:ind w:left="107"/>
              <w:jc w:val="center"/>
              <w:rPr>
                <w:sz w:val="12"/>
                <w:szCs w:val="12"/>
              </w:rPr>
            </w:pPr>
            <w:r w:rsidRPr="006C3684">
              <w:rPr>
                <w:sz w:val="12"/>
                <w:szCs w:val="12"/>
              </w:rPr>
              <w:t>Местоположение</w:t>
            </w:r>
            <w:r w:rsidRPr="006C3684">
              <w:rPr>
                <w:spacing w:val="-2"/>
                <w:sz w:val="12"/>
                <w:szCs w:val="12"/>
              </w:rPr>
              <w:t xml:space="preserve"> </w:t>
            </w:r>
            <w:r w:rsidRPr="006C3684">
              <w:rPr>
                <w:sz w:val="12"/>
                <w:szCs w:val="12"/>
              </w:rPr>
              <w:t>объекта</w:t>
            </w:r>
            <w:r w:rsidRPr="006C3684">
              <w:rPr>
                <w:sz w:val="12"/>
                <w:szCs w:val="12"/>
                <w:vertAlign w:val="superscript"/>
              </w:rPr>
              <w:t>2</w:t>
            </w:r>
          </w:p>
        </w:tc>
        <w:tc>
          <w:tcPr>
            <w:tcW w:w="0" w:type="auto"/>
            <w:vAlign w:val="center"/>
          </w:tcPr>
          <w:p w:rsidR="006C3684" w:rsidRPr="006C3684" w:rsidRDefault="006C3684" w:rsidP="006C3684">
            <w:pPr>
              <w:pStyle w:val="TableParagraph"/>
              <w:ind w:left="107"/>
              <w:jc w:val="center"/>
              <w:rPr>
                <w:sz w:val="12"/>
                <w:szCs w:val="12"/>
              </w:rPr>
            </w:pPr>
            <w:r w:rsidRPr="006C3684">
              <w:rPr>
                <w:sz w:val="12"/>
                <w:szCs w:val="12"/>
              </w:rPr>
              <w:t>Самарская</w:t>
            </w:r>
            <w:r w:rsidRPr="006C3684">
              <w:rPr>
                <w:spacing w:val="3"/>
                <w:sz w:val="12"/>
                <w:szCs w:val="12"/>
              </w:rPr>
              <w:t xml:space="preserve"> </w:t>
            </w:r>
            <w:r w:rsidRPr="006C3684">
              <w:rPr>
                <w:sz w:val="12"/>
                <w:szCs w:val="12"/>
              </w:rPr>
              <w:t>область,</w:t>
            </w:r>
            <w:r w:rsidRPr="006C3684">
              <w:rPr>
                <w:spacing w:val="4"/>
                <w:sz w:val="12"/>
                <w:szCs w:val="12"/>
              </w:rPr>
              <w:t xml:space="preserve"> </w:t>
            </w:r>
            <w:r w:rsidRPr="006C3684">
              <w:rPr>
                <w:sz w:val="12"/>
                <w:szCs w:val="12"/>
              </w:rPr>
              <w:t>Сергиевский</w:t>
            </w:r>
            <w:r w:rsidRPr="006C3684">
              <w:rPr>
                <w:spacing w:val="4"/>
                <w:sz w:val="12"/>
                <w:szCs w:val="12"/>
              </w:rPr>
              <w:t xml:space="preserve"> </w:t>
            </w:r>
            <w:r w:rsidRPr="006C3684">
              <w:rPr>
                <w:sz w:val="12"/>
                <w:szCs w:val="12"/>
              </w:rPr>
              <w:t>район,</w:t>
            </w:r>
            <w:r w:rsidRPr="006C3684">
              <w:rPr>
                <w:spacing w:val="10"/>
                <w:sz w:val="12"/>
                <w:szCs w:val="12"/>
              </w:rPr>
              <w:t xml:space="preserve"> </w:t>
            </w:r>
            <w:r w:rsidRPr="006C3684">
              <w:rPr>
                <w:sz w:val="12"/>
                <w:szCs w:val="12"/>
              </w:rPr>
              <w:t>сельское</w:t>
            </w:r>
            <w:r w:rsidRPr="006C3684">
              <w:rPr>
                <w:spacing w:val="-52"/>
                <w:sz w:val="12"/>
                <w:szCs w:val="12"/>
              </w:rPr>
              <w:t xml:space="preserve"> </w:t>
            </w:r>
            <w:r w:rsidRPr="006C3684">
              <w:rPr>
                <w:sz w:val="12"/>
                <w:szCs w:val="12"/>
              </w:rPr>
              <w:t>поселение</w:t>
            </w:r>
            <w:r w:rsidRPr="006C3684">
              <w:rPr>
                <w:spacing w:val="-1"/>
                <w:sz w:val="12"/>
                <w:szCs w:val="12"/>
              </w:rPr>
              <w:t xml:space="preserve"> </w:t>
            </w:r>
            <w:r w:rsidRPr="006C3684">
              <w:rPr>
                <w:sz w:val="12"/>
                <w:szCs w:val="12"/>
              </w:rPr>
              <w:t>Кутузовский,</w:t>
            </w:r>
            <w:r w:rsidRPr="006C3684">
              <w:rPr>
                <w:spacing w:val="-1"/>
                <w:sz w:val="12"/>
                <w:szCs w:val="12"/>
              </w:rPr>
              <w:t xml:space="preserve"> </w:t>
            </w:r>
            <w:r w:rsidRPr="006C3684">
              <w:rPr>
                <w:sz w:val="12"/>
                <w:szCs w:val="12"/>
              </w:rPr>
              <w:t>село</w:t>
            </w:r>
            <w:r w:rsidRPr="006C3684">
              <w:rPr>
                <w:spacing w:val="-1"/>
                <w:sz w:val="12"/>
                <w:szCs w:val="12"/>
              </w:rPr>
              <w:t xml:space="preserve"> </w:t>
            </w:r>
            <w:r w:rsidRPr="006C3684">
              <w:rPr>
                <w:sz w:val="12"/>
                <w:szCs w:val="12"/>
              </w:rPr>
              <w:t>Красный</w:t>
            </w:r>
            <w:r w:rsidRPr="006C3684">
              <w:rPr>
                <w:spacing w:val="-1"/>
                <w:sz w:val="12"/>
                <w:szCs w:val="12"/>
              </w:rPr>
              <w:t xml:space="preserve"> </w:t>
            </w:r>
            <w:r w:rsidRPr="006C3684">
              <w:rPr>
                <w:sz w:val="12"/>
                <w:szCs w:val="12"/>
              </w:rPr>
              <w:t>Городок</w:t>
            </w:r>
          </w:p>
        </w:tc>
      </w:tr>
      <w:tr w:rsidR="006C3684" w:rsidTr="006C3684">
        <w:tc>
          <w:tcPr>
            <w:tcW w:w="729" w:type="dxa"/>
            <w:vAlign w:val="center"/>
          </w:tcPr>
          <w:p w:rsidR="006C3684" w:rsidRPr="006C3684" w:rsidRDefault="006C3684" w:rsidP="006C3684">
            <w:pPr>
              <w:pStyle w:val="TableParagraph"/>
              <w:ind w:left="97"/>
              <w:jc w:val="center"/>
              <w:rPr>
                <w:sz w:val="12"/>
                <w:szCs w:val="12"/>
              </w:rPr>
            </w:pPr>
            <w:r w:rsidRPr="006C3684">
              <w:rPr>
                <w:sz w:val="12"/>
                <w:szCs w:val="12"/>
              </w:rPr>
              <w:t>2.</w:t>
            </w:r>
          </w:p>
        </w:tc>
        <w:tc>
          <w:tcPr>
            <w:tcW w:w="3355" w:type="dxa"/>
            <w:vAlign w:val="center"/>
          </w:tcPr>
          <w:p w:rsidR="006C3684" w:rsidRPr="006C3684" w:rsidRDefault="006C3684" w:rsidP="006C3684">
            <w:pPr>
              <w:pStyle w:val="TableParagraph"/>
              <w:ind w:left="107" w:right="96"/>
              <w:jc w:val="center"/>
              <w:rPr>
                <w:sz w:val="12"/>
                <w:szCs w:val="12"/>
              </w:rPr>
            </w:pPr>
            <w:r w:rsidRPr="006C3684">
              <w:rPr>
                <w:sz w:val="12"/>
                <w:szCs w:val="12"/>
              </w:rPr>
              <w:t>Площадь</w:t>
            </w:r>
            <w:r w:rsidRPr="006C3684">
              <w:rPr>
                <w:spacing w:val="1"/>
                <w:sz w:val="12"/>
                <w:szCs w:val="12"/>
              </w:rPr>
              <w:t xml:space="preserve"> </w:t>
            </w:r>
            <w:r w:rsidRPr="006C3684">
              <w:rPr>
                <w:sz w:val="12"/>
                <w:szCs w:val="12"/>
              </w:rPr>
              <w:t>объекта</w:t>
            </w:r>
            <w:r w:rsidRPr="006C3684">
              <w:rPr>
                <w:spacing w:val="1"/>
                <w:sz w:val="12"/>
                <w:szCs w:val="12"/>
              </w:rPr>
              <w:t xml:space="preserve"> </w:t>
            </w:r>
            <w:r w:rsidRPr="006C3684">
              <w:rPr>
                <w:sz w:val="12"/>
                <w:szCs w:val="12"/>
              </w:rPr>
              <w:t>+/-</w:t>
            </w:r>
            <w:r w:rsidRPr="006C3684">
              <w:rPr>
                <w:spacing w:val="1"/>
                <w:sz w:val="12"/>
                <w:szCs w:val="12"/>
              </w:rPr>
              <w:t xml:space="preserve"> </w:t>
            </w:r>
            <w:r w:rsidRPr="006C3684">
              <w:rPr>
                <w:sz w:val="12"/>
                <w:szCs w:val="12"/>
              </w:rPr>
              <w:t>величина</w:t>
            </w:r>
            <w:r w:rsidRPr="006C3684">
              <w:rPr>
                <w:spacing w:val="1"/>
                <w:sz w:val="12"/>
                <w:szCs w:val="12"/>
              </w:rPr>
              <w:t xml:space="preserve"> </w:t>
            </w:r>
            <w:r>
              <w:rPr>
                <w:sz w:val="12"/>
                <w:szCs w:val="12"/>
              </w:rPr>
              <w:t xml:space="preserve">погрешности </w:t>
            </w:r>
            <w:r w:rsidRPr="006C3684">
              <w:rPr>
                <w:sz w:val="12"/>
                <w:szCs w:val="12"/>
              </w:rPr>
              <w:t>определения площади</w:t>
            </w:r>
            <w:r w:rsidRPr="006C3684">
              <w:rPr>
                <w:spacing w:val="-52"/>
                <w:sz w:val="12"/>
                <w:szCs w:val="12"/>
              </w:rPr>
              <w:t xml:space="preserve"> </w:t>
            </w:r>
            <w:r w:rsidRPr="006C3684">
              <w:rPr>
                <w:sz w:val="12"/>
                <w:szCs w:val="12"/>
              </w:rPr>
              <w:t>(Р +/-</w:t>
            </w:r>
            <w:r w:rsidRPr="006C3684">
              <w:rPr>
                <w:spacing w:val="1"/>
                <w:sz w:val="12"/>
                <w:szCs w:val="12"/>
              </w:rPr>
              <w:t xml:space="preserve"> </w:t>
            </w:r>
            <w:r w:rsidRPr="006C3684">
              <w:rPr>
                <w:sz w:val="12"/>
                <w:szCs w:val="12"/>
              </w:rPr>
              <w:t>Дельта</w:t>
            </w:r>
            <w:r w:rsidRPr="006C3684">
              <w:rPr>
                <w:spacing w:val="-2"/>
                <w:sz w:val="12"/>
                <w:szCs w:val="12"/>
              </w:rPr>
              <w:t xml:space="preserve"> </w:t>
            </w:r>
            <w:r w:rsidRPr="006C3684">
              <w:rPr>
                <w:sz w:val="12"/>
                <w:szCs w:val="12"/>
              </w:rPr>
              <w:t>Р)</w:t>
            </w:r>
            <w:r w:rsidRPr="006C3684">
              <w:rPr>
                <w:sz w:val="12"/>
                <w:szCs w:val="12"/>
                <w:vertAlign w:val="superscript"/>
              </w:rPr>
              <w:t>3</w:t>
            </w:r>
          </w:p>
        </w:tc>
        <w:tc>
          <w:tcPr>
            <w:tcW w:w="0" w:type="auto"/>
            <w:vAlign w:val="center"/>
          </w:tcPr>
          <w:p w:rsidR="006C3684" w:rsidRPr="006C3684" w:rsidRDefault="006C3684" w:rsidP="006C3684">
            <w:pPr>
              <w:pStyle w:val="TableParagraph"/>
              <w:ind w:left="107"/>
              <w:jc w:val="center"/>
              <w:rPr>
                <w:sz w:val="12"/>
                <w:szCs w:val="12"/>
              </w:rPr>
            </w:pPr>
            <w:r w:rsidRPr="006C3684">
              <w:rPr>
                <w:sz w:val="12"/>
                <w:szCs w:val="12"/>
              </w:rPr>
              <w:t>1856416±477</w:t>
            </w:r>
            <w:r w:rsidRPr="006C3684">
              <w:rPr>
                <w:spacing w:val="-1"/>
                <w:sz w:val="12"/>
                <w:szCs w:val="12"/>
              </w:rPr>
              <w:t xml:space="preserve"> </w:t>
            </w:r>
            <w:r w:rsidRPr="006C3684">
              <w:rPr>
                <w:sz w:val="12"/>
                <w:szCs w:val="12"/>
              </w:rPr>
              <w:t>м</w:t>
            </w:r>
            <w:r w:rsidRPr="006C3684">
              <w:rPr>
                <w:sz w:val="12"/>
                <w:szCs w:val="12"/>
                <w:vertAlign w:val="superscript"/>
              </w:rPr>
              <w:t>2</w:t>
            </w:r>
          </w:p>
        </w:tc>
      </w:tr>
      <w:tr w:rsidR="006C3684" w:rsidTr="006C3684">
        <w:tc>
          <w:tcPr>
            <w:tcW w:w="729" w:type="dxa"/>
            <w:vAlign w:val="center"/>
          </w:tcPr>
          <w:p w:rsidR="006C3684" w:rsidRPr="006C3684" w:rsidRDefault="006C3684" w:rsidP="006C3684">
            <w:pPr>
              <w:pStyle w:val="TableParagraph"/>
              <w:ind w:left="97"/>
              <w:jc w:val="center"/>
              <w:rPr>
                <w:sz w:val="12"/>
                <w:szCs w:val="12"/>
              </w:rPr>
            </w:pPr>
            <w:r w:rsidRPr="006C3684">
              <w:rPr>
                <w:sz w:val="12"/>
                <w:szCs w:val="12"/>
              </w:rPr>
              <w:t>3.</w:t>
            </w:r>
          </w:p>
        </w:tc>
        <w:tc>
          <w:tcPr>
            <w:tcW w:w="3355" w:type="dxa"/>
            <w:vAlign w:val="center"/>
          </w:tcPr>
          <w:p w:rsidR="006C3684" w:rsidRPr="006C3684" w:rsidRDefault="006C3684" w:rsidP="006C3684">
            <w:pPr>
              <w:pStyle w:val="TableParagraph"/>
              <w:ind w:left="107"/>
              <w:jc w:val="center"/>
              <w:rPr>
                <w:sz w:val="12"/>
                <w:szCs w:val="12"/>
              </w:rPr>
            </w:pPr>
            <w:r w:rsidRPr="006C3684">
              <w:rPr>
                <w:sz w:val="12"/>
                <w:szCs w:val="12"/>
              </w:rPr>
              <w:t>Иные</w:t>
            </w:r>
            <w:r w:rsidRPr="006C3684">
              <w:rPr>
                <w:spacing w:val="-1"/>
                <w:sz w:val="12"/>
                <w:szCs w:val="12"/>
              </w:rPr>
              <w:t xml:space="preserve"> </w:t>
            </w:r>
            <w:r w:rsidRPr="006C3684">
              <w:rPr>
                <w:sz w:val="12"/>
                <w:szCs w:val="12"/>
              </w:rPr>
              <w:t>характеристики</w:t>
            </w:r>
            <w:r w:rsidRPr="006C3684">
              <w:rPr>
                <w:spacing w:val="-3"/>
                <w:sz w:val="12"/>
                <w:szCs w:val="12"/>
              </w:rPr>
              <w:t xml:space="preserve"> </w:t>
            </w:r>
            <w:r w:rsidRPr="006C3684">
              <w:rPr>
                <w:sz w:val="12"/>
                <w:szCs w:val="12"/>
              </w:rPr>
              <w:t>объекта</w:t>
            </w:r>
            <w:r w:rsidRPr="006C3684">
              <w:rPr>
                <w:sz w:val="12"/>
                <w:szCs w:val="12"/>
                <w:vertAlign w:val="superscript"/>
              </w:rPr>
              <w:t>4</w:t>
            </w:r>
          </w:p>
        </w:tc>
        <w:tc>
          <w:tcPr>
            <w:tcW w:w="0" w:type="auto"/>
            <w:vAlign w:val="center"/>
          </w:tcPr>
          <w:p w:rsidR="006C3684" w:rsidRPr="006C3684" w:rsidRDefault="006C3684" w:rsidP="006C3684">
            <w:pPr>
              <w:pStyle w:val="TableParagraph"/>
              <w:jc w:val="center"/>
              <w:rPr>
                <w:sz w:val="12"/>
                <w:szCs w:val="12"/>
              </w:rPr>
            </w:pPr>
          </w:p>
        </w:tc>
      </w:tr>
    </w:tbl>
    <w:p w:rsid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p>
    <w:p w:rsidR="006C3684" w:rsidRDefault="006C3684" w:rsidP="006C3684">
      <w:pPr>
        <w:spacing w:after="0" w:line="240" w:lineRule="auto"/>
        <w:ind w:firstLine="284"/>
        <w:jc w:val="center"/>
        <w:rPr>
          <w:rFonts w:ascii="Times New Roman" w:eastAsia="Times New Roman" w:hAnsi="Times New Roman" w:cs="Times New Roman"/>
          <w:sz w:val="12"/>
          <w:szCs w:val="12"/>
          <w:lang w:eastAsia="ru-RU"/>
        </w:rPr>
      </w:pPr>
      <w:r w:rsidRPr="006C3684">
        <w:rPr>
          <w:rFonts w:ascii="Times New Roman" w:eastAsia="Times New Roman" w:hAnsi="Times New Roman" w:cs="Times New Roman"/>
          <w:sz w:val="12"/>
          <w:szCs w:val="12"/>
          <w:lang w:eastAsia="ru-RU"/>
        </w:rPr>
        <w:t>Раздел 2</w:t>
      </w:r>
    </w:p>
    <w:tbl>
      <w:tblPr>
        <w:tblStyle w:val="aff6"/>
        <w:tblW w:w="5000" w:type="pct"/>
        <w:tblLook w:val="04A0" w:firstRow="1" w:lastRow="0" w:firstColumn="1" w:lastColumn="0" w:noHBand="0" w:noVBand="1"/>
      </w:tblPr>
      <w:tblGrid>
        <w:gridCol w:w="1172"/>
        <w:gridCol w:w="1591"/>
        <w:gridCol w:w="1305"/>
        <w:gridCol w:w="1183"/>
        <w:gridCol w:w="1328"/>
        <w:gridCol w:w="1150"/>
      </w:tblGrid>
      <w:tr w:rsidR="00D074E5" w:rsidTr="00D074E5">
        <w:tc>
          <w:tcPr>
            <w:tcW w:w="5000" w:type="pct"/>
            <w:gridSpan w:val="6"/>
            <w:vAlign w:val="center"/>
          </w:tcPr>
          <w:p w:rsidR="00D074E5" w:rsidRDefault="00D074E5" w:rsidP="00D074E5">
            <w:pPr>
              <w:jc w:val="center"/>
              <w:rPr>
                <w:rFonts w:ascii="Times New Roman" w:eastAsia="Times New Roman" w:hAnsi="Times New Roman" w:cs="Times New Roman"/>
                <w:sz w:val="12"/>
                <w:szCs w:val="12"/>
                <w:lang w:eastAsia="ru-RU"/>
              </w:rPr>
            </w:pPr>
            <w:r w:rsidRPr="00D074E5">
              <w:rPr>
                <w:rFonts w:ascii="Times New Roman" w:hAnsi="Times New Roman" w:cs="Times New Roman"/>
                <w:b/>
                <w:sz w:val="12"/>
                <w:szCs w:val="12"/>
              </w:rPr>
              <w:t>Сведения</w:t>
            </w:r>
            <w:r w:rsidRPr="00D074E5">
              <w:rPr>
                <w:rFonts w:ascii="Times New Roman" w:hAnsi="Times New Roman" w:cs="Times New Roman"/>
                <w:b/>
                <w:spacing w:val="-6"/>
                <w:sz w:val="12"/>
                <w:szCs w:val="12"/>
              </w:rPr>
              <w:t xml:space="preserve"> </w:t>
            </w:r>
            <w:r w:rsidRPr="00D074E5">
              <w:rPr>
                <w:rFonts w:ascii="Times New Roman" w:hAnsi="Times New Roman" w:cs="Times New Roman"/>
                <w:b/>
                <w:sz w:val="12"/>
                <w:szCs w:val="12"/>
              </w:rPr>
              <w:t>о</w:t>
            </w:r>
            <w:r w:rsidRPr="00D074E5">
              <w:rPr>
                <w:rFonts w:ascii="Times New Roman" w:hAnsi="Times New Roman" w:cs="Times New Roman"/>
                <w:b/>
                <w:spacing w:val="-4"/>
                <w:sz w:val="12"/>
                <w:szCs w:val="12"/>
              </w:rPr>
              <w:t xml:space="preserve"> </w:t>
            </w:r>
            <w:r w:rsidRPr="00D074E5">
              <w:rPr>
                <w:rFonts w:ascii="Times New Roman" w:hAnsi="Times New Roman" w:cs="Times New Roman"/>
                <w:b/>
                <w:sz w:val="12"/>
                <w:szCs w:val="12"/>
              </w:rPr>
              <w:t>местоположении</w:t>
            </w:r>
            <w:r w:rsidRPr="00D074E5">
              <w:rPr>
                <w:rFonts w:ascii="Times New Roman" w:hAnsi="Times New Roman" w:cs="Times New Roman"/>
                <w:b/>
                <w:spacing w:val="-5"/>
                <w:sz w:val="12"/>
                <w:szCs w:val="12"/>
              </w:rPr>
              <w:t xml:space="preserve"> </w:t>
            </w:r>
            <w:r w:rsidRPr="00D074E5">
              <w:rPr>
                <w:rFonts w:ascii="Times New Roman" w:hAnsi="Times New Roman" w:cs="Times New Roman"/>
                <w:b/>
                <w:sz w:val="12"/>
                <w:szCs w:val="12"/>
              </w:rPr>
              <w:t>границ</w:t>
            </w:r>
            <w:r w:rsidRPr="00D074E5">
              <w:rPr>
                <w:rFonts w:ascii="Times New Roman" w:hAnsi="Times New Roman" w:cs="Times New Roman"/>
                <w:b/>
                <w:spacing w:val="-3"/>
                <w:sz w:val="12"/>
                <w:szCs w:val="12"/>
              </w:rPr>
              <w:t xml:space="preserve"> </w:t>
            </w:r>
            <w:r w:rsidRPr="00D074E5">
              <w:rPr>
                <w:rFonts w:ascii="Times New Roman" w:hAnsi="Times New Roman" w:cs="Times New Roman"/>
                <w:b/>
                <w:sz w:val="12"/>
                <w:szCs w:val="12"/>
              </w:rPr>
              <w:t>объекта</w:t>
            </w:r>
            <w:r w:rsidRPr="00D074E5">
              <w:rPr>
                <w:rFonts w:ascii="Times New Roman" w:hAnsi="Times New Roman" w:cs="Times New Roman"/>
                <w:b/>
                <w:sz w:val="12"/>
                <w:szCs w:val="12"/>
                <w:vertAlign w:val="superscript"/>
              </w:rPr>
              <w:t>5</w:t>
            </w:r>
          </w:p>
        </w:tc>
      </w:tr>
      <w:tr w:rsidR="00D074E5" w:rsidTr="00D074E5">
        <w:tc>
          <w:tcPr>
            <w:tcW w:w="5000" w:type="pct"/>
            <w:gridSpan w:val="6"/>
            <w:vAlign w:val="center"/>
          </w:tcPr>
          <w:p w:rsidR="00D074E5" w:rsidRDefault="00D074E5" w:rsidP="00D074E5">
            <w:pPr>
              <w:jc w:val="center"/>
              <w:rPr>
                <w:rFonts w:ascii="Times New Roman" w:eastAsia="Times New Roman" w:hAnsi="Times New Roman" w:cs="Times New Roman"/>
                <w:sz w:val="12"/>
                <w:szCs w:val="12"/>
                <w:lang w:eastAsia="ru-RU"/>
              </w:rPr>
            </w:pPr>
            <w:r w:rsidRPr="00D074E5">
              <w:rPr>
                <w:rFonts w:ascii="Times New Roman" w:hAnsi="Times New Roman" w:cs="Times New Roman"/>
                <w:sz w:val="12"/>
                <w:szCs w:val="12"/>
              </w:rPr>
              <w:t>1.Система</w:t>
            </w:r>
            <w:r w:rsidRPr="00D074E5">
              <w:rPr>
                <w:rFonts w:ascii="Times New Roman" w:hAnsi="Times New Roman" w:cs="Times New Roman"/>
                <w:spacing w:val="-3"/>
                <w:sz w:val="12"/>
                <w:szCs w:val="12"/>
              </w:rPr>
              <w:t xml:space="preserve"> </w:t>
            </w:r>
            <w:r w:rsidRPr="00D074E5">
              <w:rPr>
                <w:rFonts w:ascii="Times New Roman" w:hAnsi="Times New Roman" w:cs="Times New Roman"/>
                <w:sz w:val="12"/>
                <w:szCs w:val="12"/>
              </w:rPr>
              <w:t>координат</w:t>
            </w:r>
            <w:r w:rsidRPr="00D074E5">
              <w:rPr>
                <w:rFonts w:ascii="Times New Roman" w:hAnsi="Times New Roman" w:cs="Times New Roman"/>
                <w:sz w:val="12"/>
                <w:szCs w:val="12"/>
                <w:u w:val="single"/>
              </w:rPr>
              <w:tab/>
              <w:t>МСК-63</w:t>
            </w:r>
          </w:p>
        </w:tc>
      </w:tr>
      <w:tr w:rsidR="00D074E5" w:rsidTr="00D074E5">
        <w:tc>
          <w:tcPr>
            <w:tcW w:w="5000" w:type="pct"/>
            <w:gridSpan w:val="6"/>
            <w:vAlign w:val="center"/>
          </w:tcPr>
          <w:p w:rsidR="00D074E5" w:rsidRDefault="00D074E5" w:rsidP="00D074E5">
            <w:pPr>
              <w:jc w:val="center"/>
              <w:rPr>
                <w:rFonts w:ascii="Times New Roman" w:eastAsia="Times New Roman" w:hAnsi="Times New Roman" w:cs="Times New Roman"/>
                <w:sz w:val="12"/>
                <w:szCs w:val="12"/>
                <w:lang w:eastAsia="ru-RU"/>
              </w:rPr>
            </w:pPr>
            <w:r w:rsidRPr="00D074E5">
              <w:rPr>
                <w:rFonts w:ascii="Times New Roman" w:hAnsi="Times New Roman" w:cs="Times New Roman"/>
                <w:sz w:val="12"/>
                <w:szCs w:val="12"/>
              </w:rPr>
              <w:t>2.</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Сведения</w:t>
            </w:r>
            <w:r w:rsidRPr="00D074E5">
              <w:rPr>
                <w:rFonts w:ascii="Times New Roman" w:hAnsi="Times New Roman" w:cs="Times New Roman"/>
                <w:spacing w:val="-4"/>
                <w:sz w:val="12"/>
                <w:szCs w:val="12"/>
              </w:rPr>
              <w:t xml:space="preserve"> </w:t>
            </w:r>
            <w:r w:rsidRPr="00D074E5">
              <w:rPr>
                <w:rFonts w:ascii="Times New Roman" w:hAnsi="Times New Roman" w:cs="Times New Roman"/>
                <w:sz w:val="12"/>
                <w:szCs w:val="12"/>
              </w:rPr>
              <w:t>о</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характерных</w:t>
            </w:r>
            <w:r w:rsidRPr="00D074E5">
              <w:rPr>
                <w:rFonts w:ascii="Times New Roman" w:hAnsi="Times New Roman" w:cs="Times New Roman"/>
                <w:spacing w:val="-4"/>
                <w:sz w:val="12"/>
                <w:szCs w:val="12"/>
              </w:rPr>
              <w:t xml:space="preserve"> </w:t>
            </w:r>
            <w:r w:rsidRPr="00D074E5">
              <w:rPr>
                <w:rFonts w:ascii="Times New Roman" w:hAnsi="Times New Roman" w:cs="Times New Roman"/>
                <w:sz w:val="12"/>
                <w:szCs w:val="12"/>
              </w:rPr>
              <w:t>точках</w:t>
            </w:r>
            <w:r w:rsidRPr="00D074E5">
              <w:rPr>
                <w:rFonts w:ascii="Times New Roman" w:hAnsi="Times New Roman" w:cs="Times New Roman"/>
                <w:spacing w:val="-4"/>
                <w:sz w:val="12"/>
                <w:szCs w:val="12"/>
              </w:rPr>
              <w:t xml:space="preserve"> </w:t>
            </w:r>
            <w:r w:rsidRPr="00D074E5">
              <w:rPr>
                <w:rFonts w:ascii="Times New Roman" w:hAnsi="Times New Roman" w:cs="Times New Roman"/>
                <w:sz w:val="12"/>
                <w:szCs w:val="12"/>
              </w:rPr>
              <w:t>границ</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объекта</w:t>
            </w:r>
          </w:p>
        </w:tc>
      </w:tr>
      <w:tr w:rsidR="00D074E5" w:rsidTr="00D074E5">
        <w:tc>
          <w:tcPr>
            <w:tcW w:w="759" w:type="pct"/>
            <w:vMerge w:val="restart"/>
            <w:vAlign w:val="center"/>
          </w:tcPr>
          <w:p w:rsidR="00D074E5" w:rsidRPr="00D074E5" w:rsidRDefault="00D074E5" w:rsidP="00D074E5">
            <w:pPr>
              <w:pStyle w:val="TableParagraph"/>
              <w:ind w:right="99"/>
              <w:jc w:val="center"/>
              <w:rPr>
                <w:sz w:val="12"/>
                <w:szCs w:val="12"/>
              </w:rPr>
            </w:pPr>
            <w:r w:rsidRPr="00D074E5">
              <w:rPr>
                <w:sz w:val="12"/>
                <w:szCs w:val="12"/>
              </w:rPr>
              <w:t>Обозначение</w:t>
            </w:r>
            <w:r w:rsidRPr="00D074E5">
              <w:rPr>
                <w:spacing w:val="-48"/>
                <w:sz w:val="12"/>
                <w:szCs w:val="12"/>
              </w:rPr>
              <w:t xml:space="preserve"> </w:t>
            </w:r>
            <w:r w:rsidRPr="00D074E5">
              <w:rPr>
                <w:sz w:val="12"/>
                <w:szCs w:val="12"/>
              </w:rPr>
              <w:t>характерных</w:t>
            </w:r>
            <w:r w:rsidRPr="00D074E5">
              <w:rPr>
                <w:spacing w:val="-48"/>
                <w:sz w:val="12"/>
                <w:szCs w:val="12"/>
              </w:rPr>
              <w:t xml:space="preserve"> </w:t>
            </w:r>
            <w:r w:rsidRPr="00D074E5">
              <w:rPr>
                <w:sz w:val="12"/>
                <w:szCs w:val="12"/>
              </w:rPr>
              <w:t>точек</w:t>
            </w:r>
            <w:r w:rsidRPr="00D074E5">
              <w:rPr>
                <w:spacing w:val="-1"/>
                <w:sz w:val="12"/>
                <w:szCs w:val="12"/>
              </w:rPr>
              <w:t xml:space="preserve"> </w:t>
            </w:r>
            <w:r w:rsidRPr="00D074E5">
              <w:rPr>
                <w:sz w:val="12"/>
                <w:szCs w:val="12"/>
              </w:rPr>
              <w:t>границ</w:t>
            </w:r>
          </w:p>
        </w:tc>
        <w:tc>
          <w:tcPr>
            <w:tcW w:w="1873" w:type="pct"/>
            <w:gridSpan w:val="2"/>
            <w:vAlign w:val="center"/>
          </w:tcPr>
          <w:p w:rsidR="00D074E5" w:rsidRPr="00D074E5" w:rsidRDefault="00D074E5" w:rsidP="00D074E5">
            <w:pPr>
              <w:pStyle w:val="TableParagraph"/>
              <w:ind w:right="250"/>
              <w:jc w:val="center"/>
              <w:rPr>
                <w:sz w:val="12"/>
                <w:szCs w:val="12"/>
              </w:rPr>
            </w:pPr>
            <w:r w:rsidRPr="00D074E5">
              <w:rPr>
                <w:sz w:val="12"/>
                <w:szCs w:val="12"/>
              </w:rPr>
              <w:t>Координаты,</w:t>
            </w:r>
            <w:r w:rsidRPr="00D074E5">
              <w:rPr>
                <w:spacing w:val="-3"/>
                <w:sz w:val="12"/>
                <w:szCs w:val="12"/>
              </w:rPr>
              <w:t xml:space="preserve"> </w:t>
            </w:r>
            <w:r w:rsidRPr="00D074E5">
              <w:rPr>
                <w:sz w:val="12"/>
                <w:szCs w:val="12"/>
              </w:rPr>
              <w:t>м</w:t>
            </w:r>
          </w:p>
        </w:tc>
        <w:tc>
          <w:tcPr>
            <w:tcW w:w="765" w:type="pct"/>
            <w:vMerge w:val="restart"/>
            <w:vAlign w:val="center"/>
          </w:tcPr>
          <w:p w:rsidR="00D074E5" w:rsidRPr="00D074E5" w:rsidRDefault="00D074E5" w:rsidP="00D074E5">
            <w:pPr>
              <w:pStyle w:val="TableParagraph"/>
              <w:ind w:right="49"/>
              <w:jc w:val="center"/>
              <w:rPr>
                <w:sz w:val="12"/>
                <w:szCs w:val="12"/>
              </w:rPr>
            </w:pPr>
            <w:r w:rsidRPr="00D074E5">
              <w:rPr>
                <w:sz w:val="12"/>
                <w:szCs w:val="12"/>
              </w:rPr>
              <w:t>Метод определения</w:t>
            </w:r>
            <w:r w:rsidRPr="00D074E5">
              <w:rPr>
                <w:spacing w:val="1"/>
                <w:sz w:val="12"/>
                <w:szCs w:val="12"/>
              </w:rPr>
              <w:t xml:space="preserve"> </w:t>
            </w:r>
            <w:r w:rsidRPr="00D074E5">
              <w:rPr>
                <w:sz w:val="12"/>
                <w:szCs w:val="12"/>
              </w:rPr>
              <w:t>координат</w:t>
            </w:r>
            <w:r w:rsidRPr="00D074E5">
              <w:rPr>
                <w:spacing w:val="-11"/>
                <w:sz w:val="12"/>
                <w:szCs w:val="12"/>
              </w:rPr>
              <w:t xml:space="preserve"> </w:t>
            </w:r>
            <w:r w:rsidRPr="00D074E5">
              <w:rPr>
                <w:sz w:val="12"/>
                <w:szCs w:val="12"/>
              </w:rPr>
              <w:t>характерной</w:t>
            </w:r>
            <w:r w:rsidRPr="00D074E5">
              <w:rPr>
                <w:spacing w:val="-42"/>
                <w:sz w:val="12"/>
                <w:szCs w:val="12"/>
              </w:rPr>
              <w:t xml:space="preserve"> </w:t>
            </w:r>
            <w:r w:rsidRPr="00D074E5">
              <w:rPr>
                <w:sz w:val="12"/>
                <w:szCs w:val="12"/>
              </w:rPr>
              <w:t>точки</w:t>
            </w:r>
            <w:r w:rsidRPr="00D074E5">
              <w:rPr>
                <w:sz w:val="12"/>
                <w:szCs w:val="12"/>
                <w:vertAlign w:val="superscript"/>
              </w:rPr>
              <w:t>6</w:t>
            </w:r>
          </w:p>
        </w:tc>
        <w:tc>
          <w:tcPr>
            <w:tcW w:w="859" w:type="pct"/>
            <w:vMerge w:val="restart"/>
            <w:vAlign w:val="center"/>
          </w:tcPr>
          <w:p w:rsidR="00D074E5" w:rsidRPr="00D074E5" w:rsidRDefault="00D074E5" w:rsidP="00D074E5">
            <w:pPr>
              <w:pStyle w:val="TableParagraph"/>
              <w:ind w:right="284"/>
              <w:jc w:val="center"/>
              <w:rPr>
                <w:sz w:val="12"/>
                <w:szCs w:val="12"/>
              </w:rPr>
            </w:pPr>
            <w:r w:rsidRPr="00D074E5">
              <w:rPr>
                <w:sz w:val="12"/>
                <w:szCs w:val="12"/>
              </w:rPr>
              <w:t>Средняя</w:t>
            </w:r>
            <w:r>
              <w:rPr>
                <w:spacing w:val="1"/>
                <w:sz w:val="12"/>
                <w:szCs w:val="12"/>
              </w:rPr>
              <w:t xml:space="preserve"> квадратическая</w:t>
            </w:r>
            <w:r>
              <w:rPr>
                <w:sz w:val="12"/>
                <w:szCs w:val="12"/>
              </w:rPr>
              <w:t xml:space="preserve"> </w:t>
            </w:r>
            <w:r w:rsidRPr="00D074E5">
              <w:rPr>
                <w:spacing w:val="-1"/>
                <w:sz w:val="12"/>
                <w:szCs w:val="12"/>
              </w:rPr>
              <w:t>погрешность</w:t>
            </w:r>
            <w:r w:rsidRPr="00D074E5">
              <w:rPr>
                <w:spacing w:val="-43"/>
                <w:sz w:val="12"/>
                <w:szCs w:val="12"/>
              </w:rPr>
              <w:t xml:space="preserve"> </w:t>
            </w:r>
            <w:r w:rsidRPr="00D074E5">
              <w:rPr>
                <w:sz w:val="12"/>
                <w:szCs w:val="12"/>
              </w:rPr>
              <w:t>положения</w:t>
            </w:r>
            <w:r w:rsidRPr="00D074E5">
              <w:rPr>
                <w:spacing w:val="1"/>
                <w:sz w:val="12"/>
                <w:szCs w:val="12"/>
              </w:rPr>
              <w:t xml:space="preserve"> </w:t>
            </w:r>
            <w:r w:rsidRPr="00D074E5">
              <w:rPr>
                <w:sz w:val="12"/>
                <w:szCs w:val="12"/>
              </w:rPr>
              <w:t>характерной</w:t>
            </w:r>
            <w:r>
              <w:rPr>
                <w:sz w:val="12"/>
                <w:szCs w:val="12"/>
              </w:rPr>
              <w:t xml:space="preserve"> </w:t>
            </w:r>
            <w:r w:rsidRPr="00D074E5">
              <w:rPr>
                <w:sz w:val="12"/>
                <w:szCs w:val="12"/>
              </w:rPr>
              <w:t>точки</w:t>
            </w:r>
            <w:r w:rsidRPr="00D074E5">
              <w:rPr>
                <w:spacing w:val="-5"/>
                <w:sz w:val="12"/>
                <w:szCs w:val="12"/>
              </w:rPr>
              <w:t xml:space="preserve"> </w:t>
            </w:r>
            <w:r w:rsidRPr="00D074E5">
              <w:rPr>
                <w:sz w:val="12"/>
                <w:szCs w:val="12"/>
              </w:rPr>
              <w:t>(Мt),</w:t>
            </w:r>
            <w:r w:rsidRPr="00D074E5">
              <w:rPr>
                <w:spacing w:val="-4"/>
                <w:sz w:val="12"/>
                <w:szCs w:val="12"/>
              </w:rPr>
              <w:t xml:space="preserve"> </w:t>
            </w:r>
            <w:r w:rsidRPr="00D074E5">
              <w:rPr>
                <w:sz w:val="12"/>
                <w:szCs w:val="12"/>
              </w:rPr>
              <w:t>м</w:t>
            </w:r>
          </w:p>
        </w:tc>
        <w:tc>
          <w:tcPr>
            <w:tcW w:w="743" w:type="pct"/>
            <w:vMerge w:val="restart"/>
            <w:vAlign w:val="center"/>
          </w:tcPr>
          <w:p w:rsidR="00D074E5" w:rsidRDefault="00D074E5" w:rsidP="00D074E5">
            <w:pPr>
              <w:jc w:val="center"/>
              <w:rPr>
                <w:rFonts w:ascii="Times New Roman" w:eastAsia="Times New Roman" w:hAnsi="Times New Roman" w:cs="Times New Roman"/>
                <w:sz w:val="12"/>
                <w:szCs w:val="12"/>
                <w:lang w:eastAsia="ru-RU"/>
              </w:rPr>
            </w:pPr>
            <w:r w:rsidRPr="00D074E5">
              <w:rPr>
                <w:rFonts w:ascii="Times New Roman" w:hAnsi="Times New Roman" w:cs="Times New Roman"/>
                <w:sz w:val="12"/>
                <w:szCs w:val="12"/>
              </w:rPr>
              <w:t>Описание</w:t>
            </w:r>
            <w:r w:rsidRPr="00D074E5">
              <w:rPr>
                <w:rFonts w:ascii="Times New Roman" w:hAnsi="Times New Roman" w:cs="Times New Roman"/>
                <w:spacing w:val="1"/>
                <w:sz w:val="12"/>
                <w:szCs w:val="12"/>
              </w:rPr>
              <w:t xml:space="preserve"> </w:t>
            </w:r>
            <w:r w:rsidRPr="00D074E5">
              <w:rPr>
                <w:rFonts w:ascii="Times New Roman" w:hAnsi="Times New Roman" w:cs="Times New Roman"/>
                <w:sz w:val="12"/>
                <w:szCs w:val="12"/>
              </w:rPr>
              <w:t>обозначения</w:t>
            </w:r>
            <w:r>
              <w:rPr>
                <w:sz w:val="12"/>
                <w:szCs w:val="12"/>
              </w:rPr>
              <w:t xml:space="preserve"> </w:t>
            </w:r>
            <w:r w:rsidRPr="00D074E5">
              <w:rPr>
                <w:rFonts w:ascii="Times New Roman" w:hAnsi="Times New Roman" w:cs="Times New Roman"/>
                <w:sz w:val="12"/>
                <w:szCs w:val="12"/>
              </w:rPr>
              <w:t>точки</w:t>
            </w:r>
            <w:r w:rsidRPr="00D074E5">
              <w:rPr>
                <w:rFonts w:ascii="Times New Roman" w:hAnsi="Times New Roman" w:cs="Times New Roman"/>
                <w:spacing w:val="1"/>
                <w:sz w:val="12"/>
                <w:szCs w:val="12"/>
              </w:rPr>
              <w:t xml:space="preserve"> </w:t>
            </w:r>
            <w:r w:rsidRPr="00D074E5">
              <w:rPr>
                <w:rFonts w:ascii="Times New Roman" w:hAnsi="Times New Roman" w:cs="Times New Roman"/>
                <w:sz w:val="12"/>
                <w:szCs w:val="12"/>
              </w:rPr>
              <w:t>на</w:t>
            </w:r>
            <w:r w:rsidRPr="00D074E5">
              <w:rPr>
                <w:rFonts w:ascii="Times New Roman" w:hAnsi="Times New Roman" w:cs="Times New Roman"/>
                <w:spacing w:val="1"/>
                <w:sz w:val="12"/>
                <w:szCs w:val="12"/>
              </w:rPr>
              <w:t xml:space="preserve"> </w:t>
            </w:r>
            <w:r w:rsidRPr="00D074E5">
              <w:rPr>
                <w:rFonts w:ascii="Times New Roman" w:hAnsi="Times New Roman" w:cs="Times New Roman"/>
                <w:sz w:val="12"/>
                <w:szCs w:val="12"/>
              </w:rPr>
              <w:t>местности (при</w:t>
            </w:r>
            <w:r w:rsidRPr="00D074E5">
              <w:rPr>
                <w:rFonts w:ascii="Times New Roman" w:hAnsi="Times New Roman" w:cs="Times New Roman"/>
                <w:spacing w:val="-47"/>
                <w:sz w:val="12"/>
                <w:szCs w:val="12"/>
              </w:rPr>
              <w:t xml:space="preserve"> </w:t>
            </w:r>
            <w:r w:rsidRPr="00D074E5">
              <w:rPr>
                <w:rFonts w:ascii="Times New Roman" w:hAnsi="Times New Roman" w:cs="Times New Roman"/>
                <w:sz w:val="12"/>
                <w:szCs w:val="12"/>
              </w:rPr>
              <w:t>наличии)</w:t>
            </w:r>
            <w:r w:rsidRPr="00D074E5">
              <w:rPr>
                <w:rFonts w:ascii="Times New Roman" w:hAnsi="Times New Roman" w:cs="Times New Roman"/>
                <w:sz w:val="12"/>
                <w:szCs w:val="12"/>
                <w:vertAlign w:val="superscript"/>
              </w:rPr>
              <w:t>7</w:t>
            </w:r>
          </w:p>
        </w:tc>
      </w:tr>
      <w:tr w:rsidR="00D074E5" w:rsidTr="00D074E5">
        <w:tc>
          <w:tcPr>
            <w:tcW w:w="759" w:type="pct"/>
            <w:vMerge/>
            <w:vAlign w:val="center"/>
          </w:tcPr>
          <w:p w:rsidR="00D074E5" w:rsidRPr="00D074E5" w:rsidRDefault="00D074E5" w:rsidP="00D074E5">
            <w:pPr>
              <w:jc w:val="center"/>
              <w:rPr>
                <w:rFonts w:ascii="Times New Roman" w:hAnsi="Times New Roman" w:cs="Times New Roman"/>
                <w:sz w:val="12"/>
                <w:szCs w:val="12"/>
              </w:rPr>
            </w:pPr>
          </w:p>
        </w:tc>
        <w:tc>
          <w:tcPr>
            <w:tcW w:w="1029" w:type="pct"/>
            <w:vAlign w:val="center"/>
          </w:tcPr>
          <w:p w:rsidR="00D074E5" w:rsidRPr="00D074E5" w:rsidRDefault="00D074E5" w:rsidP="00D074E5">
            <w:pPr>
              <w:pStyle w:val="TableParagraph"/>
              <w:jc w:val="center"/>
              <w:rPr>
                <w:sz w:val="12"/>
                <w:szCs w:val="12"/>
              </w:rPr>
            </w:pPr>
            <w:r w:rsidRPr="00D074E5">
              <w:rPr>
                <w:sz w:val="12"/>
                <w:szCs w:val="12"/>
              </w:rPr>
              <w:t>X</w:t>
            </w:r>
          </w:p>
        </w:tc>
        <w:tc>
          <w:tcPr>
            <w:tcW w:w="844" w:type="pct"/>
            <w:vAlign w:val="center"/>
          </w:tcPr>
          <w:p w:rsidR="00D074E5" w:rsidRPr="00D074E5" w:rsidRDefault="00D074E5" w:rsidP="00D074E5">
            <w:pPr>
              <w:pStyle w:val="TableParagraph"/>
              <w:jc w:val="center"/>
              <w:rPr>
                <w:sz w:val="12"/>
                <w:szCs w:val="12"/>
              </w:rPr>
            </w:pPr>
            <w:r w:rsidRPr="00D074E5">
              <w:rPr>
                <w:sz w:val="12"/>
                <w:szCs w:val="12"/>
              </w:rPr>
              <w:t>Y</w:t>
            </w:r>
          </w:p>
        </w:tc>
        <w:tc>
          <w:tcPr>
            <w:tcW w:w="765" w:type="pct"/>
            <w:vMerge/>
            <w:vAlign w:val="center"/>
          </w:tcPr>
          <w:p w:rsidR="00D074E5" w:rsidRPr="00D074E5" w:rsidRDefault="00D074E5" w:rsidP="00D074E5">
            <w:pPr>
              <w:jc w:val="center"/>
              <w:rPr>
                <w:rFonts w:ascii="Times New Roman" w:hAnsi="Times New Roman" w:cs="Times New Roman"/>
                <w:sz w:val="12"/>
                <w:szCs w:val="12"/>
              </w:rPr>
            </w:pPr>
          </w:p>
        </w:tc>
        <w:tc>
          <w:tcPr>
            <w:tcW w:w="859" w:type="pct"/>
            <w:vMerge/>
            <w:vAlign w:val="center"/>
          </w:tcPr>
          <w:p w:rsidR="00D074E5" w:rsidRPr="00D074E5" w:rsidRDefault="00D074E5" w:rsidP="00D074E5">
            <w:pPr>
              <w:jc w:val="center"/>
              <w:rPr>
                <w:rFonts w:ascii="Times New Roman" w:hAnsi="Times New Roman" w:cs="Times New Roman"/>
                <w:sz w:val="12"/>
                <w:szCs w:val="12"/>
              </w:rPr>
            </w:pPr>
          </w:p>
        </w:tc>
        <w:tc>
          <w:tcPr>
            <w:tcW w:w="743" w:type="pct"/>
            <w:vMerge/>
            <w:vAlign w:val="center"/>
          </w:tcPr>
          <w:p w:rsidR="00D074E5" w:rsidRPr="00D074E5" w:rsidRDefault="00D074E5" w:rsidP="00D074E5">
            <w:pPr>
              <w:jc w:val="center"/>
              <w:rPr>
                <w:rFonts w:ascii="Times New Roman" w:hAnsi="Times New Roman" w:cs="Times New Roman"/>
                <w:sz w:val="12"/>
                <w:szCs w:val="12"/>
              </w:rPr>
            </w:pPr>
          </w:p>
        </w:tc>
      </w:tr>
      <w:tr w:rsidR="00D074E5" w:rsidTr="00D074E5">
        <w:tc>
          <w:tcPr>
            <w:tcW w:w="759" w:type="pct"/>
            <w:vAlign w:val="center"/>
          </w:tcPr>
          <w:p w:rsidR="00D074E5" w:rsidRPr="00D074E5" w:rsidRDefault="00D074E5" w:rsidP="00D074E5">
            <w:pPr>
              <w:pStyle w:val="TableParagraph"/>
              <w:jc w:val="center"/>
              <w:rPr>
                <w:sz w:val="12"/>
                <w:szCs w:val="12"/>
              </w:rPr>
            </w:pPr>
            <w:r w:rsidRPr="00D074E5">
              <w:rPr>
                <w:sz w:val="12"/>
                <w:szCs w:val="12"/>
              </w:rPr>
              <w:t>1</w:t>
            </w:r>
          </w:p>
        </w:tc>
        <w:tc>
          <w:tcPr>
            <w:tcW w:w="1029" w:type="pct"/>
            <w:vAlign w:val="center"/>
          </w:tcPr>
          <w:p w:rsidR="00D074E5" w:rsidRPr="00D074E5" w:rsidRDefault="00D074E5" w:rsidP="00D074E5">
            <w:pPr>
              <w:pStyle w:val="TableParagraph"/>
              <w:ind w:left="12"/>
              <w:jc w:val="center"/>
              <w:rPr>
                <w:sz w:val="12"/>
                <w:szCs w:val="12"/>
              </w:rPr>
            </w:pPr>
            <w:r w:rsidRPr="00D074E5">
              <w:rPr>
                <w:sz w:val="12"/>
                <w:szCs w:val="12"/>
              </w:rPr>
              <w:t>2</w:t>
            </w:r>
          </w:p>
        </w:tc>
        <w:tc>
          <w:tcPr>
            <w:tcW w:w="844" w:type="pct"/>
            <w:vAlign w:val="center"/>
          </w:tcPr>
          <w:p w:rsidR="00D074E5" w:rsidRPr="00D074E5" w:rsidRDefault="00D074E5" w:rsidP="00D074E5">
            <w:pPr>
              <w:pStyle w:val="TableParagraph"/>
              <w:ind w:left="16"/>
              <w:jc w:val="center"/>
              <w:rPr>
                <w:sz w:val="12"/>
                <w:szCs w:val="12"/>
              </w:rPr>
            </w:pPr>
            <w:r w:rsidRPr="00D074E5">
              <w:rPr>
                <w:sz w:val="12"/>
                <w:szCs w:val="12"/>
              </w:rPr>
              <w:t>3</w:t>
            </w:r>
          </w:p>
        </w:tc>
        <w:tc>
          <w:tcPr>
            <w:tcW w:w="765" w:type="pct"/>
            <w:vAlign w:val="center"/>
          </w:tcPr>
          <w:p w:rsidR="00D074E5" w:rsidRPr="00D074E5" w:rsidRDefault="00D074E5" w:rsidP="00D074E5">
            <w:pPr>
              <w:pStyle w:val="TableParagraph"/>
              <w:ind w:left="12"/>
              <w:jc w:val="center"/>
              <w:rPr>
                <w:sz w:val="12"/>
                <w:szCs w:val="12"/>
              </w:rPr>
            </w:pPr>
            <w:r w:rsidRPr="00D074E5">
              <w:rPr>
                <w:sz w:val="12"/>
                <w:szCs w:val="12"/>
              </w:rPr>
              <w:t>4</w:t>
            </w:r>
          </w:p>
        </w:tc>
        <w:tc>
          <w:tcPr>
            <w:tcW w:w="859" w:type="pct"/>
            <w:vAlign w:val="center"/>
          </w:tcPr>
          <w:p w:rsidR="00D074E5" w:rsidRPr="00D074E5" w:rsidRDefault="00D074E5" w:rsidP="00D074E5">
            <w:pPr>
              <w:pStyle w:val="TableParagraph"/>
              <w:ind w:left="10"/>
              <w:jc w:val="center"/>
              <w:rPr>
                <w:sz w:val="12"/>
                <w:szCs w:val="12"/>
              </w:rPr>
            </w:pPr>
            <w:r w:rsidRPr="00D074E5">
              <w:rPr>
                <w:sz w:val="12"/>
                <w:szCs w:val="12"/>
              </w:rPr>
              <w:t>5</w:t>
            </w:r>
          </w:p>
        </w:tc>
        <w:tc>
          <w:tcPr>
            <w:tcW w:w="743" w:type="pct"/>
            <w:vAlign w:val="center"/>
          </w:tcPr>
          <w:p w:rsidR="00D074E5" w:rsidRPr="00D074E5" w:rsidRDefault="00D074E5" w:rsidP="00D074E5">
            <w:pPr>
              <w:pStyle w:val="TableParagraph"/>
              <w:ind w:left="24"/>
              <w:jc w:val="center"/>
              <w:rPr>
                <w:sz w:val="12"/>
                <w:szCs w:val="12"/>
              </w:rPr>
            </w:pPr>
            <w:r w:rsidRPr="00D074E5">
              <w:rPr>
                <w:sz w:val="12"/>
                <w:szCs w:val="12"/>
              </w:rPr>
              <w:t>6</w:t>
            </w:r>
          </w:p>
        </w:tc>
      </w:tr>
      <w:tr w:rsidR="00D074E5" w:rsidTr="00D074E5">
        <w:tc>
          <w:tcPr>
            <w:tcW w:w="5000" w:type="pct"/>
            <w:gridSpan w:val="6"/>
            <w:vAlign w:val="center"/>
          </w:tcPr>
          <w:p w:rsidR="00D074E5" w:rsidRPr="00D074E5" w:rsidRDefault="00D074E5" w:rsidP="00D074E5">
            <w:pPr>
              <w:pStyle w:val="TableParagraph"/>
              <w:ind w:left="24"/>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494501.48</w:t>
            </w:r>
          </w:p>
        </w:tc>
        <w:tc>
          <w:tcPr>
            <w:tcW w:w="844" w:type="pct"/>
            <w:vAlign w:val="center"/>
          </w:tcPr>
          <w:p w:rsidR="00D074E5" w:rsidRPr="00D074E5" w:rsidRDefault="00D074E5" w:rsidP="00D074E5">
            <w:pPr>
              <w:pStyle w:val="TableParagraph"/>
              <w:ind w:left="42" w:right="170"/>
              <w:jc w:val="center"/>
              <w:rPr>
                <w:sz w:val="12"/>
                <w:szCs w:val="12"/>
              </w:rPr>
            </w:pPr>
            <w:r w:rsidRPr="00D074E5">
              <w:rPr>
                <w:sz w:val="12"/>
                <w:szCs w:val="12"/>
              </w:rPr>
              <w:t>2241328.72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494393.76</w:t>
            </w:r>
          </w:p>
        </w:tc>
        <w:tc>
          <w:tcPr>
            <w:tcW w:w="844" w:type="pct"/>
            <w:vAlign w:val="center"/>
          </w:tcPr>
          <w:p w:rsidR="00D074E5" w:rsidRPr="00D074E5" w:rsidRDefault="00D074E5" w:rsidP="00D074E5">
            <w:pPr>
              <w:pStyle w:val="TableParagraph"/>
              <w:ind w:left="42" w:right="170"/>
              <w:jc w:val="center"/>
              <w:rPr>
                <w:sz w:val="12"/>
                <w:szCs w:val="12"/>
              </w:rPr>
            </w:pPr>
            <w:r w:rsidRPr="00D074E5">
              <w:rPr>
                <w:sz w:val="12"/>
                <w:szCs w:val="12"/>
              </w:rPr>
              <w:t>2241345.13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494293.34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2241360.44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494287.32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2241361.36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494277.86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2241362.8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494067.02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2241411.8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494036.92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2241408.34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493999.83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2241404.07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lastRenderedPageBreak/>
              <w:t>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493820.54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2241398.04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493799.82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2241399.31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493674.66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2241406.96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493637.14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2241409.26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493456.69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2241454.45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493285.16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2241506.76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493232.86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2241522.71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493165.66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2241579.02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493121.94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2241649.17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493113.17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2241678.15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493105.64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2241703.04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493103.57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2241709.88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493113.02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2241729.43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493115.23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2241814.07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492973.23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2241878.55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492871.17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2241901.43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492868.22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2241927.46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492861.7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2241990.17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493064.36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2242027.96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493059.92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2242068.81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29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493059.3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2242074.97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493057.69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2242091.18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493054.71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2242121.01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493054.06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2242127.58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493051.24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2242155.81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493049.44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2242160.89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493013.85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2242243.53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493012.61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2242246.4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493009.98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2242252.97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493006.65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2242261.28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39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492981.62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2242323.76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492978.78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2242342.48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492978.4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2242344.88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492978.3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2242345.52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492977.59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2242350.22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492971.94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2242396.69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lastRenderedPageBreak/>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lastRenderedPageBreak/>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lastRenderedPageBreak/>
              <w:t>45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492970.6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2242407.69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492982.72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2242503.63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492994.83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2242599.57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492998.79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2242646.69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49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493000.62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2242668.46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493005.98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2242732.31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493006.16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2242734.31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493006.41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2242737.36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493007.22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2242748.74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493007.4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2242751.22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493007.54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2242752.78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493008.38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2242765.08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493023.62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2242776.46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493038.86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2242787.84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59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493083.56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2242803.16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493107.12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2242811.23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493148.2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2242814.94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493152.02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2242821.17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493164.58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2242841.65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493168.52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2242848.06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493171.79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2242852.93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493175.92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2242859.81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493179.2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2242865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493179.82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2242866.02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69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493188.69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2242880.79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493190.52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2242883.83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493193.17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2242890.84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493194.01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2242893.04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493195.98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2242898.23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493201.88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2242913.8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493205.76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2242924.04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493215.92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2242934.04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493225.76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2242943.74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493226.94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2242944.37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79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493253.7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2242958.65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lastRenderedPageBreak/>
              <w:t>80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493265.56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2242970.5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493279.22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2243040.89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493279.74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2243049.03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493280.8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2243063.56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493281.72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2243075.98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493281.91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2243078.56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493283.62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2243101.83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493283.76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2243103.76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493288.31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2243185.35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89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493332.83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2243183.53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493479.66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2243177.52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493625.75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2243168.58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493631.89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2243168.2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493652.39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2243166.96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493735.76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2243161.75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493909.32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2243161.08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493977.95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2243160.82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494150.22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2243160.16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494166.94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2243131.7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99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494177.18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2243126.15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494183.34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2243122.81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494181.52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2243120.96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494145.5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2243084.36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494144.08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2243082.91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494064.25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2243033.63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494060.42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2243031.26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494039.82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2243018.56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493939.92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2242998.56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493929.02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2242992.63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109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493920.45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2242987.98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493917.16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2242977.89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493905.42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2242941.94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493892.78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2242830.35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493888.7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2242794.4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493881.5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2242778.95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493875.48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2242769.64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lastRenderedPageBreak/>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lastRenderedPageBreak/>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lastRenderedPageBreak/>
              <w:t>116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493871.02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2242762.76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493814.41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2242705.5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493813.94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2242704.94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119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493816.46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2242704.58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493827.78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2242703.04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493837.69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2242701.72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493866.69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2242699.16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493881.85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2242699.13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493881.88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2242697.37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493889.51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2242681.46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493891.42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2242677.48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493900.73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2242658.1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493934.08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2242658.91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129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493977.19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2242664.77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494015.82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2242672.73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494052.06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2242681.84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494000.04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2242609.94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493986.7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2242587.92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493941.41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2242508.23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493977.37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2242422.45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494065.23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2242212.85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494075.2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2242206.32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494081.21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2242202.37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139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494113.7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2242218.94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494146.2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2242235.5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494179.43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2242158.44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494201.65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2242085.1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494212.99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2242067.71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494218.28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2242059.6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494255.42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2242035.15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494266.9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2242031.83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494313.74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2242018.22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494313.62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2242016.08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149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494310.45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2241952.18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494309.72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2241933.34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lastRenderedPageBreak/>
              <w:t>151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494309.8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2241931.5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494309.81</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2241931.23</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494309.73</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2241929.5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494305.79</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2241843.17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494305.58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2241841.16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494300.08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2241726.55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494295.74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2241712.36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494292.82</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2241702.19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159</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494292.24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2241700.2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160</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494283.98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2241671.51</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494280.07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2241587.48</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162</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494354.37</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2241579.44</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163</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494405.18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2241641.99</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164</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494508.25</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2241624.95</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165</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494505.64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2241514.07</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166</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494501.94</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2241357.02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167</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494501.78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2241350.2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168</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494501.56</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2241333.76</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1</w:t>
            </w:r>
          </w:p>
        </w:tc>
        <w:tc>
          <w:tcPr>
            <w:tcW w:w="1029" w:type="pct"/>
            <w:vAlign w:val="center"/>
          </w:tcPr>
          <w:p w:rsidR="00D074E5" w:rsidRPr="00D074E5" w:rsidRDefault="00D074E5" w:rsidP="00D074E5">
            <w:pPr>
              <w:pStyle w:val="TableParagraph"/>
              <w:ind w:left="57"/>
              <w:jc w:val="center"/>
              <w:rPr>
                <w:sz w:val="12"/>
                <w:szCs w:val="12"/>
              </w:rPr>
            </w:pPr>
            <w:r w:rsidRPr="00D074E5">
              <w:rPr>
                <w:sz w:val="12"/>
                <w:szCs w:val="12"/>
              </w:rPr>
              <w:t>494501.48</w:t>
            </w:r>
          </w:p>
        </w:tc>
        <w:tc>
          <w:tcPr>
            <w:tcW w:w="844" w:type="pct"/>
            <w:vAlign w:val="center"/>
          </w:tcPr>
          <w:p w:rsidR="00D074E5" w:rsidRPr="00D074E5" w:rsidRDefault="00D074E5" w:rsidP="00D074E5">
            <w:pPr>
              <w:pStyle w:val="TableParagraph"/>
              <w:ind w:left="60"/>
              <w:jc w:val="center"/>
              <w:rPr>
                <w:sz w:val="12"/>
                <w:szCs w:val="12"/>
              </w:rPr>
            </w:pPr>
            <w:r w:rsidRPr="00D074E5">
              <w:rPr>
                <w:sz w:val="12"/>
                <w:szCs w:val="12"/>
              </w:rPr>
              <w:t>2241328.72</w:t>
            </w:r>
          </w:p>
        </w:tc>
        <w:tc>
          <w:tcPr>
            <w:tcW w:w="765" w:type="pct"/>
            <w:vAlign w:val="center"/>
          </w:tcPr>
          <w:p w:rsidR="00D074E5" w:rsidRPr="00D074E5" w:rsidRDefault="00D074E5" w:rsidP="00D074E5">
            <w:pPr>
              <w:pStyle w:val="TableParagraph"/>
              <w:jc w:val="center"/>
              <w:rPr>
                <w:sz w:val="12"/>
                <w:szCs w:val="12"/>
              </w:rPr>
            </w:pPr>
            <w:r w:rsidRPr="00D074E5">
              <w:rPr>
                <w:sz w:val="12"/>
                <w:szCs w:val="12"/>
              </w:rPr>
              <w:t>Картометрический</w:t>
            </w:r>
          </w:p>
          <w:p w:rsidR="00D074E5" w:rsidRPr="00D074E5" w:rsidRDefault="00D074E5" w:rsidP="00D074E5">
            <w:pPr>
              <w:pStyle w:val="TableParagraph"/>
              <w:jc w:val="center"/>
              <w:rPr>
                <w:sz w:val="12"/>
                <w:szCs w:val="12"/>
              </w:rPr>
            </w:pPr>
            <w:r w:rsidRPr="00D074E5">
              <w:rPr>
                <w:sz w:val="12"/>
                <w:szCs w:val="12"/>
              </w:rPr>
              <w:t>метод</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0.1</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5000" w:type="pct"/>
            <w:gridSpan w:val="6"/>
            <w:vAlign w:val="center"/>
          </w:tcPr>
          <w:p w:rsidR="00D074E5" w:rsidRPr="00D074E5" w:rsidRDefault="00D074E5" w:rsidP="00D074E5">
            <w:pPr>
              <w:ind w:left="59"/>
              <w:jc w:val="center"/>
              <w:rPr>
                <w:rFonts w:ascii="Times New Roman" w:hAnsi="Times New Roman" w:cs="Times New Roman"/>
                <w:sz w:val="12"/>
                <w:szCs w:val="12"/>
              </w:rPr>
            </w:pPr>
            <w:r w:rsidRPr="00D074E5">
              <w:rPr>
                <w:rFonts w:ascii="Times New Roman" w:hAnsi="Times New Roman" w:cs="Times New Roman"/>
                <w:sz w:val="12"/>
                <w:szCs w:val="12"/>
              </w:rPr>
              <w:t>3.</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Сведения</w:t>
            </w:r>
            <w:r w:rsidRPr="00D074E5">
              <w:rPr>
                <w:rFonts w:ascii="Times New Roman" w:hAnsi="Times New Roman" w:cs="Times New Roman"/>
                <w:spacing w:val="-3"/>
                <w:sz w:val="12"/>
                <w:szCs w:val="12"/>
              </w:rPr>
              <w:t xml:space="preserve"> </w:t>
            </w:r>
            <w:r w:rsidRPr="00D074E5">
              <w:rPr>
                <w:rFonts w:ascii="Times New Roman" w:hAnsi="Times New Roman" w:cs="Times New Roman"/>
                <w:sz w:val="12"/>
                <w:szCs w:val="12"/>
              </w:rPr>
              <w:t>о</w:t>
            </w:r>
            <w:r w:rsidRPr="00D074E5">
              <w:rPr>
                <w:rFonts w:ascii="Times New Roman" w:hAnsi="Times New Roman" w:cs="Times New Roman"/>
                <w:spacing w:val="-1"/>
                <w:sz w:val="12"/>
                <w:szCs w:val="12"/>
              </w:rPr>
              <w:t xml:space="preserve"> </w:t>
            </w:r>
            <w:r w:rsidRPr="00D074E5">
              <w:rPr>
                <w:rFonts w:ascii="Times New Roman" w:hAnsi="Times New Roman" w:cs="Times New Roman"/>
                <w:sz w:val="12"/>
                <w:szCs w:val="12"/>
              </w:rPr>
              <w:t>характерных</w:t>
            </w:r>
            <w:r w:rsidRPr="00D074E5">
              <w:rPr>
                <w:rFonts w:ascii="Times New Roman" w:hAnsi="Times New Roman" w:cs="Times New Roman"/>
                <w:spacing w:val="-3"/>
                <w:sz w:val="12"/>
                <w:szCs w:val="12"/>
              </w:rPr>
              <w:t xml:space="preserve"> </w:t>
            </w:r>
            <w:r w:rsidRPr="00D074E5">
              <w:rPr>
                <w:rFonts w:ascii="Times New Roman" w:hAnsi="Times New Roman" w:cs="Times New Roman"/>
                <w:sz w:val="12"/>
                <w:szCs w:val="12"/>
              </w:rPr>
              <w:t>точках</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части</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(частей)</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границы</w:t>
            </w:r>
            <w:r w:rsidRPr="00D074E5">
              <w:rPr>
                <w:rFonts w:ascii="Times New Roman" w:hAnsi="Times New Roman" w:cs="Times New Roman"/>
                <w:spacing w:val="-2"/>
                <w:sz w:val="12"/>
                <w:szCs w:val="12"/>
              </w:rPr>
              <w:t xml:space="preserve"> </w:t>
            </w:r>
            <w:r w:rsidRPr="00D074E5">
              <w:rPr>
                <w:rFonts w:ascii="Times New Roman" w:hAnsi="Times New Roman" w:cs="Times New Roman"/>
                <w:sz w:val="12"/>
                <w:szCs w:val="12"/>
              </w:rPr>
              <w:t>объекта</w:t>
            </w:r>
          </w:p>
        </w:tc>
      </w:tr>
      <w:tr w:rsidR="00D074E5" w:rsidTr="00D074E5">
        <w:tc>
          <w:tcPr>
            <w:tcW w:w="759" w:type="pct"/>
            <w:vMerge w:val="restart"/>
            <w:vAlign w:val="center"/>
          </w:tcPr>
          <w:p w:rsidR="00D074E5" w:rsidRPr="00D074E5" w:rsidRDefault="00D074E5" w:rsidP="00D074E5">
            <w:pPr>
              <w:pStyle w:val="TableParagraph"/>
              <w:ind w:right="99"/>
              <w:jc w:val="center"/>
              <w:rPr>
                <w:sz w:val="12"/>
                <w:szCs w:val="12"/>
              </w:rPr>
            </w:pPr>
            <w:r w:rsidRPr="00D074E5">
              <w:rPr>
                <w:sz w:val="12"/>
                <w:szCs w:val="12"/>
              </w:rPr>
              <w:t>Обозначение</w:t>
            </w:r>
            <w:r w:rsidRPr="00D074E5">
              <w:rPr>
                <w:spacing w:val="-48"/>
                <w:sz w:val="12"/>
                <w:szCs w:val="12"/>
              </w:rPr>
              <w:t xml:space="preserve"> </w:t>
            </w:r>
            <w:r w:rsidRPr="00D074E5">
              <w:rPr>
                <w:sz w:val="12"/>
                <w:szCs w:val="12"/>
              </w:rPr>
              <w:t>характерных</w:t>
            </w:r>
            <w:r w:rsidRPr="00D074E5">
              <w:rPr>
                <w:spacing w:val="-48"/>
                <w:sz w:val="12"/>
                <w:szCs w:val="12"/>
              </w:rPr>
              <w:t xml:space="preserve"> </w:t>
            </w:r>
            <w:r w:rsidRPr="00D074E5">
              <w:rPr>
                <w:sz w:val="12"/>
                <w:szCs w:val="12"/>
              </w:rPr>
              <w:t>точек части</w:t>
            </w:r>
            <w:r>
              <w:rPr>
                <w:sz w:val="12"/>
                <w:szCs w:val="12"/>
              </w:rPr>
              <w:t xml:space="preserve"> </w:t>
            </w:r>
            <w:r w:rsidRPr="00D074E5">
              <w:rPr>
                <w:sz w:val="12"/>
                <w:szCs w:val="12"/>
              </w:rPr>
              <w:t>границы</w:t>
            </w:r>
          </w:p>
        </w:tc>
        <w:tc>
          <w:tcPr>
            <w:tcW w:w="1873" w:type="pct"/>
            <w:gridSpan w:val="2"/>
            <w:vAlign w:val="center"/>
          </w:tcPr>
          <w:p w:rsidR="00D074E5" w:rsidRPr="00D074E5" w:rsidRDefault="00D074E5" w:rsidP="00D074E5">
            <w:pPr>
              <w:pStyle w:val="TableParagraph"/>
              <w:jc w:val="center"/>
              <w:rPr>
                <w:sz w:val="12"/>
                <w:szCs w:val="12"/>
              </w:rPr>
            </w:pPr>
            <w:r w:rsidRPr="00D074E5">
              <w:rPr>
                <w:sz w:val="12"/>
                <w:szCs w:val="12"/>
              </w:rPr>
              <w:t>Координаты,</w:t>
            </w:r>
            <w:r w:rsidRPr="00D074E5">
              <w:rPr>
                <w:spacing w:val="-3"/>
                <w:sz w:val="12"/>
                <w:szCs w:val="12"/>
              </w:rPr>
              <w:t xml:space="preserve"> </w:t>
            </w:r>
            <w:r w:rsidRPr="00D074E5">
              <w:rPr>
                <w:sz w:val="12"/>
                <w:szCs w:val="12"/>
              </w:rPr>
              <w:t>м</w:t>
            </w:r>
          </w:p>
        </w:tc>
        <w:tc>
          <w:tcPr>
            <w:tcW w:w="765" w:type="pct"/>
            <w:vMerge w:val="restart"/>
            <w:vAlign w:val="center"/>
          </w:tcPr>
          <w:p w:rsidR="00D074E5" w:rsidRPr="00D074E5" w:rsidRDefault="00D074E5" w:rsidP="00D074E5">
            <w:pPr>
              <w:pStyle w:val="TableParagraph"/>
              <w:ind w:left="40" w:right="30"/>
              <w:jc w:val="center"/>
              <w:rPr>
                <w:sz w:val="12"/>
                <w:szCs w:val="12"/>
              </w:rPr>
            </w:pPr>
            <w:r w:rsidRPr="00D074E5">
              <w:rPr>
                <w:sz w:val="12"/>
                <w:szCs w:val="12"/>
              </w:rPr>
              <w:t>Метод определения</w:t>
            </w:r>
            <w:r w:rsidRPr="00D074E5">
              <w:rPr>
                <w:spacing w:val="1"/>
                <w:sz w:val="12"/>
                <w:szCs w:val="12"/>
              </w:rPr>
              <w:t xml:space="preserve"> </w:t>
            </w:r>
            <w:r w:rsidRPr="00D074E5">
              <w:rPr>
                <w:sz w:val="12"/>
                <w:szCs w:val="12"/>
              </w:rPr>
              <w:t>координат</w:t>
            </w:r>
            <w:r w:rsidRPr="00D074E5">
              <w:rPr>
                <w:spacing w:val="-11"/>
                <w:sz w:val="12"/>
                <w:szCs w:val="12"/>
              </w:rPr>
              <w:t xml:space="preserve"> </w:t>
            </w:r>
            <w:r w:rsidRPr="00D074E5">
              <w:rPr>
                <w:sz w:val="12"/>
                <w:szCs w:val="12"/>
              </w:rPr>
              <w:t>характерной</w:t>
            </w:r>
            <w:r w:rsidRPr="00D074E5">
              <w:rPr>
                <w:spacing w:val="-42"/>
                <w:sz w:val="12"/>
                <w:szCs w:val="12"/>
              </w:rPr>
              <w:t xml:space="preserve"> </w:t>
            </w:r>
            <w:r w:rsidRPr="00D074E5">
              <w:rPr>
                <w:sz w:val="12"/>
                <w:szCs w:val="12"/>
              </w:rPr>
              <w:t>точки</w:t>
            </w:r>
          </w:p>
        </w:tc>
        <w:tc>
          <w:tcPr>
            <w:tcW w:w="859" w:type="pct"/>
            <w:vMerge w:val="restart"/>
            <w:vAlign w:val="center"/>
          </w:tcPr>
          <w:p w:rsidR="00D074E5" w:rsidRPr="00D074E5" w:rsidRDefault="00D074E5" w:rsidP="00D074E5">
            <w:pPr>
              <w:pStyle w:val="TableParagraph"/>
              <w:ind w:left="78" w:right="66"/>
              <w:jc w:val="center"/>
              <w:rPr>
                <w:sz w:val="12"/>
                <w:szCs w:val="12"/>
              </w:rPr>
            </w:pPr>
            <w:r w:rsidRPr="00D074E5">
              <w:rPr>
                <w:sz w:val="12"/>
                <w:szCs w:val="12"/>
              </w:rPr>
              <w:t>Средняя</w:t>
            </w:r>
            <w:r>
              <w:rPr>
                <w:spacing w:val="1"/>
                <w:sz w:val="12"/>
                <w:szCs w:val="12"/>
              </w:rPr>
              <w:t xml:space="preserve"> квадратическая </w:t>
            </w:r>
            <w:r w:rsidRPr="00D074E5">
              <w:rPr>
                <w:spacing w:val="-1"/>
                <w:sz w:val="12"/>
                <w:szCs w:val="12"/>
              </w:rPr>
              <w:t>погрешность</w:t>
            </w:r>
            <w:r w:rsidRPr="00D074E5">
              <w:rPr>
                <w:spacing w:val="-43"/>
                <w:sz w:val="12"/>
                <w:szCs w:val="12"/>
              </w:rPr>
              <w:t xml:space="preserve"> </w:t>
            </w:r>
            <w:r w:rsidRPr="00D074E5">
              <w:rPr>
                <w:sz w:val="12"/>
                <w:szCs w:val="12"/>
              </w:rPr>
              <w:t>положения</w:t>
            </w:r>
            <w:r w:rsidRPr="00D074E5">
              <w:rPr>
                <w:spacing w:val="1"/>
                <w:sz w:val="12"/>
                <w:szCs w:val="12"/>
              </w:rPr>
              <w:t xml:space="preserve"> </w:t>
            </w:r>
            <w:r w:rsidRPr="00D074E5">
              <w:rPr>
                <w:sz w:val="12"/>
                <w:szCs w:val="12"/>
              </w:rPr>
              <w:t>характерной</w:t>
            </w:r>
          </w:p>
          <w:p w:rsidR="00D074E5" w:rsidRPr="00D074E5" w:rsidRDefault="00D074E5" w:rsidP="00D074E5">
            <w:pPr>
              <w:pStyle w:val="TableParagraph"/>
              <w:ind w:left="220" w:right="191" w:firstLine="1"/>
              <w:jc w:val="center"/>
              <w:rPr>
                <w:sz w:val="12"/>
                <w:szCs w:val="12"/>
              </w:rPr>
            </w:pPr>
            <w:r w:rsidRPr="00D074E5">
              <w:rPr>
                <w:sz w:val="12"/>
                <w:szCs w:val="12"/>
              </w:rPr>
              <w:t>точки</w:t>
            </w:r>
            <w:r w:rsidRPr="00D074E5">
              <w:rPr>
                <w:spacing w:val="-5"/>
                <w:sz w:val="12"/>
                <w:szCs w:val="12"/>
              </w:rPr>
              <w:t xml:space="preserve"> </w:t>
            </w:r>
            <w:r w:rsidRPr="00D074E5">
              <w:rPr>
                <w:sz w:val="12"/>
                <w:szCs w:val="12"/>
              </w:rPr>
              <w:t>(Мt),</w:t>
            </w:r>
            <w:r w:rsidRPr="00D074E5">
              <w:rPr>
                <w:spacing w:val="-4"/>
                <w:sz w:val="12"/>
                <w:szCs w:val="12"/>
              </w:rPr>
              <w:t xml:space="preserve"> </w:t>
            </w:r>
            <w:r w:rsidRPr="00D074E5">
              <w:rPr>
                <w:sz w:val="12"/>
                <w:szCs w:val="12"/>
              </w:rPr>
              <w:t>м</w:t>
            </w:r>
          </w:p>
        </w:tc>
        <w:tc>
          <w:tcPr>
            <w:tcW w:w="743" w:type="pct"/>
            <w:vMerge w:val="restart"/>
            <w:vAlign w:val="center"/>
          </w:tcPr>
          <w:p w:rsidR="00D074E5" w:rsidRPr="00D074E5" w:rsidRDefault="00D074E5" w:rsidP="00D074E5">
            <w:pPr>
              <w:pStyle w:val="TableParagraph"/>
              <w:ind w:right="284"/>
              <w:jc w:val="center"/>
              <w:rPr>
                <w:sz w:val="12"/>
                <w:szCs w:val="12"/>
              </w:rPr>
            </w:pPr>
            <w:r w:rsidRPr="00D074E5">
              <w:rPr>
                <w:sz w:val="12"/>
                <w:szCs w:val="12"/>
              </w:rPr>
              <w:t>Описание</w:t>
            </w:r>
            <w:r w:rsidRPr="00D074E5">
              <w:rPr>
                <w:spacing w:val="1"/>
                <w:sz w:val="12"/>
                <w:szCs w:val="12"/>
              </w:rPr>
              <w:t xml:space="preserve"> </w:t>
            </w:r>
            <w:r w:rsidRPr="00D074E5">
              <w:rPr>
                <w:sz w:val="12"/>
                <w:szCs w:val="12"/>
              </w:rPr>
              <w:t>обозначения</w:t>
            </w:r>
            <w:r>
              <w:rPr>
                <w:sz w:val="12"/>
                <w:szCs w:val="12"/>
              </w:rPr>
              <w:t xml:space="preserve"> </w:t>
            </w:r>
            <w:r w:rsidRPr="00D074E5">
              <w:rPr>
                <w:sz w:val="12"/>
                <w:szCs w:val="12"/>
              </w:rPr>
              <w:t>точки</w:t>
            </w:r>
            <w:r w:rsidRPr="00D074E5">
              <w:rPr>
                <w:spacing w:val="1"/>
                <w:sz w:val="12"/>
                <w:szCs w:val="12"/>
              </w:rPr>
              <w:t xml:space="preserve"> </w:t>
            </w:r>
            <w:r w:rsidRPr="00D074E5">
              <w:rPr>
                <w:sz w:val="12"/>
                <w:szCs w:val="12"/>
              </w:rPr>
              <w:t>на</w:t>
            </w:r>
            <w:r w:rsidRPr="00D074E5">
              <w:rPr>
                <w:spacing w:val="1"/>
                <w:sz w:val="12"/>
                <w:szCs w:val="12"/>
              </w:rPr>
              <w:t xml:space="preserve"> </w:t>
            </w:r>
            <w:r w:rsidRPr="00D074E5">
              <w:rPr>
                <w:sz w:val="12"/>
                <w:szCs w:val="12"/>
              </w:rPr>
              <w:t>местности (при</w:t>
            </w:r>
            <w:r w:rsidRPr="00D074E5">
              <w:rPr>
                <w:spacing w:val="-47"/>
                <w:sz w:val="12"/>
                <w:szCs w:val="12"/>
              </w:rPr>
              <w:t xml:space="preserve"> </w:t>
            </w:r>
            <w:r w:rsidRPr="00D074E5">
              <w:rPr>
                <w:sz w:val="12"/>
                <w:szCs w:val="12"/>
              </w:rPr>
              <w:t>наличии)</w:t>
            </w:r>
          </w:p>
        </w:tc>
      </w:tr>
      <w:tr w:rsidR="00D074E5" w:rsidTr="00D074E5">
        <w:trPr>
          <w:trHeight w:val="70"/>
        </w:trPr>
        <w:tc>
          <w:tcPr>
            <w:tcW w:w="759" w:type="pct"/>
            <w:vMerge/>
            <w:vAlign w:val="center"/>
          </w:tcPr>
          <w:p w:rsidR="00D074E5" w:rsidRPr="00D074E5" w:rsidRDefault="00D074E5" w:rsidP="00D074E5">
            <w:pPr>
              <w:jc w:val="center"/>
              <w:rPr>
                <w:rFonts w:ascii="Times New Roman" w:hAnsi="Times New Roman" w:cs="Times New Roman"/>
                <w:sz w:val="12"/>
                <w:szCs w:val="12"/>
              </w:rPr>
            </w:pPr>
          </w:p>
        </w:tc>
        <w:tc>
          <w:tcPr>
            <w:tcW w:w="1029" w:type="pct"/>
            <w:vAlign w:val="center"/>
          </w:tcPr>
          <w:p w:rsidR="00D074E5" w:rsidRPr="00D074E5" w:rsidRDefault="00D074E5" w:rsidP="00D074E5">
            <w:pPr>
              <w:pStyle w:val="TableParagraph"/>
              <w:ind w:left="10"/>
              <w:jc w:val="center"/>
              <w:rPr>
                <w:sz w:val="12"/>
                <w:szCs w:val="12"/>
              </w:rPr>
            </w:pPr>
            <w:r w:rsidRPr="00D074E5">
              <w:rPr>
                <w:sz w:val="12"/>
                <w:szCs w:val="12"/>
              </w:rPr>
              <w:t>X</w:t>
            </w:r>
          </w:p>
        </w:tc>
        <w:tc>
          <w:tcPr>
            <w:tcW w:w="844" w:type="pct"/>
            <w:vAlign w:val="center"/>
          </w:tcPr>
          <w:p w:rsidR="00D074E5" w:rsidRPr="00D074E5" w:rsidRDefault="00D074E5" w:rsidP="00D074E5">
            <w:pPr>
              <w:pStyle w:val="TableParagraph"/>
              <w:ind w:left="16"/>
              <w:jc w:val="center"/>
              <w:rPr>
                <w:sz w:val="12"/>
                <w:szCs w:val="12"/>
              </w:rPr>
            </w:pPr>
            <w:r w:rsidRPr="00D074E5">
              <w:rPr>
                <w:sz w:val="12"/>
                <w:szCs w:val="12"/>
              </w:rPr>
              <w:t>Y</w:t>
            </w:r>
          </w:p>
        </w:tc>
        <w:tc>
          <w:tcPr>
            <w:tcW w:w="765" w:type="pct"/>
            <w:vMerge/>
            <w:vAlign w:val="center"/>
          </w:tcPr>
          <w:p w:rsidR="00D074E5" w:rsidRPr="00D074E5" w:rsidRDefault="00D074E5" w:rsidP="00D074E5">
            <w:pPr>
              <w:jc w:val="center"/>
              <w:rPr>
                <w:rFonts w:ascii="Times New Roman" w:hAnsi="Times New Roman" w:cs="Times New Roman"/>
                <w:sz w:val="12"/>
                <w:szCs w:val="12"/>
              </w:rPr>
            </w:pPr>
          </w:p>
        </w:tc>
        <w:tc>
          <w:tcPr>
            <w:tcW w:w="859" w:type="pct"/>
            <w:vMerge/>
            <w:vAlign w:val="center"/>
          </w:tcPr>
          <w:p w:rsidR="00D074E5" w:rsidRPr="00D074E5" w:rsidRDefault="00D074E5" w:rsidP="00D074E5">
            <w:pPr>
              <w:jc w:val="center"/>
              <w:rPr>
                <w:rFonts w:ascii="Times New Roman" w:hAnsi="Times New Roman" w:cs="Times New Roman"/>
                <w:sz w:val="12"/>
                <w:szCs w:val="12"/>
              </w:rPr>
            </w:pPr>
          </w:p>
        </w:tc>
        <w:tc>
          <w:tcPr>
            <w:tcW w:w="743" w:type="pct"/>
            <w:vMerge/>
            <w:vAlign w:val="center"/>
          </w:tcPr>
          <w:p w:rsidR="00D074E5" w:rsidRPr="00D074E5" w:rsidRDefault="00D074E5" w:rsidP="00D074E5">
            <w:pPr>
              <w:jc w:val="center"/>
              <w:rPr>
                <w:rFonts w:ascii="Times New Roman" w:hAnsi="Times New Roman" w:cs="Times New Roman"/>
                <w:sz w:val="12"/>
                <w:szCs w:val="12"/>
              </w:rPr>
            </w:pPr>
          </w:p>
        </w:tc>
      </w:tr>
      <w:tr w:rsidR="00D074E5" w:rsidTr="00D074E5">
        <w:tc>
          <w:tcPr>
            <w:tcW w:w="759" w:type="pct"/>
            <w:vAlign w:val="center"/>
          </w:tcPr>
          <w:p w:rsidR="00D074E5" w:rsidRPr="00D074E5" w:rsidRDefault="00D074E5" w:rsidP="00D074E5">
            <w:pPr>
              <w:pStyle w:val="TableParagraph"/>
              <w:jc w:val="center"/>
              <w:rPr>
                <w:sz w:val="12"/>
                <w:szCs w:val="12"/>
              </w:rPr>
            </w:pPr>
            <w:r w:rsidRPr="00D074E5">
              <w:rPr>
                <w:sz w:val="12"/>
                <w:szCs w:val="12"/>
              </w:rPr>
              <w:t>1</w:t>
            </w:r>
          </w:p>
        </w:tc>
        <w:tc>
          <w:tcPr>
            <w:tcW w:w="1029" w:type="pct"/>
            <w:vAlign w:val="center"/>
          </w:tcPr>
          <w:p w:rsidR="00D074E5" w:rsidRPr="00D074E5" w:rsidRDefault="00D074E5" w:rsidP="00D074E5">
            <w:pPr>
              <w:pStyle w:val="TableParagraph"/>
              <w:ind w:left="12"/>
              <w:jc w:val="center"/>
              <w:rPr>
                <w:sz w:val="12"/>
                <w:szCs w:val="12"/>
              </w:rPr>
            </w:pPr>
            <w:r w:rsidRPr="00D074E5">
              <w:rPr>
                <w:sz w:val="12"/>
                <w:szCs w:val="12"/>
              </w:rPr>
              <w:t>2</w:t>
            </w:r>
          </w:p>
        </w:tc>
        <w:tc>
          <w:tcPr>
            <w:tcW w:w="844" w:type="pct"/>
            <w:vAlign w:val="center"/>
          </w:tcPr>
          <w:p w:rsidR="00D074E5" w:rsidRPr="00D074E5" w:rsidRDefault="00D074E5" w:rsidP="00D074E5">
            <w:pPr>
              <w:pStyle w:val="TableParagraph"/>
              <w:ind w:left="16"/>
              <w:jc w:val="center"/>
              <w:rPr>
                <w:sz w:val="12"/>
                <w:szCs w:val="12"/>
              </w:rPr>
            </w:pPr>
            <w:r w:rsidRPr="00D074E5">
              <w:rPr>
                <w:sz w:val="12"/>
                <w:szCs w:val="12"/>
              </w:rPr>
              <w:t>3</w:t>
            </w:r>
          </w:p>
        </w:tc>
        <w:tc>
          <w:tcPr>
            <w:tcW w:w="765" w:type="pct"/>
            <w:vAlign w:val="center"/>
          </w:tcPr>
          <w:p w:rsidR="00D074E5" w:rsidRPr="00D074E5" w:rsidRDefault="00D074E5" w:rsidP="00D074E5">
            <w:pPr>
              <w:pStyle w:val="TableParagraph"/>
              <w:ind w:left="12"/>
              <w:jc w:val="center"/>
              <w:rPr>
                <w:sz w:val="12"/>
                <w:szCs w:val="12"/>
              </w:rPr>
            </w:pPr>
            <w:r w:rsidRPr="00D074E5">
              <w:rPr>
                <w:sz w:val="12"/>
                <w:szCs w:val="12"/>
              </w:rPr>
              <w:t>4</w:t>
            </w:r>
          </w:p>
        </w:tc>
        <w:tc>
          <w:tcPr>
            <w:tcW w:w="859" w:type="pct"/>
            <w:vAlign w:val="center"/>
          </w:tcPr>
          <w:p w:rsidR="00D074E5" w:rsidRPr="00D074E5" w:rsidRDefault="00D074E5" w:rsidP="00D074E5">
            <w:pPr>
              <w:pStyle w:val="TableParagraph"/>
              <w:jc w:val="center"/>
              <w:rPr>
                <w:sz w:val="12"/>
                <w:szCs w:val="12"/>
              </w:rPr>
            </w:pPr>
          </w:p>
        </w:tc>
        <w:tc>
          <w:tcPr>
            <w:tcW w:w="743" w:type="pct"/>
            <w:vAlign w:val="center"/>
          </w:tcPr>
          <w:p w:rsidR="00D074E5" w:rsidRPr="00D074E5" w:rsidRDefault="00D074E5" w:rsidP="00D074E5">
            <w:pPr>
              <w:pStyle w:val="TableParagraph"/>
              <w:ind w:left="24"/>
              <w:jc w:val="center"/>
              <w:rPr>
                <w:sz w:val="12"/>
                <w:szCs w:val="12"/>
              </w:rPr>
            </w:pPr>
            <w:r w:rsidRPr="00D074E5">
              <w:rPr>
                <w:sz w:val="12"/>
                <w:szCs w:val="12"/>
              </w:rPr>
              <w:t>5</w:t>
            </w:r>
          </w:p>
        </w:tc>
      </w:tr>
      <w:tr w:rsidR="00D074E5" w:rsidTr="00D074E5">
        <w:tc>
          <w:tcPr>
            <w:tcW w:w="759" w:type="pct"/>
            <w:vAlign w:val="center"/>
          </w:tcPr>
          <w:p w:rsidR="00D074E5" w:rsidRPr="00D074E5" w:rsidRDefault="00D074E5" w:rsidP="00D074E5">
            <w:pPr>
              <w:pStyle w:val="TableParagraph"/>
              <w:ind w:left="47"/>
              <w:jc w:val="center"/>
              <w:rPr>
                <w:sz w:val="12"/>
                <w:szCs w:val="12"/>
              </w:rPr>
            </w:pPr>
            <w:r w:rsidRPr="00D074E5">
              <w:rPr>
                <w:sz w:val="12"/>
                <w:szCs w:val="12"/>
              </w:rPr>
              <w:t>Часть № -</w:t>
            </w:r>
          </w:p>
        </w:tc>
        <w:tc>
          <w:tcPr>
            <w:tcW w:w="1029" w:type="pct"/>
            <w:vAlign w:val="center"/>
          </w:tcPr>
          <w:p w:rsidR="00D074E5" w:rsidRPr="00D074E5" w:rsidRDefault="00D074E5" w:rsidP="00D074E5">
            <w:pPr>
              <w:ind w:left="12"/>
              <w:jc w:val="center"/>
              <w:rPr>
                <w:rFonts w:ascii="Times New Roman" w:hAnsi="Times New Roman" w:cs="Times New Roman"/>
                <w:sz w:val="12"/>
                <w:szCs w:val="12"/>
              </w:rPr>
            </w:pPr>
          </w:p>
        </w:tc>
        <w:tc>
          <w:tcPr>
            <w:tcW w:w="844" w:type="pct"/>
            <w:vAlign w:val="center"/>
          </w:tcPr>
          <w:p w:rsidR="00D074E5" w:rsidRPr="00D074E5" w:rsidRDefault="00D074E5" w:rsidP="00D074E5">
            <w:pPr>
              <w:ind w:left="16"/>
              <w:jc w:val="center"/>
              <w:rPr>
                <w:rFonts w:ascii="Times New Roman" w:hAnsi="Times New Roman" w:cs="Times New Roman"/>
                <w:sz w:val="12"/>
                <w:szCs w:val="12"/>
              </w:rPr>
            </w:pPr>
          </w:p>
        </w:tc>
        <w:tc>
          <w:tcPr>
            <w:tcW w:w="765" w:type="pct"/>
            <w:vAlign w:val="center"/>
          </w:tcPr>
          <w:p w:rsidR="00D074E5" w:rsidRPr="00D074E5" w:rsidRDefault="00D074E5" w:rsidP="00D074E5">
            <w:pPr>
              <w:ind w:left="12"/>
              <w:jc w:val="center"/>
              <w:rPr>
                <w:rFonts w:ascii="Times New Roman" w:hAnsi="Times New Roman" w:cs="Times New Roman"/>
                <w:sz w:val="12"/>
                <w:szCs w:val="12"/>
              </w:rPr>
            </w:pPr>
          </w:p>
        </w:tc>
        <w:tc>
          <w:tcPr>
            <w:tcW w:w="859" w:type="pct"/>
            <w:vAlign w:val="center"/>
          </w:tcPr>
          <w:p w:rsidR="00D074E5" w:rsidRPr="00D074E5" w:rsidRDefault="00D074E5" w:rsidP="00D074E5">
            <w:pPr>
              <w:jc w:val="center"/>
              <w:rPr>
                <w:rFonts w:ascii="Times New Roman" w:hAnsi="Times New Roman" w:cs="Times New Roman"/>
                <w:sz w:val="12"/>
                <w:szCs w:val="12"/>
              </w:rPr>
            </w:pPr>
          </w:p>
        </w:tc>
        <w:tc>
          <w:tcPr>
            <w:tcW w:w="743" w:type="pct"/>
            <w:vAlign w:val="center"/>
          </w:tcPr>
          <w:p w:rsidR="00D074E5" w:rsidRPr="00D074E5" w:rsidRDefault="00D074E5" w:rsidP="00D074E5">
            <w:pPr>
              <w:ind w:left="24"/>
              <w:jc w:val="center"/>
              <w:rPr>
                <w:rFonts w:ascii="Times New Roman" w:hAnsi="Times New Roman" w:cs="Times New Roman"/>
                <w:sz w:val="12"/>
                <w:szCs w:val="12"/>
              </w:rPr>
            </w:pPr>
          </w:p>
        </w:tc>
      </w:tr>
      <w:tr w:rsidR="00D074E5" w:rsidTr="00D074E5">
        <w:tc>
          <w:tcPr>
            <w:tcW w:w="759" w:type="pct"/>
            <w:vAlign w:val="center"/>
          </w:tcPr>
          <w:p w:rsidR="00D074E5" w:rsidRPr="00D074E5" w:rsidRDefault="00D074E5" w:rsidP="00D074E5">
            <w:pPr>
              <w:pStyle w:val="TableParagraph"/>
              <w:jc w:val="center"/>
              <w:rPr>
                <w:sz w:val="12"/>
                <w:szCs w:val="12"/>
              </w:rPr>
            </w:pPr>
          </w:p>
        </w:tc>
        <w:tc>
          <w:tcPr>
            <w:tcW w:w="1029" w:type="pct"/>
            <w:vAlign w:val="center"/>
          </w:tcPr>
          <w:p w:rsidR="00D074E5" w:rsidRPr="00D074E5" w:rsidRDefault="00D074E5" w:rsidP="00D074E5">
            <w:pPr>
              <w:pStyle w:val="TableParagraph"/>
              <w:jc w:val="center"/>
              <w:rPr>
                <w:sz w:val="12"/>
                <w:szCs w:val="12"/>
              </w:rPr>
            </w:pPr>
          </w:p>
        </w:tc>
        <w:tc>
          <w:tcPr>
            <w:tcW w:w="844" w:type="pct"/>
            <w:vAlign w:val="center"/>
          </w:tcPr>
          <w:p w:rsidR="00D074E5" w:rsidRPr="00D074E5" w:rsidRDefault="00D074E5" w:rsidP="00D074E5">
            <w:pPr>
              <w:pStyle w:val="TableParagraph"/>
              <w:jc w:val="center"/>
              <w:rPr>
                <w:sz w:val="12"/>
                <w:szCs w:val="12"/>
              </w:rPr>
            </w:pPr>
          </w:p>
        </w:tc>
        <w:tc>
          <w:tcPr>
            <w:tcW w:w="765" w:type="pct"/>
            <w:vAlign w:val="center"/>
          </w:tcPr>
          <w:p w:rsidR="00D074E5" w:rsidRPr="00D074E5" w:rsidRDefault="00D074E5" w:rsidP="00D074E5">
            <w:pPr>
              <w:pStyle w:val="TableParagraph"/>
              <w:jc w:val="center"/>
              <w:rPr>
                <w:sz w:val="12"/>
                <w:szCs w:val="12"/>
              </w:rPr>
            </w:pPr>
            <w:r w:rsidRPr="00D074E5">
              <w:rPr>
                <w:sz w:val="12"/>
                <w:szCs w:val="12"/>
              </w:rPr>
              <w:t>-</w:t>
            </w:r>
          </w:p>
        </w:tc>
        <w:tc>
          <w:tcPr>
            <w:tcW w:w="859" w:type="pct"/>
            <w:vAlign w:val="center"/>
          </w:tcPr>
          <w:p w:rsidR="00D074E5" w:rsidRPr="00D074E5" w:rsidRDefault="00D074E5" w:rsidP="00D074E5">
            <w:pPr>
              <w:pStyle w:val="TableParagraph"/>
              <w:ind w:left="59"/>
              <w:jc w:val="center"/>
              <w:rPr>
                <w:sz w:val="12"/>
                <w:szCs w:val="12"/>
              </w:rPr>
            </w:pPr>
            <w:r w:rsidRPr="00D074E5">
              <w:rPr>
                <w:sz w:val="12"/>
                <w:szCs w:val="12"/>
              </w:rPr>
              <w:t>-</w:t>
            </w:r>
          </w:p>
        </w:tc>
        <w:tc>
          <w:tcPr>
            <w:tcW w:w="743" w:type="pct"/>
            <w:vAlign w:val="center"/>
          </w:tcPr>
          <w:p w:rsidR="00D074E5" w:rsidRPr="00D074E5" w:rsidRDefault="00D074E5" w:rsidP="00D074E5">
            <w:pPr>
              <w:pStyle w:val="TableParagraph"/>
              <w:ind w:left="59"/>
              <w:jc w:val="center"/>
              <w:rPr>
                <w:sz w:val="12"/>
                <w:szCs w:val="12"/>
              </w:rPr>
            </w:pPr>
            <w:r w:rsidRPr="00D074E5">
              <w:rPr>
                <w:sz w:val="12"/>
                <w:szCs w:val="12"/>
              </w:rPr>
              <w:t>-</w:t>
            </w:r>
          </w:p>
        </w:tc>
      </w:tr>
      <w:tr w:rsidR="00D074E5" w:rsidTr="00D074E5">
        <w:tc>
          <w:tcPr>
            <w:tcW w:w="759" w:type="pct"/>
            <w:vAlign w:val="center"/>
          </w:tcPr>
          <w:p w:rsidR="00D074E5" w:rsidRPr="00D074E5" w:rsidRDefault="00D074E5" w:rsidP="00D074E5">
            <w:pPr>
              <w:pStyle w:val="TableParagraph"/>
              <w:jc w:val="center"/>
              <w:rPr>
                <w:sz w:val="12"/>
                <w:szCs w:val="12"/>
              </w:rPr>
            </w:pPr>
          </w:p>
        </w:tc>
        <w:tc>
          <w:tcPr>
            <w:tcW w:w="1029" w:type="pct"/>
            <w:vAlign w:val="center"/>
          </w:tcPr>
          <w:p w:rsidR="00D074E5" w:rsidRPr="00D074E5" w:rsidRDefault="00D074E5" w:rsidP="00D074E5">
            <w:pPr>
              <w:pStyle w:val="TableParagraph"/>
              <w:jc w:val="center"/>
              <w:rPr>
                <w:sz w:val="12"/>
                <w:szCs w:val="12"/>
              </w:rPr>
            </w:pPr>
          </w:p>
        </w:tc>
        <w:tc>
          <w:tcPr>
            <w:tcW w:w="844" w:type="pct"/>
            <w:vAlign w:val="center"/>
          </w:tcPr>
          <w:p w:rsidR="00D074E5" w:rsidRPr="00D074E5" w:rsidRDefault="00D074E5" w:rsidP="00D074E5">
            <w:pPr>
              <w:pStyle w:val="TableParagraph"/>
              <w:jc w:val="center"/>
              <w:rPr>
                <w:sz w:val="12"/>
                <w:szCs w:val="12"/>
              </w:rPr>
            </w:pPr>
          </w:p>
        </w:tc>
        <w:tc>
          <w:tcPr>
            <w:tcW w:w="765" w:type="pct"/>
            <w:vAlign w:val="center"/>
          </w:tcPr>
          <w:p w:rsidR="00D074E5" w:rsidRPr="00D074E5" w:rsidRDefault="00D074E5" w:rsidP="00D074E5">
            <w:pPr>
              <w:pStyle w:val="TableParagraph"/>
              <w:jc w:val="center"/>
              <w:rPr>
                <w:sz w:val="12"/>
                <w:szCs w:val="12"/>
              </w:rPr>
            </w:pPr>
          </w:p>
        </w:tc>
        <w:tc>
          <w:tcPr>
            <w:tcW w:w="859" w:type="pct"/>
            <w:vAlign w:val="center"/>
          </w:tcPr>
          <w:p w:rsidR="00D074E5" w:rsidRPr="00D074E5" w:rsidRDefault="00D074E5" w:rsidP="00D074E5">
            <w:pPr>
              <w:pStyle w:val="TableParagraph"/>
              <w:jc w:val="center"/>
              <w:rPr>
                <w:sz w:val="12"/>
                <w:szCs w:val="12"/>
              </w:rPr>
            </w:pPr>
          </w:p>
        </w:tc>
        <w:tc>
          <w:tcPr>
            <w:tcW w:w="743" w:type="pct"/>
            <w:vAlign w:val="center"/>
          </w:tcPr>
          <w:p w:rsidR="00D074E5" w:rsidRPr="00D074E5" w:rsidRDefault="00D074E5" w:rsidP="00D074E5">
            <w:pPr>
              <w:pStyle w:val="TableParagraph"/>
              <w:jc w:val="center"/>
              <w:rPr>
                <w:sz w:val="12"/>
                <w:szCs w:val="12"/>
              </w:rPr>
            </w:pPr>
          </w:p>
        </w:tc>
      </w:tr>
    </w:tbl>
    <w:p w:rsidR="00D074E5" w:rsidRDefault="00D074E5" w:rsidP="006C3684">
      <w:pPr>
        <w:spacing w:after="0" w:line="240" w:lineRule="auto"/>
        <w:ind w:firstLine="284"/>
        <w:jc w:val="center"/>
        <w:rPr>
          <w:rFonts w:ascii="Times New Roman" w:eastAsia="Times New Roman" w:hAnsi="Times New Roman" w:cs="Times New Roman"/>
          <w:sz w:val="12"/>
          <w:szCs w:val="12"/>
          <w:lang w:eastAsia="ru-RU"/>
        </w:rPr>
      </w:pPr>
    </w:p>
    <w:p w:rsidR="00F8596D" w:rsidRDefault="00F8596D" w:rsidP="00F8596D">
      <w:pPr>
        <w:spacing w:after="0" w:line="240" w:lineRule="auto"/>
        <w:ind w:firstLine="284"/>
        <w:jc w:val="center"/>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Раздел 3</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838"/>
        <w:gridCol w:w="841"/>
        <w:gridCol w:w="838"/>
        <w:gridCol w:w="946"/>
        <w:gridCol w:w="1268"/>
        <w:gridCol w:w="939"/>
        <w:gridCol w:w="1076"/>
      </w:tblGrid>
      <w:tr w:rsidR="00F8596D" w:rsidRPr="00F8596D" w:rsidTr="00F8596D">
        <w:trPr>
          <w:trHeight w:val="70"/>
        </w:trPr>
        <w:tc>
          <w:tcPr>
            <w:tcW w:w="5000" w:type="pct"/>
            <w:gridSpan w:val="8"/>
            <w:vAlign w:val="center"/>
          </w:tcPr>
          <w:p w:rsidR="00F8596D" w:rsidRPr="00F8596D" w:rsidRDefault="00F8596D" w:rsidP="00F8596D">
            <w:pPr>
              <w:pStyle w:val="TableParagraph"/>
              <w:jc w:val="center"/>
              <w:rPr>
                <w:sz w:val="12"/>
                <w:szCs w:val="12"/>
                <w:lang w:val="ru-RU"/>
              </w:rPr>
            </w:pPr>
            <w:r w:rsidRPr="00F8596D">
              <w:rPr>
                <w:sz w:val="12"/>
                <w:szCs w:val="12"/>
                <w:lang w:val="ru-RU"/>
              </w:rPr>
              <w:t>Сведения о местоположении изменённых (уточнённых) границ объекта8</w:t>
            </w:r>
          </w:p>
        </w:tc>
      </w:tr>
      <w:tr w:rsidR="00F8596D" w:rsidRPr="00F8596D" w:rsidTr="00F8596D">
        <w:trPr>
          <w:trHeight w:val="70"/>
        </w:trPr>
        <w:tc>
          <w:tcPr>
            <w:tcW w:w="5000" w:type="pct"/>
            <w:gridSpan w:val="8"/>
            <w:vAlign w:val="center"/>
          </w:tcPr>
          <w:p w:rsidR="00F8596D" w:rsidRPr="00F8596D" w:rsidRDefault="00F8596D" w:rsidP="00F8596D">
            <w:pPr>
              <w:pStyle w:val="TableParagraph"/>
              <w:jc w:val="center"/>
              <w:rPr>
                <w:sz w:val="12"/>
                <w:szCs w:val="12"/>
              </w:rPr>
            </w:pPr>
            <w:r w:rsidRPr="00F8596D">
              <w:rPr>
                <w:sz w:val="12"/>
                <w:szCs w:val="12"/>
              </w:rPr>
              <w:t>1.Система</w:t>
            </w:r>
            <w:r w:rsidRPr="00F8596D">
              <w:rPr>
                <w:spacing w:val="-3"/>
                <w:sz w:val="12"/>
                <w:szCs w:val="12"/>
              </w:rPr>
              <w:t xml:space="preserve"> </w:t>
            </w:r>
            <w:r w:rsidRPr="00F8596D">
              <w:rPr>
                <w:sz w:val="12"/>
                <w:szCs w:val="12"/>
              </w:rPr>
              <w:t>координат</w:t>
            </w:r>
            <w:r w:rsidRPr="00F8596D">
              <w:rPr>
                <w:sz w:val="12"/>
                <w:szCs w:val="12"/>
                <w:u w:val="single"/>
              </w:rPr>
              <w:tab/>
              <w:t>–</w:t>
            </w:r>
          </w:p>
        </w:tc>
      </w:tr>
      <w:tr w:rsidR="00F8596D" w:rsidRPr="00F8596D" w:rsidTr="00F8596D">
        <w:trPr>
          <w:trHeight w:val="70"/>
        </w:trPr>
        <w:tc>
          <w:tcPr>
            <w:tcW w:w="5000" w:type="pct"/>
            <w:gridSpan w:val="8"/>
            <w:vAlign w:val="center"/>
          </w:tcPr>
          <w:p w:rsidR="00F8596D" w:rsidRPr="00F8596D" w:rsidRDefault="00F8596D" w:rsidP="00F8596D">
            <w:pPr>
              <w:pStyle w:val="TableParagraph"/>
              <w:ind w:left="47"/>
              <w:jc w:val="center"/>
              <w:rPr>
                <w:sz w:val="12"/>
                <w:szCs w:val="12"/>
                <w:lang w:val="ru-RU"/>
              </w:rPr>
            </w:pPr>
            <w:r w:rsidRPr="00F8596D">
              <w:rPr>
                <w:sz w:val="12"/>
                <w:szCs w:val="12"/>
                <w:lang w:val="ru-RU"/>
              </w:rPr>
              <w:t>2.</w:t>
            </w:r>
            <w:r w:rsidRPr="00F8596D">
              <w:rPr>
                <w:spacing w:val="-2"/>
                <w:sz w:val="12"/>
                <w:szCs w:val="12"/>
                <w:lang w:val="ru-RU"/>
              </w:rPr>
              <w:t xml:space="preserve"> </w:t>
            </w:r>
            <w:r w:rsidRPr="00F8596D">
              <w:rPr>
                <w:sz w:val="12"/>
                <w:szCs w:val="12"/>
                <w:lang w:val="ru-RU"/>
              </w:rPr>
              <w:t>Сведения</w:t>
            </w:r>
            <w:r w:rsidRPr="00F8596D">
              <w:rPr>
                <w:spacing w:val="-4"/>
                <w:sz w:val="12"/>
                <w:szCs w:val="12"/>
                <w:lang w:val="ru-RU"/>
              </w:rPr>
              <w:t xml:space="preserve"> </w:t>
            </w:r>
            <w:r w:rsidRPr="00F8596D">
              <w:rPr>
                <w:sz w:val="12"/>
                <w:szCs w:val="12"/>
                <w:lang w:val="ru-RU"/>
              </w:rPr>
              <w:t>о</w:t>
            </w:r>
            <w:r w:rsidRPr="00F8596D">
              <w:rPr>
                <w:spacing w:val="-2"/>
                <w:sz w:val="12"/>
                <w:szCs w:val="12"/>
                <w:lang w:val="ru-RU"/>
              </w:rPr>
              <w:t xml:space="preserve"> </w:t>
            </w:r>
            <w:r w:rsidRPr="00F8596D">
              <w:rPr>
                <w:sz w:val="12"/>
                <w:szCs w:val="12"/>
                <w:lang w:val="ru-RU"/>
              </w:rPr>
              <w:t>характерных</w:t>
            </w:r>
            <w:r w:rsidRPr="00F8596D">
              <w:rPr>
                <w:spacing w:val="-4"/>
                <w:sz w:val="12"/>
                <w:szCs w:val="12"/>
                <w:lang w:val="ru-RU"/>
              </w:rPr>
              <w:t xml:space="preserve"> </w:t>
            </w:r>
            <w:r w:rsidRPr="00F8596D">
              <w:rPr>
                <w:sz w:val="12"/>
                <w:szCs w:val="12"/>
                <w:lang w:val="ru-RU"/>
              </w:rPr>
              <w:t>точках</w:t>
            </w:r>
            <w:r w:rsidRPr="00F8596D">
              <w:rPr>
                <w:spacing w:val="-4"/>
                <w:sz w:val="12"/>
                <w:szCs w:val="12"/>
                <w:lang w:val="ru-RU"/>
              </w:rPr>
              <w:t xml:space="preserve"> </w:t>
            </w:r>
            <w:r w:rsidRPr="00F8596D">
              <w:rPr>
                <w:sz w:val="12"/>
                <w:szCs w:val="12"/>
                <w:lang w:val="ru-RU"/>
              </w:rPr>
              <w:t>границ</w:t>
            </w:r>
            <w:r w:rsidRPr="00F8596D">
              <w:rPr>
                <w:spacing w:val="-2"/>
                <w:sz w:val="12"/>
                <w:szCs w:val="12"/>
                <w:lang w:val="ru-RU"/>
              </w:rPr>
              <w:t xml:space="preserve"> </w:t>
            </w:r>
            <w:r w:rsidRPr="00F8596D">
              <w:rPr>
                <w:sz w:val="12"/>
                <w:szCs w:val="12"/>
                <w:lang w:val="ru-RU"/>
              </w:rPr>
              <w:t>объекта</w:t>
            </w:r>
          </w:p>
        </w:tc>
      </w:tr>
      <w:tr w:rsidR="00F8596D" w:rsidRPr="00F8596D" w:rsidTr="00F8596D">
        <w:trPr>
          <w:trHeight w:val="70"/>
        </w:trPr>
        <w:tc>
          <w:tcPr>
            <w:tcW w:w="516" w:type="pct"/>
            <w:vMerge w:val="restart"/>
            <w:vAlign w:val="center"/>
          </w:tcPr>
          <w:p w:rsidR="00F8596D" w:rsidRPr="00F8596D" w:rsidRDefault="00F8596D" w:rsidP="00F8596D">
            <w:pPr>
              <w:pStyle w:val="TableParagraph"/>
              <w:ind w:right="52"/>
              <w:jc w:val="center"/>
              <w:rPr>
                <w:sz w:val="12"/>
                <w:szCs w:val="12"/>
                <w:lang w:val="ru-RU"/>
              </w:rPr>
            </w:pPr>
            <w:r w:rsidRPr="00F8596D">
              <w:rPr>
                <w:sz w:val="12"/>
                <w:szCs w:val="12"/>
                <w:lang w:val="ru-RU"/>
              </w:rPr>
              <w:t>Обозначе</w:t>
            </w:r>
            <w:r w:rsidRPr="00F8596D">
              <w:rPr>
                <w:spacing w:val="-47"/>
                <w:sz w:val="12"/>
                <w:szCs w:val="12"/>
                <w:lang w:val="ru-RU"/>
              </w:rPr>
              <w:t xml:space="preserve"> </w:t>
            </w:r>
            <w:r w:rsidRPr="00F8596D">
              <w:rPr>
                <w:sz w:val="12"/>
                <w:szCs w:val="12"/>
                <w:lang w:val="ru-RU"/>
              </w:rPr>
              <w:t>ние</w:t>
            </w:r>
            <w:r w:rsidRPr="00F8596D">
              <w:rPr>
                <w:spacing w:val="1"/>
                <w:sz w:val="12"/>
                <w:szCs w:val="12"/>
                <w:lang w:val="ru-RU"/>
              </w:rPr>
              <w:t xml:space="preserve"> </w:t>
            </w:r>
            <w:r w:rsidRPr="00F8596D">
              <w:rPr>
                <w:sz w:val="12"/>
                <w:szCs w:val="12"/>
                <w:lang w:val="ru-RU"/>
              </w:rPr>
              <w:t>характер</w:t>
            </w:r>
            <w:r w:rsidRPr="00F8596D">
              <w:rPr>
                <w:spacing w:val="1"/>
                <w:sz w:val="12"/>
                <w:szCs w:val="12"/>
                <w:lang w:val="ru-RU"/>
              </w:rPr>
              <w:t xml:space="preserve"> </w:t>
            </w:r>
            <w:r w:rsidRPr="00F8596D">
              <w:rPr>
                <w:sz w:val="12"/>
                <w:szCs w:val="12"/>
                <w:lang w:val="ru-RU"/>
              </w:rPr>
              <w:t>ных точек</w:t>
            </w:r>
            <w:r w:rsidRPr="00F8596D">
              <w:rPr>
                <w:spacing w:val="-48"/>
                <w:sz w:val="12"/>
                <w:szCs w:val="12"/>
                <w:lang w:val="ru-RU"/>
              </w:rPr>
              <w:t xml:space="preserve"> </w:t>
            </w:r>
            <w:r w:rsidRPr="00F8596D">
              <w:rPr>
                <w:sz w:val="12"/>
                <w:szCs w:val="12"/>
                <w:lang w:val="ru-RU"/>
              </w:rPr>
              <w:t>границ</w:t>
            </w:r>
          </w:p>
        </w:tc>
        <w:tc>
          <w:tcPr>
            <w:tcW w:w="1116" w:type="pct"/>
            <w:gridSpan w:val="2"/>
            <w:vAlign w:val="center"/>
          </w:tcPr>
          <w:p w:rsidR="00F8596D" w:rsidRPr="00F8596D" w:rsidRDefault="00F8596D" w:rsidP="00F8596D">
            <w:pPr>
              <w:pStyle w:val="TableParagraph"/>
              <w:ind w:right="394"/>
              <w:jc w:val="center"/>
              <w:rPr>
                <w:sz w:val="12"/>
                <w:szCs w:val="12"/>
              </w:rPr>
            </w:pPr>
            <w:r w:rsidRPr="00F8596D">
              <w:rPr>
                <w:sz w:val="12"/>
                <w:szCs w:val="12"/>
              </w:rPr>
              <w:t>Существующие</w:t>
            </w:r>
            <w:r w:rsidRPr="00F8596D">
              <w:rPr>
                <w:spacing w:val="-47"/>
                <w:sz w:val="12"/>
                <w:szCs w:val="12"/>
              </w:rPr>
              <w:t xml:space="preserve"> </w:t>
            </w:r>
            <w:r w:rsidRPr="00F8596D">
              <w:rPr>
                <w:sz w:val="12"/>
                <w:szCs w:val="12"/>
              </w:rPr>
              <w:t>координаты,</w:t>
            </w:r>
            <w:r w:rsidRPr="00F8596D">
              <w:rPr>
                <w:spacing w:val="-2"/>
                <w:sz w:val="12"/>
                <w:szCs w:val="12"/>
              </w:rPr>
              <w:t xml:space="preserve"> </w:t>
            </w:r>
            <w:r w:rsidRPr="00F8596D">
              <w:rPr>
                <w:sz w:val="12"/>
                <w:szCs w:val="12"/>
              </w:rPr>
              <w:t>м</w:t>
            </w:r>
          </w:p>
        </w:tc>
        <w:tc>
          <w:tcPr>
            <w:tcW w:w="1186" w:type="pct"/>
            <w:gridSpan w:val="2"/>
            <w:vAlign w:val="center"/>
          </w:tcPr>
          <w:p w:rsidR="00F8596D" w:rsidRPr="00F8596D" w:rsidRDefault="00F8596D" w:rsidP="00F8596D">
            <w:pPr>
              <w:pStyle w:val="TableParagraph"/>
              <w:jc w:val="center"/>
              <w:rPr>
                <w:sz w:val="12"/>
                <w:szCs w:val="12"/>
              </w:rPr>
            </w:pPr>
            <w:r w:rsidRPr="00F8596D">
              <w:rPr>
                <w:sz w:val="12"/>
                <w:szCs w:val="12"/>
              </w:rPr>
              <w:t>Изменённые</w:t>
            </w:r>
            <w:r>
              <w:rPr>
                <w:sz w:val="12"/>
                <w:szCs w:val="12"/>
                <w:lang w:val="ru-RU"/>
              </w:rPr>
              <w:t xml:space="preserve"> </w:t>
            </w:r>
            <w:r w:rsidRPr="00F8596D">
              <w:rPr>
                <w:sz w:val="12"/>
                <w:szCs w:val="12"/>
              </w:rPr>
              <w:t>(уточнённые)</w:t>
            </w:r>
            <w:r w:rsidRPr="00F8596D">
              <w:rPr>
                <w:spacing w:val="1"/>
                <w:sz w:val="12"/>
                <w:szCs w:val="12"/>
              </w:rPr>
              <w:t xml:space="preserve"> </w:t>
            </w:r>
            <w:r w:rsidRPr="00F8596D">
              <w:rPr>
                <w:sz w:val="12"/>
                <w:szCs w:val="12"/>
              </w:rPr>
              <w:t>координаты,</w:t>
            </w:r>
            <w:r w:rsidRPr="00F8596D">
              <w:rPr>
                <w:spacing w:val="-12"/>
                <w:sz w:val="12"/>
                <w:szCs w:val="12"/>
              </w:rPr>
              <w:t xml:space="preserve"> </w:t>
            </w:r>
            <w:r w:rsidRPr="00F8596D">
              <w:rPr>
                <w:sz w:val="12"/>
                <w:szCs w:val="12"/>
              </w:rPr>
              <w:t>м</w:t>
            </w:r>
          </w:p>
        </w:tc>
        <w:tc>
          <w:tcPr>
            <w:tcW w:w="843" w:type="pct"/>
            <w:vMerge w:val="restart"/>
            <w:vAlign w:val="center"/>
          </w:tcPr>
          <w:p w:rsidR="00F8596D" w:rsidRPr="00F8596D" w:rsidRDefault="00F8596D" w:rsidP="00F8596D">
            <w:pPr>
              <w:pStyle w:val="TableParagraph"/>
              <w:ind w:right="268"/>
              <w:jc w:val="center"/>
              <w:rPr>
                <w:sz w:val="12"/>
                <w:szCs w:val="12"/>
                <w:lang w:val="ru-RU"/>
              </w:rPr>
            </w:pPr>
            <w:r w:rsidRPr="00F8596D">
              <w:rPr>
                <w:sz w:val="12"/>
                <w:szCs w:val="12"/>
                <w:lang w:val="ru-RU"/>
              </w:rPr>
              <w:t>Метод</w:t>
            </w:r>
            <w:r>
              <w:rPr>
                <w:sz w:val="12"/>
                <w:szCs w:val="12"/>
                <w:lang w:val="ru-RU"/>
              </w:rPr>
              <w:t xml:space="preserve"> определения </w:t>
            </w:r>
            <w:r w:rsidRPr="00F8596D">
              <w:rPr>
                <w:sz w:val="12"/>
                <w:szCs w:val="12"/>
                <w:lang w:val="ru-RU"/>
              </w:rPr>
              <w:t>координат</w:t>
            </w:r>
            <w:r w:rsidRPr="00F8596D">
              <w:rPr>
                <w:spacing w:val="1"/>
                <w:sz w:val="12"/>
                <w:szCs w:val="12"/>
                <w:lang w:val="ru-RU"/>
              </w:rPr>
              <w:t xml:space="preserve"> </w:t>
            </w:r>
            <w:r w:rsidRPr="00F8596D">
              <w:rPr>
                <w:sz w:val="12"/>
                <w:szCs w:val="12"/>
                <w:lang w:val="ru-RU"/>
              </w:rPr>
              <w:t>характерной</w:t>
            </w:r>
            <w:r w:rsidRPr="00F8596D">
              <w:rPr>
                <w:spacing w:val="1"/>
                <w:sz w:val="12"/>
                <w:szCs w:val="12"/>
                <w:lang w:val="ru-RU"/>
              </w:rPr>
              <w:t xml:space="preserve"> </w:t>
            </w:r>
            <w:r w:rsidRPr="00F8596D">
              <w:rPr>
                <w:sz w:val="12"/>
                <w:szCs w:val="12"/>
                <w:lang w:val="ru-RU"/>
              </w:rPr>
              <w:t>точки</w:t>
            </w:r>
          </w:p>
        </w:tc>
        <w:tc>
          <w:tcPr>
            <w:tcW w:w="624" w:type="pct"/>
            <w:vMerge w:val="restart"/>
            <w:vAlign w:val="center"/>
          </w:tcPr>
          <w:p w:rsidR="00F8596D" w:rsidRPr="00F8596D" w:rsidRDefault="00F8596D" w:rsidP="00F8596D">
            <w:pPr>
              <w:pStyle w:val="TableParagraph"/>
              <w:ind w:right="62"/>
              <w:jc w:val="center"/>
              <w:rPr>
                <w:sz w:val="12"/>
                <w:szCs w:val="12"/>
                <w:lang w:val="ru-RU"/>
              </w:rPr>
            </w:pPr>
            <w:r w:rsidRPr="00F8596D">
              <w:rPr>
                <w:sz w:val="12"/>
                <w:szCs w:val="12"/>
                <w:lang w:val="ru-RU"/>
              </w:rPr>
              <w:t>Средняя</w:t>
            </w:r>
            <w:r w:rsidRPr="00F8596D">
              <w:rPr>
                <w:spacing w:val="1"/>
                <w:sz w:val="12"/>
                <w:szCs w:val="12"/>
                <w:lang w:val="ru-RU"/>
              </w:rPr>
              <w:t xml:space="preserve"> </w:t>
            </w:r>
            <w:r>
              <w:rPr>
                <w:sz w:val="12"/>
                <w:szCs w:val="12"/>
                <w:lang w:val="ru-RU"/>
              </w:rPr>
              <w:t>квадрати</w:t>
            </w:r>
            <w:r w:rsidRPr="00F8596D">
              <w:rPr>
                <w:sz w:val="12"/>
                <w:szCs w:val="12"/>
                <w:lang w:val="ru-RU"/>
              </w:rPr>
              <w:t>ческая</w:t>
            </w:r>
            <w:r>
              <w:rPr>
                <w:sz w:val="12"/>
                <w:szCs w:val="12"/>
                <w:lang w:val="ru-RU"/>
              </w:rPr>
              <w:t xml:space="preserve"> погреш</w:t>
            </w:r>
            <w:r w:rsidRPr="00F8596D">
              <w:rPr>
                <w:sz w:val="12"/>
                <w:szCs w:val="12"/>
                <w:lang w:val="ru-RU"/>
              </w:rPr>
              <w:t>ность</w:t>
            </w:r>
            <w:r>
              <w:rPr>
                <w:sz w:val="12"/>
                <w:szCs w:val="12"/>
                <w:lang w:val="ru-RU"/>
              </w:rPr>
              <w:t xml:space="preserve"> положе</w:t>
            </w:r>
            <w:r w:rsidRPr="00F8596D">
              <w:rPr>
                <w:sz w:val="12"/>
                <w:szCs w:val="12"/>
                <w:lang w:val="ru-RU"/>
              </w:rPr>
              <w:t>ния</w:t>
            </w:r>
            <w:r w:rsidRPr="00F8596D">
              <w:rPr>
                <w:spacing w:val="1"/>
                <w:sz w:val="12"/>
                <w:szCs w:val="12"/>
                <w:lang w:val="ru-RU"/>
              </w:rPr>
              <w:t xml:space="preserve"> </w:t>
            </w:r>
            <w:r w:rsidRPr="00F8596D">
              <w:rPr>
                <w:spacing w:val="-1"/>
                <w:sz w:val="12"/>
                <w:szCs w:val="12"/>
                <w:lang w:val="ru-RU"/>
              </w:rPr>
              <w:t>характерн</w:t>
            </w:r>
            <w:r w:rsidRPr="00F8596D">
              <w:rPr>
                <w:spacing w:val="-43"/>
                <w:sz w:val="12"/>
                <w:szCs w:val="12"/>
                <w:lang w:val="ru-RU"/>
              </w:rPr>
              <w:t xml:space="preserve"> </w:t>
            </w:r>
            <w:r w:rsidRPr="00F8596D">
              <w:rPr>
                <w:sz w:val="12"/>
                <w:szCs w:val="12"/>
                <w:lang w:val="ru-RU"/>
              </w:rPr>
              <w:t>ой</w:t>
            </w:r>
            <w:r w:rsidRPr="00F8596D">
              <w:rPr>
                <w:spacing w:val="-2"/>
                <w:sz w:val="12"/>
                <w:szCs w:val="12"/>
                <w:lang w:val="ru-RU"/>
              </w:rPr>
              <w:t xml:space="preserve"> </w:t>
            </w:r>
            <w:r w:rsidRPr="00F8596D">
              <w:rPr>
                <w:sz w:val="12"/>
                <w:szCs w:val="12"/>
                <w:lang w:val="ru-RU"/>
              </w:rPr>
              <w:t>точки</w:t>
            </w:r>
            <w:r>
              <w:rPr>
                <w:sz w:val="12"/>
                <w:szCs w:val="12"/>
                <w:lang w:val="ru-RU"/>
              </w:rPr>
              <w:t xml:space="preserve"> </w:t>
            </w:r>
            <w:r w:rsidRPr="00F8596D">
              <w:rPr>
                <w:sz w:val="12"/>
                <w:szCs w:val="12"/>
                <w:lang w:val="ru-RU"/>
              </w:rPr>
              <w:t>(М</w:t>
            </w:r>
            <w:r w:rsidRPr="00F8596D">
              <w:rPr>
                <w:sz w:val="12"/>
                <w:szCs w:val="12"/>
              </w:rPr>
              <w:t>t</w:t>
            </w:r>
            <w:r w:rsidRPr="00F8596D">
              <w:rPr>
                <w:sz w:val="12"/>
                <w:szCs w:val="12"/>
                <w:lang w:val="ru-RU"/>
              </w:rPr>
              <w:t>),</w:t>
            </w:r>
            <w:r w:rsidRPr="00F8596D">
              <w:rPr>
                <w:spacing w:val="-2"/>
                <w:sz w:val="12"/>
                <w:szCs w:val="12"/>
                <w:lang w:val="ru-RU"/>
              </w:rPr>
              <w:t xml:space="preserve"> </w:t>
            </w:r>
            <w:r w:rsidRPr="00F8596D">
              <w:rPr>
                <w:sz w:val="12"/>
                <w:szCs w:val="12"/>
                <w:lang w:val="ru-RU"/>
              </w:rPr>
              <w:t>м</w:t>
            </w:r>
          </w:p>
        </w:tc>
        <w:tc>
          <w:tcPr>
            <w:tcW w:w="714" w:type="pct"/>
            <w:vMerge w:val="restart"/>
            <w:vAlign w:val="center"/>
          </w:tcPr>
          <w:p w:rsidR="00F8596D" w:rsidRPr="00F8596D" w:rsidRDefault="00F8596D" w:rsidP="00F8596D">
            <w:pPr>
              <w:pStyle w:val="TableParagraph"/>
              <w:ind w:right="74"/>
              <w:jc w:val="center"/>
              <w:rPr>
                <w:sz w:val="12"/>
                <w:szCs w:val="12"/>
                <w:lang w:val="ru-RU"/>
              </w:rPr>
            </w:pPr>
            <w:r w:rsidRPr="00F8596D">
              <w:rPr>
                <w:sz w:val="12"/>
                <w:szCs w:val="12"/>
                <w:lang w:val="ru-RU"/>
              </w:rPr>
              <w:t>Описание</w:t>
            </w:r>
            <w:r w:rsidRPr="00F8596D">
              <w:rPr>
                <w:spacing w:val="1"/>
                <w:sz w:val="12"/>
                <w:szCs w:val="12"/>
                <w:lang w:val="ru-RU"/>
              </w:rPr>
              <w:t xml:space="preserve"> </w:t>
            </w:r>
            <w:r w:rsidRPr="00F8596D">
              <w:rPr>
                <w:sz w:val="12"/>
                <w:szCs w:val="12"/>
                <w:lang w:val="ru-RU"/>
              </w:rPr>
              <w:t>обозначения</w:t>
            </w:r>
            <w:r>
              <w:rPr>
                <w:sz w:val="12"/>
                <w:szCs w:val="12"/>
                <w:lang w:val="ru-RU"/>
              </w:rPr>
              <w:t xml:space="preserve"> </w:t>
            </w:r>
            <w:r w:rsidRPr="00F8596D">
              <w:rPr>
                <w:sz w:val="12"/>
                <w:szCs w:val="12"/>
                <w:lang w:val="ru-RU"/>
              </w:rPr>
              <w:t>точки</w:t>
            </w:r>
            <w:r w:rsidRPr="00F8596D">
              <w:rPr>
                <w:spacing w:val="1"/>
                <w:sz w:val="12"/>
                <w:szCs w:val="12"/>
                <w:lang w:val="ru-RU"/>
              </w:rPr>
              <w:t xml:space="preserve"> </w:t>
            </w:r>
            <w:r w:rsidRPr="00F8596D">
              <w:rPr>
                <w:sz w:val="12"/>
                <w:szCs w:val="12"/>
                <w:lang w:val="ru-RU"/>
              </w:rPr>
              <w:t>на</w:t>
            </w:r>
            <w:r w:rsidRPr="00F8596D">
              <w:rPr>
                <w:spacing w:val="1"/>
                <w:sz w:val="12"/>
                <w:szCs w:val="12"/>
                <w:lang w:val="ru-RU"/>
              </w:rPr>
              <w:t xml:space="preserve"> </w:t>
            </w:r>
            <w:r w:rsidRPr="00F8596D">
              <w:rPr>
                <w:sz w:val="12"/>
                <w:szCs w:val="12"/>
                <w:lang w:val="ru-RU"/>
              </w:rPr>
              <w:t>местности</w:t>
            </w:r>
            <w:r w:rsidRPr="00F8596D">
              <w:rPr>
                <w:spacing w:val="-47"/>
                <w:sz w:val="12"/>
                <w:szCs w:val="12"/>
                <w:lang w:val="ru-RU"/>
              </w:rPr>
              <w:t xml:space="preserve"> </w:t>
            </w:r>
            <w:r w:rsidRPr="00F8596D">
              <w:rPr>
                <w:sz w:val="12"/>
                <w:szCs w:val="12"/>
                <w:lang w:val="ru-RU"/>
              </w:rPr>
              <w:t>(при</w:t>
            </w:r>
            <w:r>
              <w:rPr>
                <w:sz w:val="12"/>
                <w:szCs w:val="12"/>
                <w:lang w:val="ru-RU"/>
              </w:rPr>
              <w:t xml:space="preserve"> </w:t>
            </w:r>
            <w:r w:rsidRPr="00F8596D">
              <w:rPr>
                <w:sz w:val="12"/>
                <w:szCs w:val="12"/>
                <w:lang w:val="ru-RU"/>
              </w:rPr>
              <w:t>наличии)</w:t>
            </w:r>
          </w:p>
        </w:tc>
      </w:tr>
      <w:tr w:rsidR="00F8596D" w:rsidRPr="00F8596D" w:rsidTr="00F8596D">
        <w:trPr>
          <w:trHeight w:val="70"/>
        </w:trPr>
        <w:tc>
          <w:tcPr>
            <w:tcW w:w="516" w:type="pct"/>
            <w:vMerge/>
            <w:vAlign w:val="center"/>
          </w:tcPr>
          <w:p w:rsidR="00F8596D" w:rsidRPr="00F8596D" w:rsidRDefault="00F8596D" w:rsidP="00F8596D">
            <w:pPr>
              <w:jc w:val="center"/>
              <w:rPr>
                <w:rFonts w:ascii="Times New Roman" w:hAnsi="Times New Roman" w:cs="Times New Roman"/>
                <w:sz w:val="12"/>
                <w:szCs w:val="12"/>
                <w:lang w:val="ru-RU"/>
              </w:rPr>
            </w:pPr>
          </w:p>
        </w:tc>
        <w:tc>
          <w:tcPr>
            <w:tcW w:w="557" w:type="pct"/>
            <w:vAlign w:val="center"/>
          </w:tcPr>
          <w:p w:rsidR="00F8596D" w:rsidRPr="00F8596D" w:rsidRDefault="00F8596D" w:rsidP="00F8596D">
            <w:pPr>
              <w:pStyle w:val="TableParagraph"/>
              <w:jc w:val="center"/>
              <w:rPr>
                <w:sz w:val="12"/>
                <w:szCs w:val="12"/>
              </w:rPr>
            </w:pPr>
            <w:r w:rsidRPr="00F8596D">
              <w:rPr>
                <w:sz w:val="12"/>
                <w:szCs w:val="12"/>
              </w:rPr>
              <w:t>X</w:t>
            </w:r>
          </w:p>
        </w:tc>
        <w:tc>
          <w:tcPr>
            <w:tcW w:w="559" w:type="pct"/>
            <w:vAlign w:val="center"/>
          </w:tcPr>
          <w:p w:rsidR="00F8596D" w:rsidRPr="00F8596D" w:rsidRDefault="00F8596D" w:rsidP="00F8596D">
            <w:pPr>
              <w:pStyle w:val="TableParagraph"/>
              <w:jc w:val="center"/>
              <w:rPr>
                <w:sz w:val="12"/>
                <w:szCs w:val="12"/>
              </w:rPr>
            </w:pPr>
            <w:r w:rsidRPr="00F8596D">
              <w:rPr>
                <w:sz w:val="12"/>
                <w:szCs w:val="12"/>
              </w:rPr>
              <w:t>Y</w:t>
            </w:r>
          </w:p>
        </w:tc>
        <w:tc>
          <w:tcPr>
            <w:tcW w:w="557" w:type="pct"/>
            <w:vAlign w:val="center"/>
          </w:tcPr>
          <w:p w:rsidR="00F8596D" w:rsidRPr="00F8596D" w:rsidRDefault="00F8596D" w:rsidP="00F8596D">
            <w:pPr>
              <w:pStyle w:val="TableParagraph"/>
              <w:jc w:val="center"/>
              <w:rPr>
                <w:sz w:val="12"/>
                <w:szCs w:val="12"/>
              </w:rPr>
            </w:pPr>
            <w:r w:rsidRPr="00F8596D">
              <w:rPr>
                <w:sz w:val="12"/>
                <w:szCs w:val="12"/>
              </w:rPr>
              <w:t>X</w:t>
            </w:r>
          </w:p>
        </w:tc>
        <w:tc>
          <w:tcPr>
            <w:tcW w:w="629" w:type="pct"/>
            <w:vAlign w:val="center"/>
          </w:tcPr>
          <w:p w:rsidR="00F8596D" w:rsidRPr="00F8596D" w:rsidRDefault="00F8596D" w:rsidP="00F8596D">
            <w:pPr>
              <w:pStyle w:val="TableParagraph"/>
              <w:jc w:val="center"/>
              <w:rPr>
                <w:sz w:val="12"/>
                <w:szCs w:val="12"/>
              </w:rPr>
            </w:pPr>
            <w:r w:rsidRPr="00F8596D">
              <w:rPr>
                <w:sz w:val="12"/>
                <w:szCs w:val="12"/>
              </w:rPr>
              <w:t>Y</w:t>
            </w:r>
          </w:p>
        </w:tc>
        <w:tc>
          <w:tcPr>
            <w:tcW w:w="843" w:type="pct"/>
            <w:vMerge/>
            <w:vAlign w:val="center"/>
          </w:tcPr>
          <w:p w:rsidR="00F8596D" w:rsidRPr="00F8596D" w:rsidRDefault="00F8596D" w:rsidP="00F8596D">
            <w:pPr>
              <w:jc w:val="center"/>
              <w:rPr>
                <w:rFonts w:ascii="Times New Roman" w:hAnsi="Times New Roman" w:cs="Times New Roman"/>
                <w:sz w:val="12"/>
                <w:szCs w:val="12"/>
              </w:rPr>
            </w:pPr>
          </w:p>
        </w:tc>
        <w:tc>
          <w:tcPr>
            <w:tcW w:w="624" w:type="pct"/>
            <w:vMerge/>
            <w:vAlign w:val="center"/>
          </w:tcPr>
          <w:p w:rsidR="00F8596D" w:rsidRPr="00F8596D" w:rsidRDefault="00F8596D" w:rsidP="00F8596D">
            <w:pPr>
              <w:jc w:val="center"/>
              <w:rPr>
                <w:rFonts w:ascii="Times New Roman" w:hAnsi="Times New Roman" w:cs="Times New Roman"/>
                <w:sz w:val="12"/>
                <w:szCs w:val="12"/>
              </w:rPr>
            </w:pPr>
          </w:p>
        </w:tc>
        <w:tc>
          <w:tcPr>
            <w:tcW w:w="714" w:type="pct"/>
            <w:vMerge/>
            <w:vAlign w:val="center"/>
          </w:tcPr>
          <w:p w:rsidR="00F8596D" w:rsidRPr="00F8596D" w:rsidRDefault="00F8596D" w:rsidP="00F8596D">
            <w:pPr>
              <w:jc w:val="center"/>
              <w:rPr>
                <w:rFonts w:ascii="Times New Roman" w:hAnsi="Times New Roman" w:cs="Times New Roman"/>
                <w:sz w:val="12"/>
                <w:szCs w:val="12"/>
              </w:rPr>
            </w:pPr>
          </w:p>
        </w:tc>
      </w:tr>
      <w:tr w:rsidR="00F8596D" w:rsidRPr="00F8596D" w:rsidTr="00F8596D">
        <w:trPr>
          <w:trHeight w:val="70"/>
        </w:trPr>
        <w:tc>
          <w:tcPr>
            <w:tcW w:w="516" w:type="pct"/>
            <w:vAlign w:val="center"/>
          </w:tcPr>
          <w:p w:rsidR="00F8596D" w:rsidRPr="00F8596D" w:rsidRDefault="00F8596D" w:rsidP="00F8596D">
            <w:pPr>
              <w:pStyle w:val="TableParagraph"/>
              <w:ind w:right="1"/>
              <w:jc w:val="center"/>
              <w:rPr>
                <w:sz w:val="12"/>
                <w:szCs w:val="12"/>
              </w:rPr>
            </w:pPr>
            <w:r w:rsidRPr="00F8596D">
              <w:rPr>
                <w:sz w:val="12"/>
                <w:szCs w:val="12"/>
              </w:rPr>
              <w:t>1</w:t>
            </w:r>
          </w:p>
        </w:tc>
        <w:tc>
          <w:tcPr>
            <w:tcW w:w="557" w:type="pct"/>
            <w:vAlign w:val="center"/>
          </w:tcPr>
          <w:p w:rsidR="00F8596D" w:rsidRPr="00F8596D" w:rsidRDefault="00F8596D" w:rsidP="00F8596D">
            <w:pPr>
              <w:pStyle w:val="TableParagraph"/>
              <w:ind w:left="505"/>
              <w:jc w:val="center"/>
              <w:rPr>
                <w:sz w:val="12"/>
                <w:szCs w:val="12"/>
              </w:rPr>
            </w:pPr>
            <w:r w:rsidRPr="00F8596D">
              <w:rPr>
                <w:sz w:val="12"/>
                <w:szCs w:val="12"/>
              </w:rPr>
              <w:t>2</w:t>
            </w:r>
          </w:p>
        </w:tc>
        <w:tc>
          <w:tcPr>
            <w:tcW w:w="559" w:type="pct"/>
            <w:vAlign w:val="center"/>
          </w:tcPr>
          <w:p w:rsidR="00F8596D" w:rsidRPr="00F8596D" w:rsidRDefault="00F8596D" w:rsidP="00F8596D">
            <w:pPr>
              <w:pStyle w:val="TableParagraph"/>
              <w:ind w:left="11"/>
              <w:jc w:val="center"/>
              <w:rPr>
                <w:sz w:val="12"/>
                <w:szCs w:val="12"/>
              </w:rPr>
            </w:pPr>
            <w:r w:rsidRPr="00F8596D">
              <w:rPr>
                <w:sz w:val="12"/>
                <w:szCs w:val="12"/>
              </w:rPr>
              <w:t>3</w:t>
            </w:r>
          </w:p>
        </w:tc>
        <w:tc>
          <w:tcPr>
            <w:tcW w:w="557" w:type="pct"/>
            <w:vAlign w:val="center"/>
          </w:tcPr>
          <w:p w:rsidR="00F8596D" w:rsidRPr="00F8596D" w:rsidRDefault="00F8596D" w:rsidP="00F8596D">
            <w:pPr>
              <w:pStyle w:val="TableParagraph"/>
              <w:ind w:left="9"/>
              <w:jc w:val="center"/>
              <w:rPr>
                <w:sz w:val="12"/>
                <w:szCs w:val="12"/>
              </w:rPr>
            </w:pPr>
            <w:r w:rsidRPr="00F8596D">
              <w:rPr>
                <w:sz w:val="12"/>
                <w:szCs w:val="12"/>
              </w:rPr>
              <w:t>4</w:t>
            </w:r>
          </w:p>
        </w:tc>
        <w:tc>
          <w:tcPr>
            <w:tcW w:w="629" w:type="pct"/>
            <w:vAlign w:val="center"/>
          </w:tcPr>
          <w:p w:rsidR="00F8596D" w:rsidRPr="00F8596D" w:rsidRDefault="00F8596D" w:rsidP="00F8596D">
            <w:pPr>
              <w:pStyle w:val="TableParagraph"/>
              <w:ind w:left="9"/>
              <w:jc w:val="center"/>
              <w:rPr>
                <w:sz w:val="12"/>
                <w:szCs w:val="12"/>
              </w:rPr>
            </w:pPr>
            <w:r w:rsidRPr="00F8596D">
              <w:rPr>
                <w:sz w:val="12"/>
                <w:szCs w:val="12"/>
              </w:rPr>
              <w:t>5</w:t>
            </w:r>
          </w:p>
        </w:tc>
        <w:tc>
          <w:tcPr>
            <w:tcW w:w="843" w:type="pct"/>
            <w:vAlign w:val="center"/>
          </w:tcPr>
          <w:p w:rsidR="00F8596D" w:rsidRPr="00F8596D" w:rsidRDefault="00F8596D" w:rsidP="00F8596D">
            <w:pPr>
              <w:pStyle w:val="TableParagraph"/>
              <w:ind w:right="776"/>
              <w:jc w:val="center"/>
              <w:rPr>
                <w:sz w:val="12"/>
                <w:szCs w:val="12"/>
              </w:rPr>
            </w:pPr>
            <w:r w:rsidRPr="00F8596D">
              <w:rPr>
                <w:sz w:val="12"/>
                <w:szCs w:val="12"/>
              </w:rPr>
              <w:t>6</w:t>
            </w:r>
          </w:p>
        </w:tc>
        <w:tc>
          <w:tcPr>
            <w:tcW w:w="624" w:type="pct"/>
            <w:vAlign w:val="center"/>
          </w:tcPr>
          <w:p w:rsidR="00F8596D" w:rsidRPr="00F8596D" w:rsidRDefault="00F8596D" w:rsidP="00F8596D">
            <w:pPr>
              <w:pStyle w:val="TableParagraph"/>
              <w:ind w:left="10"/>
              <w:jc w:val="center"/>
              <w:rPr>
                <w:sz w:val="12"/>
                <w:szCs w:val="12"/>
              </w:rPr>
            </w:pPr>
            <w:r w:rsidRPr="00F8596D">
              <w:rPr>
                <w:sz w:val="12"/>
                <w:szCs w:val="12"/>
              </w:rPr>
              <w:t>7</w:t>
            </w:r>
          </w:p>
        </w:tc>
        <w:tc>
          <w:tcPr>
            <w:tcW w:w="714" w:type="pct"/>
            <w:vAlign w:val="center"/>
          </w:tcPr>
          <w:p w:rsidR="00F8596D" w:rsidRPr="00F8596D" w:rsidRDefault="00F8596D" w:rsidP="00F8596D">
            <w:pPr>
              <w:pStyle w:val="TableParagraph"/>
              <w:ind w:right="639"/>
              <w:jc w:val="center"/>
              <w:rPr>
                <w:sz w:val="12"/>
                <w:szCs w:val="12"/>
              </w:rPr>
            </w:pPr>
            <w:r w:rsidRPr="00F8596D">
              <w:rPr>
                <w:sz w:val="12"/>
                <w:szCs w:val="12"/>
              </w:rPr>
              <w:t>8</w:t>
            </w:r>
          </w:p>
        </w:tc>
      </w:tr>
      <w:tr w:rsidR="00F8596D" w:rsidRPr="00F8596D" w:rsidTr="00F8596D">
        <w:trPr>
          <w:trHeight w:val="70"/>
        </w:trPr>
        <w:tc>
          <w:tcPr>
            <w:tcW w:w="5000" w:type="pct"/>
            <w:gridSpan w:val="8"/>
            <w:vAlign w:val="center"/>
          </w:tcPr>
          <w:p w:rsidR="00F8596D" w:rsidRPr="00F8596D" w:rsidRDefault="00F8596D" w:rsidP="00F8596D">
            <w:pPr>
              <w:pStyle w:val="TableParagraph"/>
              <w:ind w:left="47"/>
              <w:jc w:val="center"/>
              <w:rPr>
                <w:sz w:val="12"/>
                <w:szCs w:val="12"/>
              </w:rPr>
            </w:pPr>
            <w:r w:rsidRPr="00F8596D">
              <w:rPr>
                <w:sz w:val="12"/>
                <w:szCs w:val="12"/>
              </w:rPr>
              <w:t>–</w:t>
            </w:r>
          </w:p>
        </w:tc>
      </w:tr>
      <w:tr w:rsidR="00F8596D" w:rsidRPr="00F8596D" w:rsidTr="00F8596D">
        <w:trPr>
          <w:trHeight w:val="70"/>
        </w:trPr>
        <w:tc>
          <w:tcPr>
            <w:tcW w:w="516"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559"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629" w:type="pct"/>
            <w:vAlign w:val="center"/>
          </w:tcPr>
          <w:p w:rsidR="00F8596D" w:rsidRPr="00F8596D" w:rsidRDefault="00F8596D" w:rsidP="00F8596D">
            <w:pPr>
              <w:pStyle w:val="TableParagraph"/>
              <w:jc w:val="center"/>
              <w:rPr>
                <w:sz w:val="12"/>
                <w:szCs w:val="12"/>
              </w:rPr>
            </w:pPr>
          </w:p>
        </w:tc>
        <w:tc>
          <w:tcPr>
            <w:tcW w:w="843" w:type="pct"/>
            <w:vAlign w:val="center"/>
          </w:tcPr>
          <w:p w:rsidR="00F8596D" w:rsidRPr="00F8596D" w:rsidRDefault="00F8596D" w:rsidP="00F8596D">
            <w:pPr>
              <w:pStyle w:val="TableParagraph"/>
              <w:ind w:left="56"/>
              <w:jc w:val="center"/>
              <w:rPr>
                <w:sz w:val="12"/>
                <w:szCs w:val="12"/>
              </w:rPr>
            </w:pPr>
            <w:r w:rsidRPr="00F8596D">
              <w:rPr>
                <w:sz w:val="12"/>
                <w:szCs w:val="12"/>
              </w:rPr>
              <w:t>-</w:t>
            </w:r>
          </w:p>
        </w:tc>
        <w:tc>
          <w:tcPr>
            <w:tcW w:w="624" w:type="pct"/>
            <w:vAlign w:val="center"/>
          </w:tcPr>
          <w:p w:rsidR="00F8596D" w:rsidRPr="00F8596D" w:rsidRDefault="00F8596D" w:rsidP="00F8596D">
            <w:pPr>
              <w:pStyle w:val="TableParagraph"/>
              <w:ind w:left="59"/>
              <w:jc w:val="center"/>
              <w:rPr>
                <w:sz w:val="12"/>
                <w:szCs w:val="12"/>
              </w:rPr>
            </w:pPr>
            <w:r w:rsidRPr="00F8596D">
              <w:rPr>
                <w:sz w:val="12"/>
                <w:szCs w:val="12"/>
              </w:rPr>
              <w:t>-</w:t>
            </w:r>
          </w:p>
        </w:tc>
        <w:tc>
          <w:tcPr>
            <w:tcW w:w="714" w:type="pct"/>
            <w:vAlign w:val="center"/>
          </w:tcPr>
          <w:p w:rsidR="00F8596D" w:rsidRPr="00F8596D" w:rsidRDefault="00F8596D" w:rsidP="00F8596D">
            <w:pPr>
              <w:pStyle w:val="TableParagraph"/>
              <w:ind w:left="57"/>
              <w:jc w:val="center"/>
              <w:rPr>
                <w:sz w:val="12"/>
                <w:szCs w:val="12"/>
              </w:rPr>
            </w:pPr>
            <w:r w:rsidRPr="00F8596D">
              <w:rPr>
                <w:sz w:val="12"/>
                <w:szCs w:val="12"/>
              </w:rPr>
              <w:t>-</w:t>
            </w:r>
          </w:p>
        </w:tc>
      </w:tr>
      <w:tr w:rsidR="00F8596D" w:rsidRPr="00F8596D" w:rsidTr="00F8596D">
        <w:trPr>
          <w:trHeight w:val="70"/>
        </w:trPr>
        <w:tc>
          <w:tcPr>
            <w:tcW w:w="516"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559"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629" w:type="pct"/>
            <w:vAlign w:val="center"/>
          </w:tcPr>
          <w:p w:rsidR="00F8596D" w:rsidRPr="00F8596D" w:rsidRDefault="00F8596D" w:rsidP="00F8596D">
            <w:pPr>
              <w:pStyle w:val="TableParagraph"/>
              <w:jc w:val="center"/>
              <w:rPr>
                <w:sz w:val="12"/>
                <w:szCs w:val="12"/>
              </w:rPr>
            </w:pPr>
          </w:p>
        </w:tc>
        <w:tc>
          <w:tcPr>
            <w:tcW w:w="843" w:type="pct"/>
            <w:vAlign w:val="center"/>
          </w:tcPr>
          <w:p w:rsidR="00F8596D" w:rsidRPr="00F8596D" w:rsidRDefault="00F8596D" w:rsidP="00F8596D">
            <w:pPr>
              <w:pStyle w:val="TableParagraph"/>
              <w:jc w:val="center"/>
              <w:rPr>
                <w:sz w:val="12"/>
                <w:szCs w:val="12"/>
              </w:rPr>
            </w:pPr>
          </w:p>
        </w:tc>
        <w:tc>
          <w:tcPr>
            <w:tcW w:w="624" w:type="pct"/>
            <w:vAlign w:val="center"/>
          </w:tcPr>
          <w:p w:rsidR="00F8596D" w:rsidRPr="00F8596D" w:rsidRDefault="00F8596D" w:rsidP="00F8596D">
            <w:pPr>
              <w:pStyle w:val="TableParagraph"/>
              <w:jc w:val="center"/>
              <w:rPr>
                <w:sz w:val="12"/>
                <w:szCs w:val="12"/>
              </w:rPr>
            </w:pPr>
          </w:p>
        </w:tc>
        <w:tc>
          <w:tcPr>
            <w:tcW w:w="714" w:type="pct"/>
            <w:vAlign w:val="center"/>
          </w:tcPr>
          <w:p w:rsidR="00F8596D" w:rsidRPr="00F8596D" w:rsidRDefault="00F8596D" w:rsidP="00F8596D">
            <w:pPr>
              <w:pStyle w:val="TableParagraph"/>
              <w:jc w:val="center"/>
              <w:rPr>
                <w:sz w:val="12"/>
                <w:szCs w:val="12"/>
              </w:rPr>
            </w:pPr>
          </w:p>
        </w:tc>
      </w:tr>
      <w:tr w:rsidR="00F8596D" w:rsidRPr="00F8596D" w:rsidTr="00F8596D">
        <w:trPr>
          <w:trHeight w:val="70"/>
        </w:trPr>
        <w:tc>
          <w:tcPr>
            <w:tcW w:w="5000" w:type="pct"/>
            <w:gridSpan w:val="8"/>
            <w:vAlign w:val="center"/>
          </w:tcPr>
          <w:p w:rsidR="00F8596D" w:rsidRPr="00F8596D" w:rsidRDefault="00F8596D" w:rsidP="00F8596D">
            <w:pPr>
              <w:pStyle w:val="TableParagraph"/>
              <w:ind w:left="47"/>
              <w:jc w:val="center"/>
              <w:rPr>
                <w:sz w:val="12"/>
                <w:szCs w:val="12"/>
                <w:lang w:val="ru-RU"/>
              </w:rPr>
            </w:pPr>
            <w:r w:rsidRPr="00F8596D">
              <w:rPr>
                <w:sz w:val="12"/>
                <w:szCs w:val="12"/>
                <w:lang w:val="ru-RU"/>
              </w:rPr>
              <w:t>3.</w:t>
            </w:r>
            <w:r w:rsidRPr="00F8596D">
              <w:rPr>
                <w:spacing w:val="-2"/>
                <w:sz w:val="12"/>
                <w:szCs w:val="12"/>
                <w:lang w:val="ru-RU"/>
              </w:rPr>
              <w:t xml:space="preserve"> </w:t>
            </w:r>
            <w:r w:rsidRPr="00F8596D">
              <w:rPr>
                <w:sz w:val="12"/>
                <w:szCs w:val="12"/>
                <w:lang w:val="ru-RU"/>
              </w:rPr>
              <w:t>Сведения</w:t>
            </w:r>
            <w:r w:rsidRPr="00F8596D">
              <w:rPr>
                <w:spacing w:val="-3"/>
                <w:sz w:val="12"/>
                <w:szCs w:val="12"/>
                <w:lang w:val="ru-RU"/>
              </w:rPr>
              <w:t xml:space="preserve"> </w:t>
            </w:r>
            <w:r w:rsidRPr="00F8596D">
              <w:rPr>
                <w:sz w:val="12"/>
                <w:szCs w:val="12"/>
                <w:lang w:val="ru-RU"/>
              </w:rPr>
              <w:t>о</w:t>
            </w:r>
            <w:r w:rsidRPr="00F8596D">
              <w:rPr>
                <w:spacing w:val="-1"/>
                <w:sz w:val="12"/>
                <w:szCs w:val="12"/>
                <w:lang w:val="ru-RU"/>
              </w:rPr>
              <w:t xml:space="preserve"> </w:t>
            </w:r>
            <w:r w:rsidRPr="00F8596D">
              <w:rPr>
                <w:sz w:val="12"/>
                <w:szCs w:val="12"/>
                <w:lang w:val="ru-RU"/>
              </w:rPr>
              <w:t>характерных</w:t>
            </w:r>
            <w:r w:rsidRPr="00F8596D">
              <w:rPr>
                <w:spacing w:val="-3"/>
                <w:sz w:val="12"/>
                <w:szCs w:val="12"/>
                <w:lang w:val="ru-RU"/>
              </w:rPr>
              <w:t xml:space="preserve"> </w:t>
            </w:r>
            <w:r w:rsidRPr="00F8596D">
              <w:rPr>
                <w:sz w:val="12"/>
                <w:szCs w:val="12"/>
                <w:lang w:val="ru-RU"/>
              </w:rPr>
              <w:t>точках</w:t>
            </w:r>
            <w:r w:rsidRPr="00F8596D">
              <w:rPr>
                <w:spacing w:val="-2"/>
                <w:sz w:val="12"/>
                <w:szCs w:val="12"/>
                <w:lang w:val="ru-RU"/>
              </w:rPr>
              <w:t xml:space="preserve"> </w:t>
            </w:r>
            <w:r w:rsidRPr="00F8596D">
              <w:rPr>
                <w:sz w:val="12"/>
                <w:szCs w:val="12"/>
                <w:lang w:val="ru-RU"/>
              </w:rPr>
              <w:t>части</w:t>
            </w:r>
            <w:r w:rsidRPr="00F8596D">
              <w:rPr>
                <w:spacing w:val="-2"/>
                <w:sz w:val="12"/>
                <w:szCs w:val="12"/>
                <w:lang w:val="ru-RU"/>
              </w:rPr>
              <w:t xml:space="preserve"> </w:t>
            </w:r>
            <w:r w:rsidRPr="00F8596D">
              <w:rPr>
                <w:sz w:val="12"/>
                <w:szCs w:val="12"/>
                <w:lang w:val="ru-RU"/>
              </w:rPr>
              <w:t>(частей)</w:t>
            </w:r>
            <w:r w:rsidRPr="00F8596D">
              <w:rPr>
                <w:spacing w:val="-2"/>
                <w:sz w:val="12"/>
                <w:szCs w:val="12"/>
                <w:lang w:val="ru-RU"/>
              </w:rPr>
              <w:t xml:space="preserve"> </w:t>
            </w:r>
            <w:r w:rsidRPr="00F8596D">
              <w:rPr>
                <w:sz w:val="12"/>
                <w:szCs w:val="12"/>
                <w:lang w:val="ru-RU"/>
              </w:rPr>
              <w:t>границы</w:t>
            </w:r>
            <w:r w:rsidRPr="00F8596D">
              <w:rPr>
                <w:spacing w:val="-2"/>
                <w:sz w:val="12"/>
                <w:szCs w:val="12"/>
                <w:lang w:val="ru-RU"/>
              </w:rPr>
              <w:t xml:space="preserve"> </w:t>
            </w:r>
            <w:r w:rsidRPr="00F8596D">
              <w:rPr>
                <w:sz w:val="12"/>
                <w:szCs w:val="12"/>
                <w:lang w:val="ru-RU"/>
              </w:rPr>
              <w:t>объекта</w:t>
            </w:r>
          </w:p>
        </w:tc>
      </w:tr>
      <w:tr w:rsidR="00F8596D" w:rsidRPr="00F8596D" w:rsidTr="00F8596D">
        <w:trPr>
          <w:trHeight w:val="70"/>
        </w:trPr>
        <w:tc>
          <w:tcPr>
            <w:tcW w:w="516" w:type="pct"/>
            <w:vMerge w:val="restart"/>
            <w:vAlign w:val="center"/>
          </w:tcPr>
          <w:p w:rsidR="00F8596D" w:rsidRPr="00F8596D" w:rsidRDefault="00F8596D" w:rsidP="00F8596D">
            <w:pPr>
              <w:pStyle w:val="TableParagraph"/>
              <w:ind w:right="52"/>
              <w:jc w:val="center"/>
              <w:rPr>
                <w:sz w:val="12"/>
                <w:szCs w:val="12"/>
                <w:lang w:val="ru-RU"/>
              </w:rPr>
            </w:pPr>
            <w:r w:rsidRPr="00F8596D">
              <w:rPr>
                <w:sz w:val="12"/>
                <w:szCs w:val="12"/>
                <w:lang w:val="ru-RU"/>
              </w:rPr>
              <w:t>Обозначе</w:t>
            </w:r>
            <w:r w:rsidRPr="00F8596D">
              <w:rPr>
                <w:spacing w:val="-47"/>
                <w:sz w:val="12"/>
                <w:szCs w:val="12"/>
                <w:lang w:val="ru-RU"/>
              </w:rPr>
              <w:t xml:space="preserve"> </w:t>
            </w:r>
            <w:r w:rsidRPr="00F8596D">
              <w:rPr>
                <w:sz w:val="12"/>
                <w:szCs w:val="12"/>
                <w:lang w:val="ru-RU"/>
              </w:rPr>
              <w:t>ние</w:t>
            </w:r>
            <w:r w:rsidRPr="00F8596D">
              <w:rPr>
                <w:spacing w:val="1"/>
                <w:sz w:val="12"/>
                <w:szCs w:val="12"/>
                <w:lang w:val="ru-RU"/>
              </w:rPr>
              <w:t xml:space="preserve"> </w:t>
            </w:r>
            <w:r w:rsidRPr="00F8596D">
              <w:rPr>
                <w:sz w:val="12"/>
                <w:szCs w:val="12"/>
                <w:lang w:val="ru-RU"/>
              </w:rPr>
              <w:t>характер</w:t>
            </w:r>
            <w:r w:rsidRPr="00F8596D">
              <w:rPr>
                <w:spacing w:val="1"/>
                <w:sz w:val="12"/>
                <w:szCs w:val="12"/>
                <w:lang w:val="ru-RU"/>
              </w:rPr>
              <w:t xml:space="preserve"> </w:t>
            </w:r>
            <w:r w:rsidRPr="00F8596D">
              <w:rPr>
                <w:sz w:val="12"/>
                <w:szCs w:val="12"/>
                <w:lang w:val="ru-RU"/>
              </w:rPr>
              <w:t>ных точек</w:t>
            </w:r>
            <w:r w:rsidRPr="00F8596D">
              <w:rPr>
                <w:spacing w:val="-48"/>
                <w:sz w:val="12"/>
                <w:szCs w:val="12"/>
                <w:lang w:val="ru-RU"/>
              </w:rPr>
              <w:t xml:space="preserve"> </w:t>
            </w:r>
            <w:r w:rsidRPr="00F8596D">
              <w:rPr>
                <w:sz w:val="12"/>
                <w:szCs w:val="12"/>
                <w:lang w:val="ru-RU"/>
              </w:rPr>
              <w:t>границ</w:t>
            </w:r>
          </w:p>
        </w:tc>
        <w:tc>
          <w:tcPr>
            <w:tcW w:w="1116" w:type="pct"/>
            <w:gridSpan w:val="2"/>
            <w:vAlign w:val="center"/>
          </w:tcPr>
          <w:p w:rsidR="00F8596D" w:rsidRPr="00F8596D" w:rsidRDefault="00F8596D" w:rsidP="00F8596D">
            <w:pPr>
              <w:pStyle w:val="TableParagraph"/>
              <w:ind w:right="394"/>
              <w:jc w:val="center"/>
              <w:rPr>
                <w:sz w:val="12"/>
                <w:szCs w:val="12"/>
              </w:rPr>
            </w:pPr>
            <w:r w:rsidRPr="00F8596D">
              <w:rPr>
                <w:sz w:val="12"/>
                <w:szCs w:val="12"/>
              </w:rPr>
              <w:t>Существующие</w:t>
            </w:r>
            <w:r w:rsidRPr="00F8596D">
              <w:rPr>
                <w:spacing w:val="-47"/>
                <w:sz w:val="12"/>
                <w:szCs w:val="12"/>
              </w:rPr>
              <w:t xml:space="preserve"> </w:t>
            </w:r>
            <w:r w:rsidRPr="00F8596D">
              <w:rPr>
                <w:sz w:val="12"/>
                <w:szCs w:val="12"/>
              </w:rPr>
              <w:t>координаты,</w:t>
            </w:r>
            <w:r w:rsidRPr="00F8596D">
              <w:rPr>
                <w:spacing w:val="-2"/>
                <w:sz w:val="12"/>
                <w:szCs w:val="12"/>
              </w:rPr>
              <w:t xml:space="preserve"> </w:t>
            </w:r>
            <w:r w:rsidRPr="00F8596D">
              <w:rPr>
                <w:sz w:val="12"/>
                <w:szCs w:val="12"/>
              </w:rPr>
              <w:t>м</w:t>
            </w:r>
          </w:p>
        </w:tc>
        <w:tc>
          <w:tcPr>
            <w:tcW w:w="1186" w:type="pct"/>
            <w:gridSpan w:val="2"/>
            <w:vAlign w:val="center"/>
          </w:tcPr>
          <w:p w:rsidR="00F8596D" w:rsidRPr="00F8596D" w:rsidRDefault="00F8596D" w:rsidP="00F8596D">
            <w:pPr>
              <w:pStyle w:val="TableParagraph"/>
              <w:ind w:right="549"/>
              <w:jc w:val="center"/>
              <w:rPr>
                <w:sz w:val="12"/>
                <w:szCs w:val="12"/>
              </w:rPr>
            </w:pPr>
            <w:r w:rsidRPr="00F8596D">
              <w:rPr>
                <w:sz w:val="12"/>
                <w:szCs w:val="12"/>
              </w:rPr>
              <w:t>Изменённые</w:t>
            </w:r>
            <w:r>
              <w:rPr>
                <w:spacing w:val="-47"/>
                <w:sz w:val="12"/>
                <w:szCs w:val="12"/>
                <w:lang w:val="ru-RU"/>
              </w:rPr>
              <w:t xml:space="preserve"> </w:t>
            </w:r>
            <w:r w:rsidRPr="00F8596D">
              <w:rPr>
                <w:sz w:val="12"/>
                <w:szCs w:val="12"/>
              </w:rPr>
              <w:t>(уточнённые)</w:t>
            </w:r>
            <w:r>
              <w:rPr>
                <w:sz w:val="12"/>
                <w:szCs w:val="12"/>
                <w:lang w:val="ru-RU"/>
              </w:rPr>
              <w:t xml:space="preserve"> </w:t>
            </w:r>
            <w:r w:rsidRPr="00F8596D">
              <w:rPr>
                <w:sz w:val="12"/>
                <w:szCs w:val="12"/>
              </w:rPr>
              <w:t>координаты,</w:t>
            </w:r>
            <w:r w:rsidRPr="00F8596D">
              <w:rPr>
                <w:spacing w:val="-1"/>
                <w:sz w:val="12"/>
                <w:szCs w:val="12"/>
              </w:rPr>
              <w:t xml:space="preserve"> </w:t>
            </w:r>
            <w:r w:rsidRPr="00F8596D">
              <w:rPr>
                <w:sz w:val="12"/>
                <w:szCs w:val="12"/>
              </w:rPr>
              <w:t>м</w:t>
            </w:r>
          </w:p>
        </w:tc>
        <w:tc>
          <w:tcPr>
            <w:tcW w:w="843" w:type="pct"/>
            <w:vMerge w:val="restart"/>
            <w:vAlign w:val="center"/>
          </w:tcPr>
          <w:p w:rsidR="00F8596D" w:rsidRPr="00F8596D" w:rsidRDefault="00F8596D" w:rsidP="00F8596D">
            <w:pPr>
              <w:pStyle w:val="TableParagraph"/>
              <w:ind w:left="276" w:right="268"/>
              <w:jc w:val="center"/>
              <w:rPr>
                <w:sz w:val="12"/>
                <w:szCs w:val="12"/>
                <w:lang w:val="ru-RU"/>
              </w:rPr>
            </w:pPr>
            <w:r w:rsidRPr="00F8596D">
              <w:rPr>
                <w:sz w:val="12"/>
                <w:szCs w:val="12"/>
                <w:lang w:val="ru-RU"/>
              </w:rPr>
              <w:t>Метод</w:t>
            </w:r>
            <w:r>
              <w:rPr>
                <w:sz w:val="12"/>
                <w:szCs w:val="12"/>
                <w:lang w:val="ru-RU"/>
              </w:rPr>
              <w:t xml:space="preserve"> определения </w:t>
            </w:r>
            <w:r w:rsidRPr="00F8596D">
              <w:rPr>
                <w:sz w:val="12"/>
                <w:szCs w:val="12"/>
                <w:lang w:val="ru-RU"/>
              </w:rPr>
              <w:t>координат</w:t>
            </w:r>
            <w:r w:rsidRPr="00F8596D">
              <w:rPr>
                <w:spacing w:val="1"/>
                <w:sz w:val="12"/>
                <w:szCs w:val="12"/>
                <w:lang w:val="ru-RU"/>
              </w:rPr>
              <w:t xml:space="preserve"> </w:t>
            </w:r>
            <w:r w:rsidRPr="00F8596D">
              <w:rPr>
                <w:sz w:val="12"/>
                <w:szCs w:val="12"/>
                <w:lang w:val="ru-RU"/>
              </w:rPr>
              <w:t>характерной</w:t>
            </w:r>
            <w:r w:rsidRPr="00F8596D">
              <w:rPr>
                <w:spacing w:val="1"/>
                <w:sz w:val="12"/>
                <w:szCs w:val="12"/>
                <w:lang w:val="ru-RU"/>
              </w:rPr>
              <w:t xml:space="preserve"> </w:t>
            </w:r>
            <w:r w:rsidRPr="00F8596D">
              <w:rPr>
                <w:sz w:val="12"/>
                <w:szCs w:val="12"/>
                <w:lang w:val="ru-RU"/>
              </w:rPr>
              <w:t>точки</w:t>
            </w:r>
          </w:p>
        </w:tc>
        <w:tc>
          <w:tcPr>
            <w:tcW w:w="624" w:type="pct"/>
            <w:vMerge w:val="restart"/>
            <w:vAlign w:val="center"/>
          </w:tcPr>
          <w:p w:rsidR="00F8596D" w:rsidRPr="00F8596D" w:rsidRDefault="00F8596D" w:rsidP="00F8596D">
            <w:pPr>
              <w:pStyle w:val="TableParagraph"/>
              <w:ind w:left="76" w:right="62" w:hanging="2"/>
              <w:jc w:val="center"/>
              <w:rPr>
                <w:sz w:val="12"/>
                <w:szCs w:val="12"/>
                <w:lang w:val="ru-RU"/>
              </w:rPr>
            </w:pPr>
            <w:r w:rsidRPr="00F8596D">
              <w:rPr>
                <w:sz w:val="12"/>
                <w:szCs w:val="12"/>
                <w:lang w:val="ru-RU"/>
              </w:rPr>
              <w:t>Средняя</w:t>
            </w:r>
            <w:r w:rsidRPr="00F8596D">
              <w:rPr>
                <w:spacing w:val="1"/>
                <w:sz w:val="12"/>
                <w:szCs w:val="12"/>
                <w:lang w:val="ru-RU"/>
              </w:rPr>
              <w:t xml:space="preserve"> </w:t>
            </w:r>
            <w:r>
              <w:rPr>
                <w:sz w:val="12"/>
                <w:szCs w:val="12"/>
                <w:lang w:val="ru-RU"/>
              </w:rPr>
              <w:t>квадрати</w:t>
            </w:r>
            <w:r w:rsidRPr="00F8596D">
              <w:rPr>
                <w:sz w:val="12"/>
                <w:szCs w:val="12"/>
                <w:lang w:val="ru-RU"/>
              </w:rPr>
              <w:t>ческая</w:t>
            </w:r>
            <w:r>
              <w:rPr>
                <w:sz w:val="12"/>
                <w:szCs w:val="12"/>
                <w:lang w:val="ru-RU"/>
              </w:rPr>
              <w:t xml:space="preserve"> </w:t>
            </w:r>
            <w:r w:rsidRPr="00F8596D">
              <w:rPr>
                <w:sz w:val="12"/>
                <w:szCs w:val="12"/>
                <w:lang w:val="ru-RU"/>
              </w:rPr>
              <w:t>погр</w:t>
            </w:r>
            <w:r>
              <w:rPr>
                <w:sz w:val="12"/>
                <w:szCs w:val="12"/>
                <w:lang w:val="ru-RU"/>
              </w:rPr>
              <w:t>еш</w:t>
            </w:r>
            <w:r w:rsidRPr="00F8596D">
              <w:rPr>
                <w:sz w:val="12"/>
                <w:szCs w:val="12"/>
                <w:lang w:val="ru-RU"/>
              </w:rPr>
              <w:t>ность</w:t>
            </w:r>
            <w:r>
              <w:rPr>
                <w:sz w:val="12"/>
                <w:szCs w:val="12"/>
                <w:lang w:val="ru-RU"/>
              </w:rPr>
              <w:t xml:space="preserve"> положе</w:t>
            </w:r>
            <w:r w:rsidRPr="00F8596D">
              <w:rPr>
                <w:sz w:val="12"/>
                <w:szCs w:val="12"/>
                <w:lang w:val="ru-RU"/>
              </w:rPr>
              <w:t>ния</w:t>
            </w:r>
            <w:r>
              <w:rPr>
                <w:sz w:val="12"/>
                <w:szCs w:val="12"/>
                <w:lang w:val="ru-RU"/>
              </w:rPr>
              <w:t xml:space="preserve"> </w:t>
            </w:r>
            <w:r w:rsidRPr="00F8596D">
              <w:rPr>
                <w:spacing w:val="-1"/>
                <w:sz w:val="12"/>
                <w:szCs w:val="12"/>
                <w:lang w:val="ru-RU"/>
              </w:rPr>
              <w:t>характерн</w:t>
            </w:r>
            <w:r w:rsidRPr="00F8596D">
              <w:rPr>
                <w:spacing w:val="-43"/>
                <w:sz w:val="12"/>
                <w:szCs w:val="12"/>
                <w:lang w:val="ru-RU"/>
              </w:rPr>
              <w:t xml:space="preserve"> </w:t>
            </w:r>
            <w:r w:rsidRPr="00F8596D">
              <w:rPr>
                <w:sz w:val="12"/>
                <w:szCs w:val="12"/>
                <w:lang w:val="ru-RU"/>
              </w:rPr>
              <w:t>ой</w:t>
            </w:r>
            <w:r w:rsidRPr="00F8596D">
              <w:rPr>
                <w:spacing w:val="-2"/>
                <w:sz w:val="12"/>
                <w:szCs w:val="12"/>
                <w:lang w:val="ru-RU"/>
              </w:rPr>
              <w:t xml:space="preserve"> </w:t>
            </w:r>
            <w:r w:rsidRPr="00F8596D">
              <w:rPr>
                <w:sz w:val="12"/>
                <w:szCs w:val="12"/>
                <w:lang w:val="ru-RU"/>
              </w:rPr>
              <w:t>точки</w:t>
            </w:r>
          </w:p>
        </w:tc>
        <w:tc>
          <w:tcPr>
            <w:tcW w:w="714" w:type="pct"/>
            <w:vMerge w:val="restart"/>
            <w:vAlign w:val="center"/>
          </w:tcPr>
          <w:p w:rsidR="00F8596D" w:rsidRPr="00F8596D" w:rsidRDefault="00F8596D" w:rsidP="00F8596D">
            <w:pPr>
              <w:pStyle w:val="TableParagraph"/>
              <w:ind w:right="74"/>
              <w:jc w:val="center"/>
              <w:rPr>
                <w:sz w:val="12"/>
                <w:szCs w:val="12"/>
                <w:lang w:val="ru-RU"/>
              </w:rPr>
            </w:pPr>
            <w:r w:rsidRPr="00F8596D">
              <w:rPr>
                <w:sz w:val="12"/>
                <w:szCs w:val="12"/>
                <w:lang w:val="ru-RU"/>
              </w:rPr>
              <w:t>Описание</w:t>
            </w:r>
            <w:r w:rsidRPr="00F8596D">
              <w:rPr>
                <w:spacing w:val="1"/>
                <w:sz w:val="12"/>
                <w:szCs w:val="12"/>
                <w:lang w:val="ru-RU"/>
              </w:rPr>
              <w:t xml:space="preserve"> </w:t>
            </w:r>
            <w:r w:rsidRPr="00F8596D">
              <w:rPr>
                <w:sz w:val="12"/>
                <w:szCs w:val="12"/>
                <w:lang w:val="ru-RU"/>
              </w:rPr>
              <w:t>обозначения</w:t>
            </w:r>
            <w:r>
              <w:rPr>
                <w:sz w:val="12"/>
                <w:szCs w:val="12"/>
                <w:lang w:val="ru-RU"/>
              </w:rPr>
              <w:t xml:space="preserve"> </w:t>
            </w:r>
            <w:r w:rsidRPr="00F8596D">
              <w:rPr>
                <w:sz w:val="12"/>
                <w:szCs w:val="12"/>
                <w:lang w:val="ru-RU"/>
              </w:rPr>
              <w:t>точки</w:t>
            </w:r>
            <w:r w:rsidRPr="00F8596D">
              <w:rPr>
                <w:spacing w:val="1"/>
                <w:sz w:val="12"/>
                <w:szCs w:val="12"/>
                <w:lang w:val="ru-RU"/>
              </w:rPr>
              <w:t xml:space="preserve"> </w:t>
            </w:r>
            <w:r w:rsidRPr="00F8596D">
              <w:rPr>
                <w:sz w:val="12"/>
                <w:szCs w:val="12"/>
                <w:lang w:val="ru-RU"/>
              </w:rPr>
              <w:t>на</w:t>
            </w:r>
            <w:r w:rsidRPr="00F8596D">
              <w:rPr>
                <w:spacing w:val="1"/>
                <w:sz w:val="12"/>
                <w:szCs w:val="12"/>
                <w:lang w:val="ru-RU"/>
              </w:rPr>
              <w:t xml:space="preserve"> </w:t>
            </w:r>
            <w:r w:rsidRPr="00F8596D">
              <w:rPr>
                <w:sz w:val="12"/>
                <w:szCs w:val="12"/>
                <w:lang w:val="ru-RU"/>
              </w:rPr>
              <w:t>местности</w:t>
            </w:r>
            <w:r w:rsidRPr="00F8596D">
              <w:rPr>
                <w:spacing w:val="-47"/>
                <w:sz w:val="12"/>
                <w:szCs w:val="12"/>
                <w:lang w:val="ru-RU"/>
              </w:rPr>
              <w:t xml:space="preserve"> </w:t>
            </w:r>
            <w:r w:rsidRPr="00F8596D">
              <w:rPr>
                <w:sz w:val="12"/>
                <w:szCs w:val="12"/>
                <w:lang w:val="ru-RU"/>
              </w:rPr>
              <w:t>(при</w:t>
            </w:r>
          </w:p>
          <w:p w:rsidR="00F8596D" w:rsidRPr="00F8596D" w:rsidRDefault="00F8596D" w:rsidP="00F8596D">
            <w:pPr>
              <w:pStyle w:val="TableParagraph"/>
              <w:ind w:left="272" w:right="250"/>
              <w:jc w:val="center"/>
              <w:rPr>
                <w:sz w:val="12"/>
                <w:szCs w:val="12"/>
                <w:lang w:val="ru-RU"/>
              </w:rPr>
            </w:pPr>
            <w:r w:rsidRPr="00F8596D">
              <w:rPr>
                <w:sz w:val="12"/>
                <w:szCs w:val="12"/>
                <w:lang w:val="ru-RU"/>
              </w:rPr>
              <w:t>наличии)</w:t>
            </w:r>
          </w:p>
        </w:tc>
      </w:tr>
      <w:tr w:rsidR="00F8596D" w:rsidRPr="00F8596D" w:rsidTr="00F8596D">
        <w:trPr>
          <w:trHeight w:val="70"/>
        </w:trPr>
        <w:tc>
          <w:tcPr>
            <w:tcW w:w="516" w:type="pct"/>
            <w:vMerge/>
            <w:vAlign w:val="center"/>
          </w:tcPr>
          <w:p w:rsidR="00F8596D" w:rsidRPr="00F8596D" w:rsidRDefault="00F8596D" w:rsidP="00F8596D">
            <w:pPr>
              <w:jc w:val="center"/>
              <w:rPr>
                <w:rFonts w:ascii="Times New Roman" w:hAnsi="Times New Roman" w:cs="Times New Roman"/>
                <w:sz w:val="12"/>
                <w:szCs w:val="12"/>
                <w:lang w:val="ru-RU"/>
              </w:rPr>
            </w:pPr>
          </w:p>
        </w:tc>
        <w:tc>
          <w:tcPr>
            <w:tcW w:w="557" w:type="pct"/>
            <w:vAlign w:val="center"/>
          </w:tcPr>
          <w:p w:rsidR="00F8596D" w:rsidRPr="00F8596D" w:rsidRDefault="00F8596D" w:rsidP="00F8596D">
            <w:pPr>
              <w:pStyle w:val="TableParagraph"/>
              <w:ind w:left="503"/>
              <w:jc w:val="center"/>
              <w:rPr>
                <w:sz w:val="12"/>
                <w:szCs w:val="12"/>
                <w:lang w:val="ru-RU"/>
              </w:rPr>
            </w:pPr>
            <w:r w:rsidRPr="00F8596D">
              <w:rPr>
                <w:sz w:val="12"/>
                <w:szCs w:val="12"/>
              </w:rPr>
              <w:t>X</w:t>
            </w:r>
          </w:p>
        </w:tc>
        <w:tc>
          <w:tcPr>
            <w:tcW w:w="559" w:type="pct"/>
            <w:vAlign w:val="center"/>
          </w:tcPr>
          <w:p w:rsidR="00F8596D" w:rsidRPr="00F8596D" w:rsidRDefault="00F8596D" w:rsidP="00F8596D">
            <w:pPr>
              <w:pStyle w:val="TableParagraph"/>
              <w:ind w:left="11"/>
              <w:jc w:val="center"/>
              <w:rPr>
                <w:sz w:val="12"/>
                <w:szCs w:val="12"/>
                <w:lang w:val="ru-RU"/>
              </w:rPr>
            </w:pPr>
            <w:r w:rsidRPr="00F8596D">
              <w:rPr>
                <w:sz w:val="12"/>
                <w:szCs w:val="12"/>
              </w:rPr>
              <w:t>Y</w:t>
            </w:r>
          </w:p>
        </w:tc>
        <w:tc>
          <w:tcPr>
            <w:tcW w:w="557" w:type="pct"/>
            <w:vAlign w:val="center"/>
          </w:tcPr>
          <w:p w:rsidR="00F8596D" w:rsidRPr="00F8596D" w:rsidRDefault="00F8596D" w:rsidP="00F8596D">
            <w:pPr>
              <w:pStyle w:val="TableParagraph"/>
              <w:ind w:left="7"/>
              <w:jc w:val="center"/>
              <w:rPr>
                <w:sz w:val="12"/>
                <w:szCs w:val="12"/>
                <w:lang w:val="ru-RU"/>
              </w:rPr>
            </w:pPr>
            <w:r w:rsidRPr="00F8596D">
              <w:rPr>
                <w:sz w:val="12"/>
                <w:szCs w:val="12"/>
              </w:rPr>
              <w:t>X</w:t>
            </w:r>
          </w:p>
        </w:tc>
        <w:tc>
          <w:tcPr>
            <w:tcW w:w="629" w:type="pct"/>
            <w:vAlign w:val="center"/>
          </w:tcPr>
          <w:p w:rsidR="00F8596D" w:rsidRPr="00F8596D" w:rsidRDefault="00F8596D" w:rsidP="00F8596D">
            <w:pPr>
              <w:pStyle w:val="TableParagraph"/>
              <w:ind w:left="9"/>
              <w:jc w:val="center"/>
              <w:rPr>
                <w:sz w:val="12"/>
                <w:szCs w:val="12"/>
                <w:lang w:val="ru-RU"/>
              </w:rPr>
            </w:pPr>
            <w:r w:rsidRPr="00F8596D">
              <w:rPr>
                <w:sz w:val="12"/>
                <w:szCs w:val="12"/>
              </w:rPr>
              <w:t>Y</w:t>
            </w:r>
          </w:p>
        </w:tc>
        <w:tc>
          <w:tcPr>
            <w:tcW w:w="843" w:type="pct"/>
            <w:vMerge/>
            <w:vAlign w:val="center"/>
          </w:tcPr>
          <w:p w:rsidR="00F8596D" w:rsidRPr="00F8596D" w:rsidRDefault="00F8596D" w:rsidP="00F8596D">
            <w:pPr>
              <w:jc w:val="center"/>
              <w:rPr>
                <w:rFonts w:ascii="Times New Roman" w:hAnsi="Times New Roman" w:cs="Times New Roman"/>
                <w:sz w:val="12"/>
                <w:szCs w:val="12"/>
                <w:lang w:val="ru-RU"/>
              </w:rPr>
            </w:pPr>
          </w:p>
        </w:tc>
        <w:tc>
          <w:tcPr>
            <w:tcW w:w="624" w:type="pct"/>
            <w:vMerge/>
            <w:vAlign w:val="center"/>
          </w:tcPr>
          <w:p w:rsidR="00F8596D" w:rsidRPr="00F8596D" w:rsidRDefault="00F8596D" w:rsidP="00F8596D">
            <w:pPr>
              <w:jc w:val="center"/>
              <w:rPr>
                <w:rFonts w:ascii="Times New Roman" w:hAnsi="Times New Roman" w:cs="Times New Roman"/>
                <w:sz w:val="12"/>
                <w:szCs w:val="12"/>
                <w:lang w:val="ru-RU"/>
              </w:rPr>
            </w:pPr>
          </w:p>
        </w:tc>
        <w:tc>
          <w:tcPr>
            <w:tcW w:w="714" w:type="pct"/>
            <w:vMerge/>
            <w:vAlign w:val="center"/>
          </w:tcPr>
          <w:p w:rsidR="00F8596D" w:rsidRPr="00F8596D" w:rsidRDefault="00F8596D" w:rsidP="00F8596D">
            <w:pPr>
              <w:jc w:val="center"/>
              <w:rPr>
                <w:rFonts w:ascii="Times New Roman" w:hAnsi="Times New Roman" w:cs="Times New Roman"/>
                <w:sz w:val="12"/>
                <w:szCs w:val="12"/>
                <w:lang w:val="ru-RU"/>
              </w:rPr>
            </w:pPr>
          </w:p>
        </w:tc>
      </w:tr>
      <w:tr w:rsidR="00F8596D" w:rsidRPr="00F8596D" w:rsidTr="00F8596D">
        <w:trPr>
          <w:trHeight w:val="70"/>
        </w:trPr>
        <w:tc>
          <w:tcPr>
            <w:tcW w:w="516" w:type="pct"/>
            <w:vAlign w:val="center"/>
          </w:tcPr>
          <w:p w:rsidR="00F8596D" w:rsidRPr="00F8596D" w:rsidRDefault="00F8596D" w:rsidP="00F8596D">
            <w:pPr>
              <w:pStyle w:val="TableParagraph"/>
              <w:jc w:val="center"/>
              <w:rPr>
                <w:sz w:val="12"/>
                <w:szCs w:val="12"/>
                <w:lang w:val="ru-RU"/>
              </w:rPr>
            </w:pPr>
          </w:p>
        </w:tc>
        <w:tc>
          <w:tcPr>
            <w:tcW w:w="557" w:type="pct"/>
            <w:vAlign w:val="center"/>
          </w:tcPr>
          <w:p w:rsidR="00F8596D" w:rsidRPr="00F8596D" w:rsidRDefault="00F8596D" w:rsidP="00F8596D">
            <w:pPr>
              <w:pStyle w:val="TableParagraph"/>
              <w:jc w:val="center"/>
              <w:rPr>
                <w:sz w:val="12"/>
                <w:szCs w:val="12"/>
                <w:lang w:val="ru-RU"/>
              </w:rPr>
            </w:pPr>
          </w:p>
        </w:tc>
        <w:tc>
          <w:tcPr>
            <w:tcW w:w="559" w:type="pct"/>
            <w:vAlign w:val="center"/>
          </w:tcPr>
          <w:p w:rsidR="00F8596D" w:rsidRPr="00F8596D" w:rsidRDefault="00F8596D" w:rsidP="00F8596D">
            <w:pPr>
              <w:pStyle w:val="TableParagraph"/>
              <w:jc w:val="center"/>
              <w:rPr>
                <w:sz w:val="12"/>
                <w:szCs w:val="12"/>
                <w:lang w:val="ru-RU"/>
              </w:rPr>
            </w:pPr>
          </w:p>
        </w:tc>
        <w:tc>
          <w:tcPr>
            <w:tcW w:w="557" w:type="pct"/>
            <w:vAlign w:val="center"/>
          </w:tcPr>
          <w:p w:rsidR="00F8596D" w:rsidRPr="00F8596D" w:rsidRDefault="00F8596D" w:rsidP="00F8596D">
            <w:pPr>
              <w:pStyle w:val="TableParagraph"/>
              <w:jc w:val="center"/>
              <w:rPr>
                <w:sz w:val="12"/>
                <w:szCs w:val="12"/>
                <w:lang w:val="ru-RU"/>
              </w:rPr>
            </w:pPr>
          </w:p>
        </w:tc>
        <w:tc>
          <w:tcPr>
            <w:tcW w:w="629" w:type="pct"/>
            <w:vAlign w:val="center"/>
          </w:tcPr>
          <w:p w:rsidR="00F8596D" w:rsidRPr="00F8596D" w:rsidRDefault="00F8596D" w:rsidP="00F8596D">
            <w:pPr>
              <w:pStyle w:val="TableParagraph"/>
              <w:jc w:val="center"/>
              <w:rPr>
                <w:sz w:val="12"/>
                <w:szCs w:val="12"/>
                <w:lang w:val="ru-RU"/>
              </w:rPr>
            </w:pPr>
          </w:p>
        </w:tc>
        <w:tc>
          <w:tcPr>
            <w:tcW w:w="843" w:type="pct"/>
            <w:vAlign w:val="center"/>
          </w:tcPr>
          <w:p w:rsidR="00F8596D" w:rsidRPr="00F8596D" w:rsidRDefault="00F8596D" w:rsidP="00F8596D">
            <w:pPr>
              <w:pStyle w:val="TableParagraph"/>
              <w:jc w:val="center"/>
              <w:rPr>
                <w:sz w:val="12"/>
                <w:szCs w:val="12"/>
                <w:lang w:val="ru-RU"/>
              </w:rPr>
            </w:pPr>
          </w:p>
        </w:tc>
        <w:tc>
          <w:tcPr>
            <w:tcW w:w="624" w:type="pct"/>
            <w:vAlign w:val="center"/>
          </w:tcPr>
          <w:p w:rsidR="00F8596D" w:rsidRPr="00F8596D" w:rsidRDefault="00F8596D" w:rsidP="00F8596D">
            <w:pPr>
              <w:pStyle w:val="TableParagraph"/>
              <w:ind w:left="203"/>
              <w:jc w:val="center"/>
              <w:rPr>
                <w:sz w:val="12"/>
                <w:szCs w:val="12"/>
                <w:lang w:val="ru-RU"/>
              </w:rPr>
            </w:pPr>
            <w:r w:rsidRPr="00F8596D">
              <w:rPr>
                <w:sz w:val="12"/>
                <w:szCs w:val="12"/>
                <w:lang w:val="ru-RU"/>
              </w:rPr>
              <w:t>(М</w:t>
            </w:r>
            <w:r w:rsidRPr="00F8596D">
              <w:rPr>
                <w:sz w:val="12"/>
                <w:szCs w:val="12"/>
              </w:rPr>
              <w:t>t</w:t>
            </w:r>
            <w:r w:rsidRPr="00F8596D">
              <w:rPr>
                <w:sz w:val="12"/>
                <w:szCs w:val="12"/>
                <w:lang w:val="ru-RU"/>
              </w:rPr>
              <w:t>),</w:t>
            </w:r>
            <w:r w:rsidRPr="00F8596D">
              <w:rPr>
                <w:spacing w:val="-2"/>
                <w:sz w:val="12"/>
                <w:szCs w:val="12"/>
                <w:lang w:val="ru-RU"/>
              </w:rPr>
              <w:t xml:space="preserve"> </w:t>
            </w:r>
            <w:r w:rsidRPr="00F8596D">
              <w:rPr>
                <w:sz w:val="12"/>
                <w:szCs w:val="12"/>
                <w:lang w:val="ru-RU"/>
              </w:rPr>
              <w:t>м</w:t>
            </w:r>
          </w:p>
        </w:tc>
        <w:tc>
          <w:tcPr>
            <w:tcW w:w="714" w:type="pct"/>
            <w:vAlign w:val="center"/>
          </w:tcPr>
          <w:p w:rsidR="00F8596D" w:rsidRPr="00F8596D" w:rsidRDefault="00F8596D" w:rsidP="00F8596D">
            <w:pPr>
              <w:pStyle w:val="TableParagraph"/>
              <w:jc w:val="center"/>
              <w:rPr>
                <w:sz w:val="12"/>
                <w:szCs w:val="12"/>
                <w:lang w:val="ru-RU"/>
              </w:rPr>
            </w:pPr>
          </w:p>
        </w:tc>
      </w:tr>
      <w:tr w:rsidR="00F8596D" w:rsidRPr="00F8596D" w:rsidTr="00F8596D">
        <w:trPr>
          <w:trHeight w:val="70"/>
        </w:trPr>
        <w:tc>
          <w:tcPr>
            <w:tcW w:w="516" w:type="pct"/>
            <w:vAlign w:val="center"/>
          </w:tcPr>
          <w:p w:rsidR="00F8596D" w:rsidRPr="00F8596D" w:rsidRDefault="00F8596D" w:rsidP="00F8596D">
            <w:pPr>
              <w:pStyle w:val="TableParagraph"/>
              <w:ind w:right="1"/>
              <w:jc w:val="center"/>
              <w:rPr>
                <w:sz w:val="12"/>
                <w:szCs w:val="12"/>
                <w:lang w:val="ru-RU"/>
              </w:rPr>
            </w:pPr>
            <w:r w:rsidRPr="00F8596D">
              <w:rPr>
                <w:sz w:val="12"/>
                <w:szCs w:val="12"/>
                <w:lang w:val="ru-RU"/>
              </w:rPr>
              <w:t>1</w:t>
            </w:r>
          </w:p>
        </w:tc>
        <w:tc>
          <w:tcPr>
            <w:tcW w:w="557" w:type="pct"/>
            <w:vAlign w:val="center"/>
          </w:tcPr>
          <w:p w:rsidR="00F8596D" w:rsidRPr="00F8596D" w:rsidRDefault="00F8596D" w:rsidP="00F8596D">
            <w:pPr>
              <w:pStyle w:val="TableParagraph"/>
              <w:ind w:left="505"/>
              <w:jc w:val="center"/>
              <w:rPr>
                <w:sz w:val="12"/>
                <w:szCs w:val="12"/>
                <w:lang w:val="ru-RU"/>
              </w:rPr>
            </w:pPr>
            <w:r w:rsidRPr="00F8596D">
              <w:rPr>
                <w:sz w:val="12"/>
                <w:szCs w:val="12"/>
                <w:lang w:val="ru-RU"/>
              </w:rPr>
              <w:t>2</w:t>
            </w:r>
          </w:p>
        </w:tc>
        <w:tc>
          <w:tcPr>
            <w:tcW w:w="559" w:type="pct"/>
            <w:vAlign w:val="center"/>
          </w:tcPr>
          <w:p w:rsidR="00F8596D" w:rsidRPr="00F8596D" w:rsidRDefault="00F8596D" w:rsidP="00F8596D">
            <w:pPr>
              <w:pStyle w:val="TableParagraph"/>
              <w:ind w:left="11"/>
              <w:jc w:val="center"/>
              <w:rPr>
                <w:sz w:val="12"/>
                <w:szCs w:val="12"/>
                <w:lang w:val="ru-RU"/>
              </w:rPr>
            </w:pPr>
            <w:r w:rsidRPr="00F8596D">
              <w:rPr>
                <w:sz w:val="12"/>
                <w:szCs w:val="12"/>
                <w:lang w:val="ru-RU"/>
              </w:rPr>
              <w:t>3</w:t>
            </w:r>
          </w:p>
        </w:tc>
        <w:tc>
          <w:tcPr>
            <w:tcW w:w="557" w:type="pct"/>
            <w:vAlign w:val="center"/>
          </w:tcPr>
          <w:p w:rsidR="00F8596D" w:rsidRPr="00F8596D" w:rsidRDefault="00F8596D" w:rsidP="00F8596D">
            <w:pPr>
              <w:pStyle w:val="TableParagraph"/>
              <w:ind w:left="9"/>
              <w:jc w:val="center"/>
              <w:rPr>
                <w:sz w:val="12"/>
                <w:szCs w:val="12"/>
                <w:lang w:val="ru-RU"/>
              </w:rPr>
            </w:pPr>
            <w:r w:rsidRPr="00F8596D">
              <w:rPr>
                <w:sz w:val="12"/>
                <w:szCs w:val="12"/>
                <w:lang w:val="ru-RU"/>
              </w:rPr>
              <w:t>4</w:t>
            </w:r>
          </w:p>
        </w:tc>
        <w:tc>
          <w:tcPr>
            <w:tcW w:w="629" w:type="pct"/>
            <w:vAlign w:val="center"/>
          </w:tcPr>
          <w:p w:rsidR="00F8596D" w:rsidRPr="00F8596D" w:rsidRDefault="00F8596D" w:rsidP="00F8596D">
            <w:pPr>
              <w:pStyle w:val="TableParagraph"/>
              <w:ind w:left="9"/>
              <w:jc w:val="center"/>
              <w:rPr>
                <w:sz w:val="12"/>
                <w:szCs w:val="12"/>
                <w:lang w:val="ru-RU"/>
              </w:rPr>
            </w:pPr>
            <w:r w:rsidRPr="00F8596D">
              <w:rPr>
                <w:sz w:val="12"/>
                <w:szCs w:val="12"/>
                <w:lang w:val="ru-RU"/>
              </w:rPr>
              <w:t>5</w:t>
            </w:r>
          </w:p>
        </w:tc>
        <w:tc>
          <w:tcPr>
            <w:tcW w:w="843" w:type="pct"/>
            <w:vAlign w:val="center"/>
          </w:tcPr>
          <w:p w:rsidR="00F8596D" w:rsidRPr="00F8596D" w:rsidRDefault="00F8596D" w:rsidP="00F8596D">
            <w:pPr>
              <w:pStyle w:val="TableParagraph"/>
              <w:ind w:right="776"/>
              <w:jc w:val="center"/>
              <w:rPr>
                <w:sz w:val="12"/>
                <w:szCs w:val="12"/>
                <w:lang w:val="ru-RU"/>
              </w:rPr>
            </w:pPr>
            <w:r w:rsidRPr="00F8596D">
              <w:rPr>
                <w:sz w:val="12"/>
                <w:szCs w:val="12"/>
                <w:lang w:val="ru-RU"/>
              </w:rPr>
              <w:t>6</w:t>
            </w:r>
          </w:p>
        </w:tc>
        <w:tc>
          <w:tcPr>
            <w:tcW w:w="624" w:type="pct"/>
            <w:vAlign w:val="center"/>
          </w:tcPr>
          <w:p w:rsidR="00F8596D" w:rsidRPr="00F8596D" w:rsidRDefault="00F8596D" w:rsidP="00F8596D">
            <w:pPr>
              <w:pStyle w:val="TableParagraph"/>
              <w:ind w:left="10"/>
              <w:jc w:val="center"/>
              <w:rPr>
                <w:sz w:val="12"/>
                <w:szCs w:val="12"/>
                <w:lang w:val="ru-RU"/>
              </w:rPr>
            </w:pPr>
            <w:r w:rsidRPr="00F8596D">
              <w:rPr>
                <w:sz w:val="12"/>
                <w:szCs w:val="12"/>
                <w:lang w:val="ru-RU"/>
              </w:rPr>
              <w:t>7</w:t>
            </w:r>
          </w:p>
        </w:tc>
        <w:tc>
          <w:tcPr>
            <w:tcW w:w="714" w:type="pct"/>
            <w:vAlign w:val="center"/>
          </w:tcPr>
          <w:p w:rsidR="00F8596D" w:rsidRPr="00F8596D" w:rsidRDefault="00F8596D" w:rsidP="00F8596D">
            <w:pPr>
              <w:pStyle w:val="TableParagraph"/>
              <w:ind w:right="639"/>
              <w:jc w:val="center"/>
              <w:rPr>
                <w:sz w:val="12"/>
                <w:szCs w:val="12"/>
                <w:lang w:val="ru-RU"/>
              </w:rPr>
            </w:pPr>
            <w:r w:rsidRPr="00F8596D">
              <w:rPr>
                <w:sz w:val="12"/>
                <w:szCs w:val="12"/>
                <w:lang w:val="ru-RU"/>
              </w:rPr>
              <w:t>8</w:t>
            </w:r>
          </w:p>
        </w:tc>
      </w:tr>
      <w:tr w:rsidR="00F8596D" w:rsidRPr="00F8596D" w:rsidTr="00F8596D">
        <w:trPr>
          <w:trHeight w:val="70"/>
        </w:trPr>
        <w:tc>
          <w:tcPr>
            <w:tcW w:w="5000" w:type="pct"/>
            <w:gridSpan w:val="8"/>
            <w:vAlign w:val="center"/>
          </w:tcPr>
          <w:p w:rsidR="00F8596D" w:rsidRPr="00F8596D" w:rsidRDefault="00F8596D" w:rsidP="00F8596D">
            <w:pPr>
              <w:pStyle w:val="TableParagraph"/>
              <w:ind w:left="47"/>
              <w:jc w:val="center"/>
              <w:rPr>
                <w:sz w:val="12"/>
                <w:szCs w:val="12"/>
                <w:lang w:val="ru-RU"/>
              </w:rPr>
            </w:pPr>
            <w:r w:rsidRPr="00F8596D">
              <w:rPr>
                <w:sz w:val="12"/>
                <w:szCs w:val="12"/>
                <w:lang w:val="ru-RU"/>
              </w:rPr>
              <w:t>Часть № -</w:t>
            </w:r>
          </w:p>
        </w:tc>
      </w:tr>
      <w:tr w:rsidR="00F8596D" w:rsidRPr="00F8596D" w:rsidTr="00F8596D">
        <w:trPr>
          <w:trHeight w:val="70"/>
        </w:trPr>
        <w:tc>
          <w:tcPr>
            <w:tcW w:w="516" w:type="pct"/>
            <w:vAlign w:val="center"/>
          </w:tcPr>
          <w:p w:rsidR="00F8596D" w:rsidRPr="00F8596D" w:rsidRDefault="00F8596D" w:rsidP="00F8596D">
            <w:pPr>
              <w:pStyle w:val="TableParagraph"/>
              <w:jc w:val="center"/>
              <w:rPr>
                <w:sz w:val="12"/>
                <w:szCs w:val="12"/>
                <w:lang w:val="ru-RU"/>
              </w:rPr>
            </w:pPr>
          </w:p>
        </w:tc>
        <w:tc>
          <w:tcPr>
            <w:tcW w:w="557" w:type="pct"/>
            <w:vAlign w:val="center"/>
          </w:tcPr>
          <w:p w:rsidR="00F8596D" w:rsidRPr="00F8596D" w:rsidRDefault="00F8596D" w:rsidP="00F8596D">
            <w:pPr>
              <w:pStyle w:val="TableParagraph"/>
              <w:jc w:val="center"/>
              <w:rPr>
                <w:sz w:val="12"/>
                <w:szCs w:val="12"/>
                <w:lang w:val="ru-RU"/>
              </w:rPr>
            </w:pPr>
          </w:p>
        </w:tc>
        <w:tc>
          <w:tcPr>
            <w:tcW w:w="559" w:type="pct"/>
            <w:vAlign w:val="center"/>
          </w:tcPr>
          <w:p w:rsidR="00F8596D" w:rsidRPr="00F8596D" w:rsidRDefault="00F8596D" w:rsidP="00F8596D">
            <w:pPr>
              <w:pStyle w:val="TableParagraph"/>
              <w:jc w:val="center"/>
              <w:rPr>
                <w:sz w:val="12"/>
                <w:szCs w:val="12"/>
                <w:lang w:val="ru-RU"/>
              </w:rPr>
            </w:pPr>
          </w:p>
        </w:tc>
        <w:tc>
          <w:tcPr>
            <w:tcW w:w="557" w:type="pct"/>
            <w:vAlign w:val="center"/>
          </w:tcPr>
          <w:p w:rsidR="00F8596D" w:rsidRPr="00F8596D" w:rsidRDefault="00F8596D" w:rsidP="00F8596D">
            <w:pPr>
              <w:pStyle w:val="TableParagraph"/>
              <w:jc w:val="center"/>
              <w:rPr>
                <w:sz w:val="12"/>
                <w:szCs w:val="12"/>
                <w:lang w:val="ru-RU"/>
              </w:rPr>
            </w:pPr>
          </w:p>
        </w:tc>
        <w:tc>
          <w:tcPr>
            <w:tcW w:w="629" w:type="pct"/>
            <w:vAlign w:val="center"/>
          </w:tcPr>
          <w:p w:rsidR="00F8596D" w:rsidRPr="00F8596D" w:rsidRDefault="00F8596D" w:rsidP="00F8596D">
            <w:pPr>
              <w:pStyle w:val="TableParagraph"/>
              <w:jc w:val="center"/>
              <w:rPr>
                <w:sz w:val="12"/>
                <w:szCs w:val="12"/>
                <w:lang w:val="ru-RU"/>
              </w:rPr>
            </w:pPr>
          </w:p>
        </w:tc>
        <w:tc>
          <w:tcPr>
            <w:tcW w:w="843" w:type="pct"/>
            <w:vAlign w:val="center"/>
          </w:tcPr>
          <w:p w:rsidR="00F8596D" w:rsidRPr="00F8596D" w:rsidRDefault="00F8596D" w:rsidP="00F8596D">
            <w:pPr>
              <w:pStyle w:val="TableParagraph"/>
              <w:ind w:left="56"/>
              <w:jc w:val="center"/>
              <w:rPr>
                <w:sz w:val="12"/>
                <w:szCs w:val="12"/>
                <w:lang w:val="ru-RU"/>
              </w:rPr>
            </w:pPr>
            <w:r w:rsidRPr="00F8596D">
              <w:rPr>
                <w:sz w:val="12"/>
                <w:szCs w:val="12"/>
                <w:lang w:val="ru-RU"/>
              </w:rPr>
              <w:t>-</w:t>
            </w:r>
          </w:p>
        </w:tc>
        <w:tc>
          <w:tcPr>
            <w:tcW w:w="624" w:type="pct"/>
            <w:vAlign w:val="center"/>
          </w:tcPr>
          <w:p w:rsidR="00F8596D" w:rsidRPr="00F8596D" w:rsidRDefault="00F8596D" w:rsidP="00F8596D">
            <w:pPr>
              <w:pStyle w:val="TableParagraph"/>
              <w:ind w:left="59"/>
              <w:jc w:val="center"/>
              <w:rPr>
                <w:sz w:val="12"/>
                <w:szCs w:val="12"/>
                <w:lang w:val="ru-RU"/>
              </w:rPr>
            </w:pPr>
            <w:r w:rsidRPr="00F8596D">
              <w:rPr>
                <w:sz w:val="12"/>
                <w:szCs w:val="12"/>
                <w:lang w:val="ru-RU"/>
              </w:rPr>
              <w:t>-</w:t>
            </w:r>
          </w:p>
        </w:tc>
        <w:tc>
          <w:tcPr>
            <w:tcW w:w="714" w:type="pct"/>
            <w:vAlign w:val="center"/>
          </w:tcPr>
          <w:p w:rsidR="00F8596D" w:rsidRPr="00F8596D" w:rsidRDefault="00F8596D" w:rsidP="00F8596D">
            <w:pPr>
              <w:pStyle w:val="TableParagraph"/>
              <w:ind w:left="57"/>
              <w:jc w:val="center"/>
              <w:rPr>
                <w:sz w:val="12"/>
                <w:szCs w:val="12"/>
              </w:rPr>
            </w:pPr>
            <w:r w:rsidRPr="00F8596D">
              <w:rPr>
                <w:sz w:val="12"/>
                <w:szCs w:val="12"/>
              </w:rPr>
              <w:t>-</w:t>
            </w:r>
          </w:p>
        </w:tc>
      </w:tr>
      <w:tr w:rsidR="00F8596D" w:rsidRPr="00F8596D" w:rsidTr="00F8596D">
        <w:trPr>
          <w:trHeight w:val="70"/>
        </w:trPr>
        <w:tc>
          <w:tcPr>
            <w:tcW w:w="516"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559" w:type="pct"/>
            <w:vAlign w:val="center"/>
          </w:tcPr>
          <w:p w:rsidR="00F8596D" w:rsidRPr="00F8596D" w:rsidRDefault="00F8596D" w:rsidP="00F8596D">
            <w:pPr>
              <w:pStyle w:val="TableParagraph"/>
              <w:jc w:val="center"/>
              <w:rPr>
                <w:sz w:val="12"/>
                <w:szCs w:val="12"/>
              </w:rPr>
            </w:pPr>
          </w:p>
        </w:tc>
        <w:tc>
          <w:tcPr>
            <w:tcW w:w="557" w:type="pct"/>
            <w:vAlign w:val="center"/>
          </w:tcPr>
          <w:p w:rsidR="00F8596D" w:rsidRPr="00F8596D" w:rsidRDefault="00F8596D" w:rsidP="00F8596D">
            <w:pPr>
              <w:pStyle w:val="TableParagraph"/>
              <w:jc w:val="center"/>
              <w:rPr>
                <w:sz w:val="12"/>
                <w:szCs w:val="12"/>
              </w:rPr>
            </w:pPr>
          </w:p>
        </w:tc>
        <w:tc>
          <w:tcPr>
            <w:tcW w:w="629" w:type="pct"/>
            <w:vAlign w:val="center"/>
          </w:tcPr>
          <w:p w:rsidR="00F8596D" w:rsidRPr="00F8596D" w:rsidRDefault="00F8596D" w:rsidP="00F8596D">
            <w:pPr>
              <w:pStyle w:val="TableParagraph"/>
              <w:jc w:val="center"/>
              <w:rPr>
                <w:sz w:val="12"/>
                <w:szCs w:val="12"/>
              </w:rPr>
            </w:pPr>
          </w:p>
        </w:tc>
        <w:tc>
          <w:tcPr>
            <w:tcW w:w="843" w:type="pct"/>
            <w:vAlign w:val="center"/>
          </w:tcPr>
          <w:p w:rsidR="00F8596D" w:rsidRPr="00F8596D" w:rsidRDefault="00F8596D" w:rsidP="00F8596D">
            <w:pPr>
              <w:pStyle w:val="TableParagraph"/>
              <w:jc w:val="center"/>
              <w:rPr>
                <w:sz w:val="12"/>
                <w:szCs w:val="12"/>
              </w:rPr>
            </w:pPr>
          </w:p>
        </w:tc>
        <w:tc>
          <w:tcPr>
            <w:tcW w:w="624" w:type="pct"/>
            <w:vAlign w:val="center"/>
          </w:tcPr>
          <w:p w:rsidR="00F8596D" w:rsidRPr="00F8596D" w:rsidRDefault="00F8596D" w:rsidP="00F8596D">
            <w:pPr>
              <w:pStyle w:val="TableParagraph"/>
              <w:jc w:val="center"/>
              <w:rPr>
                <w:sz w:val="12"/>
                <w:szCs w:val="12"/>
              </w:rPr>
            </w:pPr>
          </w:p>
        </w:tc>
        <w:tc>
          <w:tcPr>
            <w:tcW w:w="714" w:type="pct"/>
            <w:vAlign w:val="center"/>
          </w:tcPr>
          <w:p w:rsidR="00F8596D" w:rsidRPr="00F8596D" w:rsidRDefault="00F8596D" w:rsidP="00F8596D">
            <w:pPr>
              <w:pStyle w:val="TableParagraph"/>
              <w:jc w:val="center"/>
              <w:rPr>
                <w:sz w:val="12"/>
                <w:szCs w:val="12"/>
              </w:rPr>
            </w:pPr>
          </w:p>
        </w:tc>
      </w:tr>
    </w:tbl>
    <w:p w:rsidR="00F8596D" w:rsidRDefault="00F8596D" w:rsidP="006C3684">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C63E28C" wp14:editId="4EF71210">
            <wp:extent cx="1038225" cy="1524000"/>
            <wp:effectExtent l="0" t="0" r="9525" b="0"/>
            <wp:docPr id="25" name="Рисунок 25"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нимок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w:t>
      </w:r>
      <w:r>
        <w:rPr>
          <w:rFonts w:ascii="Times New Roman" w:eastAsia="Times New Roman" w:hAnsi="Times New Roman" w:cs="Times New Roman"/>
          <w:sz w:val="12"/>
          <w:szCs w:val="12"/>
          <w:lang w:eastAsia="ru-RU"/>
        </w:rPr>
        <w:t>кта.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F8596D">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сведения о характерных точках границ объекта;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w:t>
      </w:r>
      <w:r>
        <w:rPr>
          <w:rFonts w:ascii="Times New Roman" w:eastAsia="Times New Roman" w:hAnsi="Times New Roman" w:cs="Times New Roman"/>
          <w:sz w:val="12"/>
          <w:szCs w:val="12"/>
          <w:lang w:eastAsia="ru-RU"/>
        </w:rPr>
        <w:t xml:space="preserve"> в указанной системе координат.</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проставляется</w:t>
      </w:r>
      <w:r>
        <w:rPr>
          <w:rFonts w:ascii="Times New Roman" w:eastAsia="Times New Roman" w:hAnsi="Times New Roman" w:cs="Times New Roman"/>
          <w:sz w:val="12"/>
          <w:szCs w:val="12"/>
          <w:lang w:eastAsia="ru-RU"/>
        </w:rPr>
        <w:t xml:space="preserve"> прочерк.</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r w:rsidRPr="00F8596D">
        <w:rPr>
          <w:rFonts w:ascii="Times New Roman" w:eastAsia="Times New Roman" w:hAnsi="Times New Roman" w:cs="Times New Roman"/>
          <w:sz w:val="12"/>
          <w:szCs w:val="12"/>
          <w:lang w:eastAsia="ru-RU"/>
        </w:rPr>
        <w:t xml:space="preserve"> </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w:t>
      </w:r>
      <w:r>
        <w:rPr>
          <w:rFonts w:ascii="Times New Roman" w:eastAsia="Times New Roman" w:hAnsi="Times New Roman" w:cs="Times New Roman"/>
          <w:sz w:val="12"/>
          <w:szCs w:val="12"/>
          <w:lang w:eastAsia="ru-RU"/>
        </w:rPr>
        <w:t>арственный реестр недвижимости.</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lastRenderedPageBreak/>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F8596D" w:rsidRPr="00F8596D" w:rsidRDefault="00F8596D" w:rsidP="00F8596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необходимые обозначения;</w:t>
      </w:r>
    </w:p>
    <w:p w:rsidR="005F143D" w:rsidRDefault="00F8596D" w:rsidP="005F143D">
      <w:pPr>
        <w:spacing w:after="0" w:line="240" w:lineRule="auto"/>
        <w:ind w:firstLine="284"/>
        <w:jc w:val="both"/>
        <w:rPr>
          <w:rFonts w:ascii="Times New Roman" w:eastAsia="Times New Roman" w:hAnsi="Times New Roman" w:cs="Times New Roman"/>
          <w:sz w:val="12"/>
          <w:szCs w:val="12"/>
          <w:lang w:eastAsia="ru-RU"/>
        </w:rPr>
      </w:pPr>
      <w:r w:rsidRPr="00F8596D">
        <w:rPr>
          <w:rFonts w:ascii="Times New Roman" w:eastAsia="Times New Roman" w:hAnsi="Times New Roman" w:cs="Times New Roman"/>
          <w:sz w:val="12"/>
          <w:szCs w:val="12"/>
          <w:lang w:eastAsia="ru-RU"/>
        </w:rPr>
        <w:t>используемые условные знаки; выбранный масштаб.</w:t>
      </w:r>
    </w:p>
    <w:p w:rsidR="005F143D" w:rsidRPr="005F143D" w:rsidRDefault="005F143D" w:rsidP="005F143D">
      <w:pPr>
        <w:spacing w:after="0" w:line="240" w:lineRule="auto"/>
        <w:ind w:firstLine="284"/>
        <w:jc w:val="right"/>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Приложение № 1</w:t>
      </w:r>
    </w:p>
    <w:p w:rsidR="005F143D" w:rsidRPr="005F143D" w:rsidRDefault="005F143D" w:rsidP="005F143D">
      <w:pPr>
        <w:spacing w:after="0" w:line="240" w:lineRule="auto"/>
        <w:ind w:firstLine="284"/>
        <w:jc w:val="right"/>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к приказу Минэкономразвития России</w:t>
      </w:r>
    </w:p>
    <w:p w:rsidR="005F143D" w:rsidRPr="005F143D" w:rsidRDefault="005F143D" w:rsidP="005F143D">
      <w:pPr>
        <w:spacing w:after="0" w:line="240" w:lineRule="auto"/>
        <w:ind w:firstLine="284"/>
        <w:jc w:val="right"/>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от 23.11.2018 г. № 650</w:t>
      </w:r>
    </w:p>
    <w:p w:rsidR="005F143D" w:rsidRPr="005F143D" w:rsidRDefault="005F143D" w:rsidP="005F143D">
      <w:pPr>
        <w:spacing w:after="0" w:line="240" w:lineRule="auto"/>
        <w:jc w:val="both"/>
        <w:rPr>
          <w:rFonts w:ascii="Times New Roman" w:eastAsia="Times New Roman" w:hAnsi="Times New Roman" w:cs="Times New Roman"/>
          <w:sz w:val="12"/>
          <w:szCs w:val="12"/>
          <w:lang w:eastAsia="ru-RU"/>
        </w:rPr>
      </w:pP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ФОРМА</w:t>
      </w:r>
    </w:p>
    <w:p w:rsid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w:t>
      </w:r>
      <w:r>
        <w:rPr>
          <w:rFonts w:ascii="Times New Roman" w:eastAsia="Times New Roman" w:hAnsi="Times New Roman" w:cs="Times New Roman"/>
          <w:sz w:val="12"/>
          <w:szCs w:val="12"/>
          <w:lang w:eastAsia="ru-RU"/>
        </w:rPr>
        <w:t>овиями использования территорий</w:t>
      </w: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ОПИСАНИЕ МЕСТОПОЛОЖЕНИЯ ГРАНИЦ1</w:t>
      </w: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поселок Круглый Куст</w:t>
      </w:r>
    </w:p>
    <w:p w:rsidR="005F143D" w:rsidRP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(наименование объекта местоположение границ, которого описано (далее - объект)</w:t>
      </w:r>
    </w:p>
    <w:p w:rsidR="005F143D" w:rsidRPr="005F143D" w:rsidRDefault="005F143D" w:rsidP="005F143D">
      <w:pPr>
        <w:spacing w:after="0" w:line="240" w:lineRule="auto"/>
        <w:rPr>
          <w:rFonts w:ascii="Times New Roman" w:eastAsia="Times New Roman" w:hAnsi="Times New Roman" w:cs="Times New Roman"/>
          <w:sz w:val="12"/>
          <w:szCs w:val="12"/>
          <w:lang w:eastAsia="ru-RU"/>
        </w:rPr>
      </w:pPr>
    </w:p>
    <w:p w:rsid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Раздел 1</w:t>
      </w:r>
    </w:p>
    <w:tbl>
      <w:tblPr>
        <w:tblStyle w:val="aff6"/>
        <w:tblW w:w="0" w:type="auto"/>
        <w:tblLook w:val="04A0" w:firstRow="1" w:lastRow="0" w:firstColumn="1" w:lastColumn="0" w:noHBand="0" w:noVBand="1"/>
      </w:tblPr>
      <w:tblGrid>
        <w:gridCol w:w="714"/>
        <w:gridCol w:w="3199"/>
        <w:gridCol w:w="3816"/>
      </w:tblGrid>
      <w:tr w:rsidR="005F143D" w:rsidRPr="005F143D" w:rsidTr="005F143D">
        <w:tc>
          <w:tcPr>
            <w:tcW w:w="0" w:type="auto"/>
            <w:gridSpan w:val="3"/>
            <w:vAlign w:val="center"/>
          </w:tcPr>
          <w:p w:rsidR="005F143D" w:rsidRPr="005F143D" w:rsidRDefault="005F143D" w:rsidP="005F143D">
            <w:pPr>
              <w:jc w:val="center"/>
              <w:rPr>
                <w:rFonts w:ascii="Times New Roman" w:eastAsia="Times New Roman" w:hAnsi="Times New Roman" w:cs="Times New Roman"/>
                <w:sz w:val="12"/>
                <w:szCs w:val="12"/>
                <w:lang w:eastAsia="ru-RU"/>
              </w:rPr>
            </w:pPr>
            <w:r w:rsidRPr="005F143D">
              <w:rPr>
                <w:rFonts w:ascii="Times New Roman" w:hAnsi="Times New Roman" w:cs="Times New Roman"/>
                <w:b/>
                <w:sz w:val="12"/>
                <w:szCs w:val="12"/>
              </w:rPr>
              <w:t>Сведения</w:t>
            </w:r>
            <w:r w:rsidRPr="005F143D">
              <w:rPr>
                <w:rFonts w:ascii="Times New Roman" w:hAnsi="Times New Roman" w:cs="Times New Roman"/>
                <w:b/>
                <w:spacing w:val="-4"/>
                <w:sz w:val="12"/>
                <w:szCs w:val="12"/>
              </w:rPr>
              <w:t xml:space="preserve"> </w:t>
            </w:r>
            <w:r w:rsidRPr="005F143D">
              <w:rPr>
                <w:rFonts w:ascii="Times New Roman" w:hAnsi="Times New Roman" w:cs="Times New Roman"/>
                <w:b/>
                <w:sz w:val="12"/>
                <w:szCs w:val="12"/>
              </w:rPr>
              <w:t>об</w:t>
            </w:r>
            <w:r w:rsidRPr="005F143D">
              <w:rPr>
                <w:rFonts w:ascii="Times New Roman" w:hAnsi="Times New Roman" w:cs="Times New Roman"/>
                <w:b/>
                <w:spacing w:val="-4"/>
                <w:sz w:val="12"/>
                <w:szCs w:val="12"/>
              </w:rPr>
              <w:t xml:space="preserve"> </w:t>
            </w:r>
            <w:r w:rsidRPr="005F143D">
              <w:rPr>
                <w:rFonts w:ascii="Times New Roman" w:hAnsi="Times New Roman" w:cs="Times New Roman"/>
                <w:b/>
                <w:sz w:val="12"/>
                <w:szCs w:val="12"/>
              </w:rPr>
              <w:t>объекте</w:t>
            </w:r>
          </w:p>
        </w:tc>
      </w:tr>
      <w:tr w:rsidR="005F143D" w:rsidRPr="005F143D" w:rsidTr="005F143D">
        <w:tc>
          <w:tcPr>
            <w:tcW w:w="0" w:type="auto"/>
            <w:vAlign w:val="center"/>
          </w:tcPr>
          <w:p w:rsidR="005F143D" w:rsidRPr="005F143D" w:rsidRDefault="005F143D" w:rsidP="005F143D">
            <w:pPr>
              <w:pStyle w:val="TableParagraph"/>
              <w:ind w:left="148" w:right="132" w:firstLine="50"/>
              <w:jc w:val="center"/>
              <w:rPr>
                <w:sz w:val="12"/>
                <w:szCs w:val="12"/>
              </w:rPr>
            </w:pPr>
            <w:r w:rsidRPr="005F143D">
              <w:rPr>
                <w:sz w:val="12"/>
                <w:szCs w:val="12"/>
              </w:rPr>
              <w:t>№</w:t>
            </w:r>
            <w:r w:rsidRPr="005F143D">
              <w:rPr>
                <w:spacing w:val="-52"/>
                <w:sz w:val="12"/>
                <w:szCs w:val="12"/>
              </w:rPr>
              <w:t xml:space="preserve"> </w:t>
            </w:r>
            <w:r w:rsidRPr="005F143D">
              <w:rPr>
                <w:sz w:val="12"/>
                <w:szCs w:val="12"/>
              </w:rPr>
              <w:t>п/п</w:t>
            </w:r>
          </w:p>
        </w:tc>
        <w:tc>
          <w:tcPr>
            <w:tcW w:w="0" w:type="auto"/>
            <w:vAlign w:val="center"/>
          </w:tcPr>
          <w:p w:rsidR="005F143D" w:rsidRPr="005F143D" w:rsidRDefault="005F143D" w:rsidP="005F143D">
            <w:pPr>
              <w:pStyle w:val="TableParagraph"/>
              <w:ind w:left="738"/>
              <w:rPr>
                <w:sz w:val="12"/>
                <w:szCs w:val="12"/>
              </w:rPr>
            </w:pPr>
            <w:r w:rsidRPr="005F143D">
              <w:rPr>
                <w:sz w:val="12"/>
                <w:szCs w:val="12"/>
              </w:rPr>
              <w:t>Характеристики</w:t>
            </w:r>
            <w:r w:rsidRPr="005F143D">
              <w:rPr>
                <w:spacing w:val="-6"/>
                <w:sz w:val="12"/>
                <w:szCs w:val="12"/>
              </w:rPr>
              <w:t xml:space="preserve"> </w:t>
            </w:r>
            <w:r w:rsidRPr="005F143D">
              <w:rPr>
                <w:sz w:val="12"/>
                <w:szCs w:val="12"/>
              </w:rPr>
              <w:t>объекта</w:t>
            </w:r>
          </w:p>
        </w:tc>
        <w:tc>
          <w:tcPr>
            <w:tcW w:w="0" w:type="auto"/>
            <w:vAlign w:val="center"/>
          </w:tcPr>
          <w:p w:rsidR="005F143D" w:rsidRPr="005F143D" w:rsidRDefault="005F143D" w:rsidP="005F143D">
            <w:pPr>
              <w:pStyle w:val="TableParagraph"/>
              <w:ind w:left="1413"/>
              <w:rPr>
                <w:sz w:val="12"/>
                <w:szCs w:val="12"/>
              </w:rPr>
            </w:pPr>
            <w:r w:rsidRPr="005F143D">
              <w:rPr>
                <w:sz w:val="12"/>
                <w:szCs w:val="12"/>
              </w:rPr>
              <w:t>Описание</w:t>
            </w:r>
            <w:r w:rsidRPr="005F143D">
              <w:rPr>
                <w:spacing w:val="-2"/>
                <w:sz w:val="12"/>
                <w:szCs w:val="12"/>
              </w:rPr>
              <w:t xml:space="preserve"> </w:t>
            </w:r>
            <w:r w:rsidRPr="005F143D">
              <w:rPr>
                <w:sz w:val="12"/>
                <w:szCs w:val="12"/>
              </w:rPr>
              <w:t>характеристик</w:t>
            </w:r>
          </w:p>
        </w:tc>
      </w:tr>
      <w:tr w:rsidR="005F143D" w:rsidRPr="005F143D" w:rsidTr="005F143D">
        <w:tc>
          <w:tcPr>
            <w:tcW w:w="0" w:type="auto"/>
            <w:vAlign w:val="center"/>
          </w:tcPr>
          <w:p w:rsidR="005F143D" w:rsidRPr="005F143D" w:rsidRDefault="005F143D" w:rsidP="005F143D">
            <w:pPr>
              <w:pStyle w:val="TableParagraph"/>
              <w:ind w:right="1"/>
              <w:jc w:val="center"/>
              <w:rPr>
                <w:sz w:val="12"/>
                <w:szCs w:val="12"/>
              </w:rPr>
            </w:pPr>
            <w:r w:rsidRPr="005F143D">
              <w:rPr>
                <w:sz w:val="12"/>
                <w:szCs w:val="12"/>
              </w:rPr>
              <w:t>1</w:t>
            </w:r>
          </w:p>
        </w:tc>
        <w:tc>
          <w:tcPr>
            <w:tcW w:w="0" w:type="auto"/>
            <w:vAlign w:val="center"/>
          </w:tcPr>
          <w:p w:rsidR="005F143D" w:rsidRPr="005F143D" w:rsidRDefault="005F143D" w:rsidP="005F143D">
            <w:pPr>
              <w:pStyle w:val="TableParagraph"/>
              <w:ind w:left="8"/>
              <w:jc w:val="center"/>
              <w:rPr>
                <w:sz w:val="12"/>
                <w:szCs w:val="12"/>
              </w:rPr>
            </w:pPr>
            <w:r w:rsidRPr="005F143D">
              <w:rPr>
                <w:sz w:val="12"/>
                <w:szCs w:val="12"/>
              </w:rPr>
              <w:t>2</w:t>
            </w:r>
          </w:p>
        </w:tc>
        <w:tc>
          <w:tcPr>
            <w:tcW w:w="0" w:type="auto"/>
            <w:vAlign w:val="center"/>
          </w:tcPr>
          <w:p w:rsidR="005F143D" w:rsidRPr="005F143D" w:rsidRDefault="005F143D" w:rsidP="005F143D">
            <w:pPr>
              <w:pStyle w:val="TableParagraph"/>
              <w:ind w:left="18"/>
              <w:jc w:val="center"/>
              <w:rPr>
                <w:sz w:val="12"/>
                <w:szCs w:val="12"/>
              </w:rPr>
            </w:pPr>
            <w:r w:rsidRPr="005F143D">
              <w:rPr>
                <w:sz w:val="12"/>
                <w:szCs w:val="12"/>
              </w:rPr>
              <w:t>3</w:t>
            </w:r>
          </w:p>
        </w:tc>
      </w:tr>
      <w:tr w:rsidR="005F143D" w:rsidRPr="005F143D" w:rsidTr="005F143D">
        <w:tc>
          <w:tcPr>
            <w:tcW w:w="0" w:type="auto"/>
            <w:vAlign w:val="center"/>
          </w:tcPr>
          <w:p w:rsidR="005F143D" w:rsidRPr="005F143D" w:rsidRDefault="005F143D" w:rsidP="005F143D">
            <w:pPr>
              <w:pStyle w:val="TableParagraph"/>
              <w:ind w:left="97"/>
              <w:jc w:val="center"/>
              <w:rPr>
                <w:sz w:val="12"/>
                <w:szCs w:val="12"/>
              </w:rPr>
            </w:pPr>
            <w:r w:rsidRPr="005F143D">
              <w:rPr>
                <w:sz w:val="12"/>
                <w:szCs w:val="12"/>
              </w:rPr>
              <w:t>1.</w:t>
            </w:r>
          </w:p>
        </w:tc>
        <w:tc>
          <w:tcPr>
            <w:tcW w:w="0" w:type="auto"/>
            <w:vAlign w:val="center"/>
          </w:tcPr>
          <w:p w:rsidR="005F143D" w:rsidRPr="005F143D" w:rsidRDefault="005F143D" w:rsidP="005F143D">
            <w:pPr>
              <w:pStyle w:val="TableParagraph"/>
              <w:ind w:left="107"/>
              <w:jc w:val="center"/>
              <w:rPr>
                <w:sz w:val="12"/>
                <w:szCs w:val="12"/>
              </w:rPr>
            </w:pPr>
            <w:r w:rsidRPr="005F143D">
              <w:rPr>
                <w:sz w:val="12"/>
                <w:szCs w:val="12"/>
              </w:rPr>
              <w:t>Местоположение</w:t>
            </w:r>
            <w:r w:rsidRPr="005F143D">
              <w:rPr>
                <w:spacing w:val="-2"/>
                <w:sz w:val="12"/>
                <w:szCs w:val="12"/>
              </w:rPr>
              <w:t xml:space="preserve"> </w:t>
            </w:r>
            <w:r w:rsidRPr="005F143D">
              <w:rPr>
                <w:sz w:val="12"/>
                <w:szCs w:val="12"/>
              </w:rPr>
              <w:t>объекта</w:t>
            </w:r>
            <w:r w:rsidRPr="005F143D">
              <w:rPr>
                <w:sz w:val="12"/>
                <w:szCs w:val="12"/>
                <w:vertAlign w:val="superscript"/>
              </w:rPr>
              <w:t>2</w:t>
            </w:r>
          </w:p>
        </w:tc>
        <w:tc>
          <w:tcPr>
            <w:tcW w:w="0" w:type="auto"/>
            <w:vAlign w:val="center"/>
          </w:tcPr>
          <w:p w:rsidR="005F143D" w:rsidRPr="005F143D" w:rsidRDefault="005F143D" w:rsidP="005F143D">
            <w:pPr>
              <w:pStyle w:val="TableParagraph"/>
              <w:ind w:left="107"/>
              <w:jc w:val="center"/>
              <w:rPr>
                <w:sz w:val="12"/>
                <w:szCs w:val="12"/>
              </w:rPr>
            </w:pPr>
            <w:r w:rsidRPr="005F143D">
              <w:rPr>
                <w:sz w:val="12"/>
                <w:szCs w:val="12"/>
              </w:rPr>
              <w:t>Самарская</w:t>
            </w:r>
            <w:r w:rsidRPr="005F143D">
              <w:rPr>
                <w:spacing w:val="17"/>
                <w:sz w:val="12"/>
                <w:szCs w:val="12"/>
              </w:rPr>
              <w:t xml:space="preserve"> </w:t>
            </w:r>
            <w:r w:rsidRPr="005F143D">
              <w:rPr>
                <w:sz w:val="12"/>
                <w:szCs w:val="12"/>
              </w:rPr>
              <w:t>область,</w:t>
            </w:r>
            <w:r w:rsidRPr="005F143D">
              <w:rPr>
                <w:spacing w:val="19"/>
                <w:sz w:val="12"/>
                <w:szCs w:val="12"/>
              </w:rPr>
              <w:t xml:space="preserve"> </w:t>
            </w:r>
            <w:r w:rsidRPr="005F143D">
              <w:rPr>
                <w:sz w:val="12"/>
                <w:szCs w:val="12"/>
              </w:rPr>
              <w:t>Сергиевский</w:t>
            </w:r>
            <w:r w:rsidRPr="005F143D">
              <w:rPr>
                <w:spacing w:val="21"/>
                <w:sz w:val="12"/>
                <w:szCs w:val="12"/>
              </w:rPr>
              <w:t xml:space="preserve"> </w:t>
            </w:r>
            <w:r w:rsidRPr="005F143D">
              <w:rPr>
                <w:sz w:val="12"/>
                <w:szCs w:val="12"/>
              </w:rPr>
              <w:t>район,</w:t>
            </w:r>
            <w:r w:rsidRPr="005F143D">
              <w:rPr>
                <w:spacing w:val="18"/>
                <w:sz w:val="12"/>
                <w:szCs w:val="12"/>
              </w:rPr>
              <w:t xml:space="preserve"> </w:t>
            </w:r>
            <w:r w:rsidRPr="005F143D">
              <w:rPr>
                <w:sz w:val="12"/>
                <w:szCs w:val="12"/>
              </w:rPr>
              <w:t>сельское</w:t>
            </w:r>
            <w:r w:rsidRPr="005F143D">
              <w:rPr>
                <w:spacing w:val="-51"/>
                <w:sz w:val="12"/>
                <w:szCs w:val="12"/>
              </w:rPr>
              <w:t xml:space="preserve"> </w:t>
            </w:r>
            <w:r w:rsidRPr="005F143D">
              <w:rPr>
                <w:sz w:val="12"/>
                <w:szCs w:val="12"/>
              </w:rPr>
              <w:t>поселение</w:t>
            </w:r>
            <w:r w:rsidRPr="005F143D">
              <w:rPr>
                <w:spacing w:val="-1"/>
                <w:sz w:val="12"/>
                <w:szCs w:val="12"/>
              </w:rPr>
              <w:t xml:space="preserve"> </w:t>
            </w:r>
            <w:r w:rsidRPr="005F143D">
              <w:rPr>
                <w:sz w:val="12"/>
                <w:szCs w:val="12"/>
              </w:rPr>
              <w:t>Кутузовский, поселок</w:t>
            </w:r>
            <w:r w:rsidRPr="005F143D">
              <w:rPr>
                <w:spacing w:val="-1"/>
                <w:sz w:val="12"/>
                <w:szCs w:val="12"/>
              </w:rPr>
              <w:t xml:space="preserve"> </w:t>
            </w:r>
            <w:r w:rsidRPr="005F143D">
              <w:rPr>
                <w:sz w:val="12"/>
                <w:szCs w:val="12"/>
              </w:rPr>
              <w:t>Круглый</w:t>
            </w:r>
            <w:r w:rsidRPr="005F143D">
              <w:rPr>
                <w:spacing w:val="-1"/>
                <w:sz w:val="12"/>
                <w:szCs w:val="12"/>
              </w:rPr>
              <w:t xml:space="preserve"> </w:t>
            </w:r>
            <w:r w:rsidRPr="005F143D">
              <w:rPr>
                <w:sz w:val="12"/>
                <w:szCs w:val="12"/>
              </w:rPr>
              <w:t>Куст</w:t>
            </w:r>
          </w:p>
        </w:tc>
      </w:tr>
      <w:tr w:rsidR="005F143D" w:rsidRPr="005F143D" w:rsidTr="005F143D">
        <w:tc>
          <w:tcPr>
            <w:tcW w:w="0" w:type="auto"/>
            <w:vAlign w:val="center"/>
          </w:tcPr>
          <w:p w:rsidR="005F143D" w:rsidRPr="005F143D" w:rsidRDefault="005F143D" w:rsidP="005F143D">
            <w:pPr>
              <w:pStyle w:val="TableParagraph"/>
              <w:jc w:val="center"/>
              <w:rPr>
                <w:b/>
                <w:sz w:val="12"/>
                <w:szCs w:val="12"/>
              </w:rPr>
            </w:pPr>
          </w:p>
          <w:p w:rsidR="005F143D" w:rsidRPr="005F143D" w:rsidRDefault="005F143D" w:rsidP="005F143D">
            <w:pPr>
              <w:pStyle w:val="TableParagraph"/>
              <w:ind w:left="97"/>
              <w:jc w:val="center"/>
              <w:rPr>
                <w:sz w:val="12"/>
                <w:szCs w:val="12"/>
              </w:rPr>
            </w:pPr>
            <w:r w:rsidRPr="005F143D">
              <w:rPr>
                <w:sz w:val="12"/>
                <w:szCs w:val="12"/>
              </w:rPr>
              <w:t>2.</w:t>
            </w:r>
          </w:p>
        </w:tc>
        <w:tc>
          <w:tcPr>
            <w:tcW w:w="0" w:type="auto"/>
            <w:vAlign w:val="center"/>
          </w:tcPr>
          <w:p w:rsidR="005F143D" w:rsidRPr="005F143D" w:rsidRDefault="005F143D" w:rsidP="005F143D">
            <w:pPr>
              <w:pStyle w:val="TableParagraph"/>
              <w:ind w:left="107" w:right="96"/>
              <w:jc w:val="center"/>
              <w:rPr>
                <w:sz w:val="12"/>
                <w:szCs w:val="12"/>
              </w:rPr>
            </w:pPr>
            <w:r w:rsidRPr="005F143D">
              <w:rPr>
                <w:sz w:val="12"/>
                <w:szCs w:val="12"/>
              </w:rPr>
              <w:t>Площадь</w:t>
            </w:r>
            <w:r w:rsidRPr="005F143D">
              <w:rPr>
                <w:spacing w:val="1"/>
                <w:sz w:val="12"/>
                <w:szCs w:val="12"/>
              </w:rPr>
              <w:t xml:space="preserve"> </w:t>
            </w:r>
            <w:r w:rsidRPr="005F143D">
              <w:rPr>
                <w:sz w:val="12"/>
                <w:szCs w:val="12"/>
              </w:rPr>
              <w:t>объекта</w:t>
            </w:r>
            <w:r w:rsidRPr="005F143D">
              <w:rPr>
                <w:spacing w:val="1"/>
                <w:sz w:val="12"/>
                <w:szCs w:val="12"/>
              </w:rPr>
              <w:t xml:space="preserve"> </w:t>
            </w:r>
            <w:r w:rsidRPr="005F143D">
              <w:rPr>
                <w:sz w:val="12"/>
                <w:szCs w:val="12"/>
              </w:rPr>
              <w:t>+/-</w:t>
            </w:r>
            <w:r w:rsidRPr="005F143D">
              <w:rPr>
                <w:spacing w:val="1"/>
                <w:sz w:val="12"/>
                <w:szCs w:val="12"/>
              </w:rPr>
              <w:t xml:space="preserve"> </w:t>
            </w:r>
            <w:r w:rsidRPr="005F143D">
              <w:rPr>
                <w:sz w:val="12"/>
                <w:szCs w:val="12"/>
              </w:rPr>
              <w:t>величина</w:t>
            </w:r>
            <w:r w:rsidRPr="005F143D">
              <w:rPr>
                <w:spacing w:val="1"/>
                <w:sz w:val="12"/>
                <w:szCs w:val="12"/>
              </w:rPr>
              <w:t xml:space="preserve"> </w:t>
            </w:r>
            <w:r w:rsidRPr="005F143D">
              <w:rPr>
                <w:sz w:val="12"/>
                <w:szCs w:val="12"/>
              </w:rPr>
              <w:t>погрешности определения площади</w:t>
            </w:r>
            <w:r w:rsidRPr="005F143D">
              <w:rPr>
                <w:spacing w:val="-52"/>
                <w:sz w:val="12"/>
                <w:szCs w:val="12"/>
              </w:rPr>
              <w:t xml:space="preserve"> </w:t>
            </w:r>
            <w:r w:rsidRPr="005F143D">
              <w:rPr>
                <w:sz w:val="12"/>
                <w:szCs w:val="12"/>
              </w:rPr>
              <w:t>(Р +/-</w:t>
            </w:r>
            <w:r w:rsidRPr="005F143D">
              <w:rPr>
                <w:spacing w:val="1"/>
                <w:sz w:val="12"/>
                <w:szCs w:val="12"/>
              </w:rPr>
              <w:t xml:space="preserve"> </w:t>
            </w:r>
            <w:r w:rsidRPr="005F143D">
              <w:rPr>
                <w:sz w:val="12"/>
                <w:szCs w:val="12"/>
              </w:rPr>
              <w:t>Дельта</w:t>
            </w:r>
            <w:r w:rsidRPr="005F143D">
              <w:rPr>
                <w:spacing w:val="-2"/>
                <w:sz w:val="12"/>
                <w:szCs w:val="12"/>
              </w:rPr>
              <w:t xml:space="preserve"> </w:t>
            </w:r>
            <w:r w:rsidRPr="005F143D">
              <w:rPr>
                <w:sz w:val="12"/>
                <w:szCs w:val="12"/>
              </w:rPr>
              <w:t>Р)</w:t>
            </w:r>
            <w:r w:rsidRPr="005F143D">
              <w:rPr>
                <w:sz w:val="12"/>
                <w:szCs w:val="12"/>
                <w:vertAlign w:val="superscript"/>
              </w:rPr>
              <w:t>3</w:t>
            </w:r>
          </w:p>
        </w:tc>
        <w:tc>
          <w:tcPr>
            <w:tcW w:w="0" w:type="auto"/>
            <w:vAlign w:val="center"/>
          </w:tcPr>
          <w:p w:rsidR="005F143D" w:rsidRPr="005F143D" w:rsidRDefault="005F143D" w:rsidP="005F143D">
            <w:pPr>
              <w:pStyle w:val="TableParagraph"/>
              <w:ind w:left="107"/>
              <w:jc w:val="center"/>
              <w:rPr>
                <w:sz w:val="12"/>
                <w:szCs w:val="12"/>
              </w:rPr>
            </w:pPr>
            <w:r w:rsidRPr="005F143D">
              <w:rPr>
                <w:sz w:val="12"/>
                <w:szCs w:val="12"/>
              </w:rPr>
              <w:t>404559±223 м</w:t>
            </w:r>
            <w:r w:rsidRPr="005F143D">
              <w:rPr>
                <w:sz w:val="12"/>
                <w:szCs w:val="12"/>
                <w:vertAlign w:val="superscript"/>
              </w:rPr>
              <w:t>2</w:t>
            </w:r>
          </w:p>
        </w:tc>
      </w:tr>
      <w:tr w:rsidR="005F143D" w:rsidRPr="005F143D" w:rsidTr="005F143D">
        <w:tc>
          <w:tcPr>
            <w:tcW w:w="0" w:type="auto"/>
            <w:vAlign w:val="center"/>
          </w:tcPr>
          <w:p w:rsidR="005F143D" w:rsidRPr="005F143D" w:rsidRDefault="005F143D" w:rsidP="005F143D">
            <w:pPr>
              <w:pStyle w:val="TableParagraph"/>
              <w:ind w:left="97"/>
              <w:jc w:val="center"/>
              <w:rPr>
                <w:sz w:val="12"/>
                <w:szCs w:val="12"/>
              </w:rPr>
            </w:pPr>
            <w:r w:rsidRPr="005F143D">
              <w:rPr>
                <w:sz w:val="12"/>
                <w:szCs w:val="12"/>
              </w:rPr>
              <w:t>3.</w:t>
            </w:r>
          </w:p>
        </w:tc>
        <w:tc>
          <w:tcPr>
            <w:tcW w:w="0" w:type="auto"/>
            <w:vAlign w:val="center"/>
          </w:tcPr>
          <w:p w:rsidR="005F143D" w:rsidRPr="005F143D" w:rsidRDefault="005F143D" w:rsidP="005F143D">
            <w:pPr>
              <w:pStyle w:val="TableParagraph"/>
              <w:ind w:left="107"/>
              <w:jc w:val="center"/>
              <w:rPr>
                <w:sz w:val="12"/>
                <w:szCs w:val="12"/>
              </w:rPr>
            </w:pPr>
            <w:r w:rsidRPr="005F143D">
              <w:rPr>
                <w:sz w:val="12"/>
                <w:szCs w:val="12"/>
              </w:rPr>
              <w:t>Иные</w:t>
            </w:r>
            <w:r w:rsidRPr="005F143D">
              <w:rPr>
                <w:spacing w:val="-1"/>
                <w:sz w:val="12"/>
                <w:szCs w:val="12"/>
              </w:rPr>
              <w:t xml:space="preserve"> </w:t>
            </w:r>
            <w:r w:rsidRPr="005F143D">
              <w:rPr>
                <w:sz w:val="12"/>
                <w:szCs w:val="12"/>
              </w:rPr>
              <w:t>характеристики</w:t>
            </w:r>
            <w:r w:rsidRPr="005F143D">
              <w:rPr>
                <w:spacing w:val="-3"/>
                <w:sz w:val="12"/>
                <w:szCs w:val="12"/>
              </w:rPr>
              <w:t xml:space="preserve"> </w:t>
            </w:r>
            <w:r w:rsidRPr="005F143D">
              <w:rPr>
                <w:sz w:val="12"/>
                <w:szCs w:val="12"/>
              </w:rPr>
              <w:t>объекта</w:t>
            </w:r>
            <w:r w:rsidRPr="005F143D">
              <w:rPr>
                <w:sz w:val="12"/>
                <w:szCs w:val="12"/>
                <w:vertAlign w:val="superscript"/>
              </w:rPr>
              <w:t>4</w:t>
            </w:r>
          </w:p>
        </w:tc>
        <w:tc>
          <w:tcPr>
            <w:tcW w:w="0" w:type="auto"/>
            <w:vAlign w:val="center"/>
          </w:tcPr>
          <w:p w:rsidR="005F143D" w:rsidRPr="005F143D" w:rsidRDefault="005F143D" w:rsidP="005F143D">
            <w:pPr>
              <w:pStyle w:val="TableParagraph"/>
              <w:jc w:val="center"/>
              <w:rPr>
                <w:sz w:val="12"/>
                <w:szCs w:val="12"/>
              </w:rPr>
            </w:pPr>
          </w:p>
        </w:tc>
      </w:tr>
    </w:tbl>
    <w:p w:rsid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p>
    <w:p w:rsidR="005F143D" w:rsidRDefault="005F143D" w:rsidP="005F143D">
      <w:pPr>
        <w:spacing w:after="0" w:line="240" w:lineRule="auto"/>
        <w:ind w:firstLine="284"/>
        <w:jc w:val="center"/>
        <w:rPr>
          <w:rFonts w:ascii="Times New Roman" w:eastAsia="Times New Roman" w:hAnsi="Times New Roman" w:cs="Times New Roman"/>
          <w:sz w:val="12"/>
          <w:szCs w:val="12"/>
          <w:lang w:eastAsia="ru-RU"/>
        </w:rPr>
      </w:pPr>
      <w:r w:rsidRPr="005F143D">
        <w:rPr>
          <w:rFonts w:ascii="Times New Roman" w:eastAsia="Times New Roman" w:hAnsi="Times New Roman" w:cs="Times New Roman"/>
          <w:sz w:val="12"/>
          <w:szCs w:val="12"/>
          <w:lang w:eastAsia="ru-RU"/>
        </w:rPr>
        <w:t>Раздел 2</w:t>
      </w:r>
    </w:p>
    <w:tbl>
      <w:tblPr>
        <w:tblStyle w:val="aff6"/>
        <w:tblW w:w="0" w:type="auto"/>
        <w:tblLook w:val="04A0" w:firstRow="1" w:lastRow="0" w:firstColumn="1" w:lastColumn="0" w:noHBand="0" w:noVBand="1"/>
      </w:tblPr>
      <w:tblGrid>
        <w:gridCol w:w="1340"/>
        <w:gridCol w:w="726"/>
        <w:gridCol w:w="786"/>
        <w:gridCol w:w="1617"/>
        <w:gridCol w:w="1792"/>
        <w:gridCol w:w="1468"/>
      </w:tblGrid>
      <w:tr w:rsidR="00314DAE" w:rsidTr="00314DAE">
        <w:tc>
          <w:tcPr>
            <w:tcW w:w="0" w:type="auto"/>
            <w:gridSpan w:val="6"/>
            <w:vAlign w:val="center"/>
          </w:tcPr>
          <w:p w:rsidR="00314DAE" w:rsidRDefault="00314DAE" w:rsidP="005F143D">
            <w:pPr>
              <w:jc w:val="center"/>
              <w:rPr>
                <w:rFonts w:ascii="Times New Roman" w:eastAsia="Times New Roman" w:hAnsi="Times New Roman" w:cs="Times New Roman"/>
                <w:sz w:val="12"/>
                <w:szCs w:val="12"/>
                <w:lang w:eastAsia="ru-RU"/>
              </w:rPr>
            </w:pPr>
            <w:r w:rsidRPr="00314DAE">
              <w:rPr>
                <w:rFonts w:ascii="Times New Roman" w:hAnsi="Times New Roman" w:cs="Times New Roman"/>
                <w:sz w:val="12"/>
                <w:szCs w:val="12"/>
              </w:rPr>
              <w:t>Сведения</w:t>
            </w:r>
            <w:r w:rsidRPr="00314DAE">
              <w:rPr>
                <w:rFonts w:ascii="Times New Roman" w:hAnsi="Times New Roman" w:cs="Times New Roman"/>
                <w:spacing w:val="-6"/>
                <w:sz w:val="12"/>
                <w:szCs w:val="12"/>
              </w:rPr>
              <w:t xml:space="preserve"> </w:t>
            </w:r>
            <w:r w:rsidRPr="00314DAE">
              <w:rPr>
                <w:rFonts w:ascii="Times New Roman" w:hAnsi="Times New Roman" w:cs="Times New Roman"/>
                <w:sz w:val="12"/>
                <w:szCs w:val="12"/>
              </w:rPr>
              <w:t>о</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местоположении</w:t>
            </w:r>
            <w:r w:rsidRPr="00314DAE">
              <w:rPr>
                <w:rFonts w:ascii="Times New Roman" w:hAnsi="Times New Roman" w:cs="Times New Roman"/>
                <w:spacing w:val="-5"/>
                <w:sz w:val="12"/>
                <w:szCs w:val="12"/>
              </w:rPr>
              <w:t xml:space="preserve"> </w:t>
            </w:r>
            <w:r w:rsidRPr="00314DAE">
              <w:rPr>
                <w:rFonts w:ascii="Times New Roman" w:hAnsi="Times New Roman" w:cs="Times New Roman"/>
                <w:sz w:val="12"/>
                <w:szCs w:val="12"/>
              </w:rPr>
              <w:t>границ</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объекта</w:t>
            </w:r>
            <w:r w:rsidRPr="00314DAE">
              <w:rPr>
                <w:rFonts w:ascii="Times New Roman" w:hAnsi="Times New Roman" w:cs="Times New Roman"/>
                <w:sz w:val="12"/>
                <w:szCs w:val="12"/>
                <w:vertAlign w:val="superscript"/>
              </w:rPr>
              <w:t>5</w:t>
            </w:r>
          </w:p>
        </w:tc>
      </w:tr>
      <w:tr w:rsidR="00314DAE" w:rsidTr="00314DAE">
        <w:tc>
          <w:tcPr>
            <w:tcW w:w="0" w:type="auto"/>
            <w:gridSpan w:val="6"/>
            <w:vAlign w:val="center"/>
          </w:tcPr>
          <w:p w:rsidR="00314DAE" w:rsidRDefault="00314DAE" w:rsidP="005F143D">
            <w:pPr>
              <w:jc w:val="center"/>
              <w:rPr>
                <w:rFonts w:ascii="Times New Roman" w:eastAsia="Times New Roman" w:hAnsi="Times New Roman" w:cs="Times New Roman"/>
                <w:sz w:val="12"/>
                <w:szCs w:val="12"/>
                <w:lang w:eastAsia="ru-RU"/>
              </w:rPr>
            </w:pPr>
            <w:r w:rsidRPr="00314DAE">
              <w:rPr>
                <w:rFonts w:ascii="Times New Roman" w:hAnsi="Times New Roman" w:cs="Times New Roman"/>
                <w:sz w:val="12"/>
                <w:szCs w:val="12"/>
              </w:rPr>
              <w:t>1.Система</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координат</w:t>
            </w:r>
            <w:r w:rsidRPr="00314DAE">
              <w:rPr>
                <w:rFonts w:ascii="Times New Roman" w:hAnsi="Times New Roman" w:cs="Times New Roman"/>
                <w:sz w:val="12"/>
                <w:szCs w:val="12"/>
                <w:u w:val="single"/>
              </w:rPr>
              <w:tab/>
              <w:t>МСК-63</w:t>
            </w:r>
          </w:p>
        </w:tc>
      </w:tr>
      <w:tr w:rsidR="00314DAE" w:rsidTr="00314DAE">
        <w:tc>
          <w:tcPr>
            <w:tcW w:w="0" w:type="auto"/>
            <w:gridSpan w:val="6"/>
            <w:vAlign w:val="center"/>
          </w:tcPr>
          <w:p w:rsidR="00314DAE" w:rsidRDefault="00314DAE" w:rsidP="005F143D">
            <w:pPr>
              <w:jc w:val="center"/>
              <w:rPr>
                <w:rFonts w:ascii="Times New Roman" w:eastAsia="Times New Roman" w:hAnsi="Times New Roman" w:cs="Times New Roman"/>
                <w:sz w:val="12"/>
                <w:szCs w:val="12"/>
                <w:lang w:eastAsia="ru-RU"/>
              </w:rPr>
            </w:pPr>
            <w:r w:rsidRPr="00314DAE">
              <w:rPr>
                <w:rFonts w:ascii="Times New Roman" w:hAnsi="Times New Roman" w:cs="Times New Roman"/>
                <w:sz w:val="12"/>
                <w:szCs w:val="12"/>
              </w:rPr>
              <w:t>2.</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Сведения</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о</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характерных</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точках</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границ</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объекта</w:t>
            </w:r>
          </w:p>
        </w:tc>
      </w:tr>
      <w:tr w:rsidR="00314DAE" w:rsidTr="00314DAE">
        <w:tc>
          <w:tcPr>
            <w:tcW w:w="0" w:type="auto"/>
            <w:vMerge w:val="restart"/>
            <w:vAlign w:val="center"/>
          </w:tcPr>
          <w:p w:rsidR="00314DAE" w:rsidRPr="00314DAE" w:rsidRDefault="00314DAE" w:rsidP="00314DAE">
            <w:pPr>
              <w:pStyle w:val="aff1"/>
              <w:widowControl w:val="0"/>
              <w:autoSpaceDE w:val="0"/>
              <w:autoSpaceDN w:val="0"/>
              <w:jc w:val="center"/>
              <w:rPr>
                <w:rFonts w:ascii="Times New Roman" w:hAnsi="Times New Roman" w:cs="Times New Roman"/>
                <w:sz w:val="12"/>
                <w:szCs w:val="12"/>
                <w:lang w:val="en-US"/>
              </w:rPr>
            </w:pPr>
            <w:r w:rsidRPr="00314DAE">
              <w:rPr>
                <w:rFonts w:ascii="Times New Roman" w:hAnsi="Times New Roman" w:cs="Times New Roman"/>
                <w:sz w:val="12"/>
                <w:szCs w:val="12"/>
              </w:rPr>
              <w:t>Обозначение</w:t>
            </w:r>
            <w:r>
              <w:rPr>
                <w:rFonts w:ascii="Times New Roman" w:hAnsi="Times New Roman" w:cs="Times New Roman"/>
                <w:sz w:val="12"/>
                <w:szCs w:val="12"/>
              </w:rPr>
              <w:t xml:space="preserve"> </w:t>
            </w:r>
            <w:r w:rsidRPr="00314DAE">
              <w:rPr>
                <w:rFonts w:ascii="Times New Roman" w:hAnsi="Times New Roman" w:cs="Times New Roman"/>
                <w:sz w:val="12"/>
                <w:szCs w:val="12"/>
              </w:rPr>
              <w:t>характерных</w:t>
            </w:r>
            <w:r>
              <w:rPr>
                <w:rFonts w:ascii="Times New Roman" w:hAnsi="Times New Roman" w:cs="Times New Roman"/>
                <w:sz w:val="12"/>
                <w:szCs w:val="12"/>
              </w:rPr>
              <w:t xml:space="preserve"> </w:t>
            </w:r>
            <w:r w:rsidRPr="00314DAE">
              <w:rPr>
                <w:rFonts w:ascii="Times New Roman" w:hAnsi="Times New Roman" w:cs="Times New Roman"/>
                <w:sz w:val="12"/>
                <w:szCs w:val="12"/>
              </w:rPr>
              <w:t>точек</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границ</w:t>
            </w:r>
          </w:p>
        </w:tc>
        <w:tc>
          <w:tcPr>
            <w:tcW w:w="0" w:type="auto"/>
            <w:gridSpan w:val="2"/>
            <w:vAlign w:val="center"/>
          </w:tcPr>
          <w:p w:rsidR="00314DAE" w:rsidRPr="00314DAE" w:rsidRDefault="00314DAE" w:rsidP="00314DAE">
            <w:pPr>
              <w:pStyle w:val="aff1"/>
              <w:widowControl w:val="0"/>
              <w:autoSpaceDE w:val="0"/>
              <w:autoSpaceDN w:val="0"/>
              <w:jc w:val="center"/>
              <w:rPr>
                <w:rFonts w:ascii="Times New Roman" w:hAnsi="Times New Roman" w:cs="Times New Roman"/>
                <w:sz w:val="12"/>
                <w:szCs w:val="12"/>
              </w:rPr>
            </w:pPr>
            <w:r w:rsidRPr="00314DAE">
              <w:rPr>
                <w:rFonts w:ascii="Times New Roman" w:hAnsi="Times New Roman" w:cs="Times New Roman"/>
                <w:sz w:val="12"/>
                <w:szCs w:val="12"/>
              </w:rPr>
              <w:t>Координаты,</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м</w:t>
            </w:r>
          </w:p>
        </w:tc>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Метод</w:t>
            </w:r>
            <w:r>
              <w:rPr>
                <w:rFonts w:ascii="Times New Roman" w:hAnsi="Times New Roman" w:cs="Times New Roman"/>
                <w:sz w:val="12"/>
                <w:szCs w:val="12"/>
              </w:rPr>
              <w:t xml:space="preserve"> </w:t>
            </w:r>
            <w:r w:rsidRPr="00314DAE">
              <w:rPr>
                <w:rFonts w:ascii="Times New Roman" w:hAnsi="Times New Roman" w:cs="Times New Roman"/>
                <w:sz w:val="12"/>
                <w:szCs w:val="12"/>
              </w:rPr>
              <w:t>определения</w:t>
            </w:r>
            <w:r>
              <w:rPr>
                <w:rFonts w:ascii="Times New Roman" w:hAnsi="Times New Roman" w:cs="Times New Roman"/>
                <w:sz w:val="12"/>
                <w:szCs w:val="12"/>
              </w:rPr>
              <w:t xml:space="preserve"> </w:t>
            </w:r>
            <w:r w:rsidRPr="00314DAE">
              <w:rPr>
                <w:rFonts w:ascii="Times New Roman" w:hAnsi="Times New Roman" w:cs="Times New Roman"/>
                <w:sz w:val="12"/>
                <w:szCs w:val="12"/>
              </w:rPr>
              <w:t>координат</w:t>
            </w:r>
            <w:r>
              <w:rPr>
                <w:rFonts w:ascii="Times New Roman" w:hAnsi="Times New Roman" w:cs="Times New Roman"/>
                <w:sz w:val="12"/>
                <w:szCs w:val="12"/>
              </w:rPr>
              <w:t xml:space="preserve"> </w:t>
            </w:r>
            <w:r w:rsidRPr="00314DAE">
              <w:rPr>
                <w:rFonts w:ascii="Times New Roman" w:hAnsi="Times New Roman" w:cs="Times New Roman"/>
                <w:sz w:val="12"/>
                <w:szCs w:val="12"/>
              </w:rPr>
              <w:t>характерной</w:t>
            </w:r>
            <w:r>
              <w:rPr>
                <w:rFonts w:ascii="Times New Roman" w:hAnsi="Times New Roman" w:cs="Times New Roman"/>
                <w:sz w:val="12"/>
                <w:szCs w:val="12"/>
              </w:rPr>
              <w:t xml:space="preserve"> </w:t>
            </w:r>
            <w:r w:rsidRPr="00314DAE">
              <w:rPr>
                <w:rFonts w:ascii="Times New Roman" w:hAnsi="Times New Roman" w:cs="Times New Roman"/>
                <w:sz w:val="12"/>
                <w:szCs w:val="12"/>
              </w:rPr>
              <w:t>точки</w:t>
            </w:r>
            <w:r w:rsidRPr="00314DAE">
              <w:rPr>
                <w:rFonts w:ascii="Times New Roman" w:hAnsi="Times New Roman" w:cs="Times New Roman"/>
                <w:sz w:val="12"/>
                <w:szCs w:val="12"/>
                <w:vertAlign w:val="superscript"/>
              </w:rPr>
              <w:t>6</w:t>
            </w:r>
          </w:p>
        </w:tc>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Средняя</w:t>
            </w:r>
            <w:r w:rsidRPr="00314DAE">
              <w:rPr>
                <w:rFonts w:ascii="Times New Roman" w:hAnsi="Times New Roman" w:cs="Times New Roman"/>
                <w:spacing w:val="1"/>
                <w:sz w:val="12"/>
                <w:szCs w:val="12"/>
              </w:rPr>
              <w:t xml:space="preserve"> </w:t>
            </w:r>
            <w:r w:rsidRPr="00314DAE">
              <w:rPr>
                <w:rFonts w:ascii="Times New Roman" w:hAnsi="Times New Roman" w:cs="Times New Roman"/>
                <w:w w:val="95"/>
                <w:sz w:val="12"/>
                <w:szCs w:val="12"/>
              </w:rPr>
              <w:t>квадратическая</w:t>
            </w:r>
            <w:r w:rsidRPr="00314DAE">
              <w:rPr>
                <w:rFonts w:ascii="Times New Roman" w:hAnsi="Times New Roman" w:cs="Times New Roman"/>
                <w:spacing w:val="1"/>
                <w:w w:val="95"/>
                <w:sz w:val="12"/>
                <w:szCs w:val="12"/>
              </w:rPr>
              <w:t xml:space="preserve"> </w:t>
            </w:r>
            <w:r w:rsidRPr="00314DAE">
              <w:rPr>
                <w:rFonts w:ascii="Times New Roman" w:hAnsi="Times New Roman" w:cs="Times New Roman"/>
                <w:sz w:val="12"/>
                <w:szCs w:val="12"/>
              </w:rPr>
              <w:t>погрешность</w:t>
            </w: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положения</w:t>
            </w:r>
            <w:r w:rsidRPr="00314DAE">
              <w:rPr>
                <w:rFonts w:ascii="Times New Roman" w:hAnsi="Times New Roman" w:cs="Times New Roman"/>
                <w:spacing w:val="1"/>
                <w:sz w:val="12"/>
                <w:szCs w:val="12"/>
              </w:rPr>
              <w:t xml:space="preserve"> </w:t>
            </w:r>
            <w:r w:rsidRPr="00314DAE">
              <w:rPr>
                <w:rFonts w:ascii="Times New Roman" w:hAnsi="Times New Roman" w:cs="Times New Roman"/>
                <w:spacing w:val="-1"/>
                <w:sz w:val="12"/>
                <w:szCs w:val="12"/>
              </w:rPr>
              <w:t>характерной</w:t>
            </w:r>
          </w:p>
          <w:p w:rsidR="00314DAE" w:rsidRPr="00314DAE" w:rsidRDefault="00314DAE" w:rsidP="00314DAE">
            <w:pPr>
              <w:pStyle w:val="aff1"/>
              <w:widowControl w:val="0"/>
              <w:autoSpaceDE w:val="0"/>
              <w:autoSpaceDN w:val="0"/>
              <w:jc w:val="center"/>
              <w:rPr>
                <w:rFonts w:ascii="Times New Roman" w:hAnsi="Times New Roman" w:cs="Times New Roman"/>
                <w:sz w:val="12"/>
                <w:szCs w:val="12"/>
              </w:rPr>
            </w:pPr>
            <w:r w:rsidRPr="00314DAE">
              <w:rPr>
                <w:rFonts w:ascii="Times New Roman" w:hAnsi="Times New Roman" w:cs="Times New Roman"/>
                <w:sz w:val="12"/>
                <w:szCs w:val="12"/>
              </w:rPr>
              <w:t>точки</w:t>
            </w:r>
            <w:r w:rsidRPr="00314DAE">
              <w:rPr>
                <w:rFonts w:ascii="Times New Roman" w:hAnsi="Times New Roman" w:cs="Times New Roman"/>
                <w:spacing w:val="-5"/>
                <w:sz w:val="12"/>
                <w:szCs w:val="12"/>
              </w:rPr>
              <w:t xml:space="preserve"> </w:t>
            </w:r>
            <w:r w:rsidRPr="00314DAE">
              <w:rPr>
                <w:rFonts w:ascii="Times New Roman" w:hAnsi="Times New Roman" w:cs="Times New Roman"/>
                <w:sz w:val="12"/>
                <w:szCs w:val="12"/>
              </w:rPr>
              <w:t>(Мt),</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м</w:t>
            </w:r>
          </w:p>
        </w:tc>
        <w:tc>
          <w:tcPr>
            <w:tcW w:w="0" w:type="auto"/>
            <w:vMerge w:val="restart"/>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Описание</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обозначения</w:t>
            </w: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точки на</w:t>
            </w:r>
            <w:r w:rsidRPr="00314DAE">
              <w:rPr>
                <w:rFonts w:ascii="Times New Roman" w:hAnsi="Times New Roman" w:cs="Times New Roman"/>
                <w:spacing w:val="-5"/>
                <w:sz w:val="12"/>
                <w:szCs w:val="12"/>
              </w:rPr>
              <w:t xml:space="preserve"> </w:t>
            </w:r>
            <w:r w:rsidRPr="00314DAE">
              <w:rPr>
                <w:rFonts w:ascii="Times New Roman" w:hAnsi="Times New Roman" w:cs="Times New Roman"/>
                <w:sz w:val="12"/>
                <w:szCs w:val="12"/>
              </w:rPr>
              <w:t>местности (при</w:t>
            </w:r>
          </w:p>
          <w:p w:rsidR="00314DAE" w:rsidRDefault="00314DAE" w:rsidP="00314DAE">
            <w:pPr>
              <w:jc w:val="center"/>
              <w:rPr>
                <w:rFonts w:ascii="Times New Roman" w:eastAsia="Times New Roman" w:hAnsi="Times New Roman" w:cs="Times New Roman"/>
                <w:sz w:val="12"/>
                <w:szCs w:val="12"/>
                <w:lang w:eastAsia="ru-RU"/>
              </w:rPr>
            </w:pPr>
            <w:r w:rsidRPr="00314DAE">
              <w:rPr>
                <w:rFonts w:ascii="Times New Roman" w:hAnsi="Times New Roman" w:cs="Times New Roman"/>
                <w:sz w:val="12"/>
                <w:szCs w:val="12"/>
              </w:rPr>
              <w:t>наличии)</w:t>
            </w:r>
            <w:r w:rsidRPr="00314DAE">
              <w:rPr>
                <w:rFonts w:ascii="Times New Roman" w:hAnsi="Times New Roman" w:cs="Times New Roman"/>
                <w:sz w:val="12"/>
                <w:szCs w:val="12"/>
                <w:vertAlign w:val="superscript"/>
              </w:rPr>
              <w:t>7</w:t>
            </w:r>
          </w:p>
        </w:tc>
      </w:tr>
      <w:tr w:rsidR="00314DAE" w:rsidTr="00314DAE">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0" w:type="auto"/>
            <w:vMerge/>
            <w:vAlign w:val="center"/>
          </w:tcPr>
          <w:p w:rsidR="00314DAE" w:rsidRPr="00314DAE" w:rsidRDefault="00314DAE" w:rsidP="00314DAE">
            <w:pPr>
              <w:pStyle w:val="aff1"/>
              <w:widowControl w:val="0"/>
              <w:autoSpaceDE w:val="0"/>
              <w:autoSpaceDN w:val="0"/>
              <w:jc w:val="center"/>
              <w:rPr>
                <w:rFonts w:ascii="Times New Roman" w:hAnsi="Times New Roman" w:cs="Times New Roman"/>
                <w:sz w:val="12"/>
                <w:szCs w:val="12"/>
              </w:rPr>
            </w:pPr>
          </w:p>
        </w:tc>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w:t>
            </w:r>
          </w:p>
        </w:tc>
      </w:tr>
      <w:tr w:rsidR="00314DAE" w:rsidTr="00314DAE">
        <w:tc>
          <w:tcPr>
            <w:tcW w:w="0" w:type="auto"/>
            <w:gridSpan w:val="6"/>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502108.48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2246410.57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502103.4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2246409.12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502088.92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2246404.98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502088.35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502073.49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2246405.65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502055.32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2246402.96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502046.91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2246402.4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501998.24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2246395.67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501917.36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2246377.13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501896.21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2246373.78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501846.46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2246360.85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501819.9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2246354.74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501792.72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2246346.88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501766.78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2246340.14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501700.71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2246321.02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501683.15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2246316.95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501630.8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2246306.02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501590.14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2246298.55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501568.18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2246293.88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501542.48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2246287.33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501520.78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2246280.88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501498.34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2246275.27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501456.97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2246264.66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501361.9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2246241.56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501272.16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2246220.05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501254.44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2246216.63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501247.75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2246215.64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501206.7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2246212.74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501185.82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2246211.36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501175.91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2246253.62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501175.82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2246254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501157.18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2246339.42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lastRenderedPageBreak/>
              <w:t>33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501143.49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2246407.22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501134.25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2246450.72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rPr>
          <w:trHeight w:val="70"/>
        </w:trPr>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501134.25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2246450.74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rPr>
          <w:trHeight w:val="70"/>
        </w:trPr>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501137.54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2246490.02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501137.56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2246490.14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501138.33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2246504.42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501133.52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2246504.33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501131.02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2246540.04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501132.25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2246560.38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501136.63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2246592.36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501123.62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2246684.83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501167.44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2246687.94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Pr>
                <w:rFonts w:ascii="Times New Roman" w:hAnsi="Times New Roman" w:cs="Times New Roman"/>
                <w:sz w:val="12"/>
                <w:szCs w:val="12"/>
              </w:rPr>
              <w:t xml:space="preserve"> </w:t>
            </w:r>
            <w:r w:rsidRPr="00314DAE">
              <w:rPr>
                <w:rFonts w:ascii="Times New Roman" w:hAnsi="Times New Roman" w:cs="Times New Roman"/>
                <w:sz w:val="12"/>
                <w:szCs w:val="12"/>
              </w:rPr>
              <w:t>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501176.51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2246688.5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501205.2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2246690.26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501209.79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2246690.54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501219.82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2246691.15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501226.42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2246691.56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501236.43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2246685.52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501236.64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2246685.4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501274.48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2246694.27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501388.48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2246705.56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501392.08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2246705.9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501394.33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2246646.24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501468.56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2246650.6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501667.51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2246692.81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501694.77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2246701.68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501789.22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2246710.28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501945.99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2246741.1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502081.52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2246760.04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502083.12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2246761.06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502160.99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2246772.38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502172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2246774.12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502172.3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2246763.5</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502179.44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2246501.17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502179.49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2246499.12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502181.4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2246428.96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502174.76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2246427.48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70</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502143.49</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2246421.52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71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502119.56</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2246415.22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ический</w:t>
            </w:r>
            <w:r>
              <w:rPr>
                <w:rFonts w:ascii="Times New Roman" w:hAnsi="Times New Roman" w:cs="Times New Roman"/>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502108.48</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2246410.57</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Картометрический</w:t>
            </w:r>
            <w:r w:rsidRPr="00314DAE">
              <w:rPr>
                <w:rFonts w:ascii="Times New Roman" w:hAnsi="Times New Roman" w:cs="Times New Roman"/>
                <w:spacing w:val="-52"/>
                <w:sz w:val="12"/>
                <w:szCs w:val="12"/>
              </w:rPr>
              <w:t xml:space="preserve"> </w:t>
            </w:r>
            <w:r w:rsidRPr="00314DAE">
              <w:rPr>
                <w:rFonts w:ascii="Times New Roman" w:hAnsi="Times New Roman" w:cs="Times New Roman"/>
                <w:sz w:val="12"/>
                <w:szCs w:val="12"/>
              </w:rPr>
              <w:t>метод</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0.1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gridSpan w:val="6"/>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Сведения</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о</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характерных</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точках</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части</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(частей)</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границы</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объекта</w:t>
            </w:r>
          </w:p>
        </w:tc>
      </w:tr>
      <w:tr w:rsidR="00314DAE" w:rsidTr="00314DAE">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Обозначение</w:t>
            </w:r>
            <w:r w:rsidRPr="00314DAE">
              <w:rPr>
                <w:rFonts w:ascii="Times New Roman" w:hAnsi="Times New Roman" w:cs="Times New Roman"/>
                <w:spacing w:val="-48"/>
                <w:sz w:val="12"/>
                <w:szCs w:val="12"/>
              </w:rPr>
              <w:t xml:space="preserve"> </w:t>
            </w:r>
            <w:r w:rsidRPr="00314DAE">
              <w:rPr>
                <w:rFonts w:ascii="Times New Roman" w:hAnsi="Times New Roman" w:cs="Times New Roman"/>
                <w:sz w:val="12"/>
                <w:szCs w:val="12"/>
              </w:rPr>
              <w:t>характерных</w:t>
            </w:r>
            <w:r w:rsidRPr="00314DAE">
              <w:rPr>
                <w:rFonts w:ascii="Times New Roman" w:hAnsi="Times New Roman" w:cs="Times New Roman"/>
                <w:spacing w:val="-48"/>
                <w:sz w:val="12"/>
                <w:szCs w:val="12"/>
              </w:rPr>
              <w:t xml:space="preserve"> </w:t>
            </w:r>
            <w:r w:rsidRPr="00314DAE">
              <w:rPr>
                <w:rFonts w:ascii="Times New Roman" w:hAnsi="Times New Roman" w:cs="Times New Roman"/>
                <w:sz w:val="12"/>
                <w:szCs w:val="12"/>
              </w:rPr>
              <w:t>точек части</w:t>
            </w:r>
            <w:r>
              <w:rPr>
                <w:rFonts w:ascii="Times New Roman" w:hAnsi="Times New Roman" w:cs="Times New Roman"/>
                <w:sz w:val="12"/>
                <w:szCs w:val="12"/>
              </w:rPr>
              <w:t xml:space="preserve"> </w:t>
            </w:r>
            <w:r w:rsidRPr="00314DAE">
              <w:rPr>
                <w:rFonts w:ascii="Times New Roman" w:hAnsi="Times New Roman" w:cs="Times New Roman"/>
                <w:sz w:val="12"/>
                <w:szCs w:val="12"/>
              </w:rPr>
              <w:t>границы</w:t>
            </w:r>
          </w:p>
        </w:tc>
        <w:tc>
          <w:tcPr>
            <w:tcW w:w="0" w:type="auto"/>
            <w:gridSpan w:val="2"/>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Координаты,</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м</w:t>
            </w:r>
          </w:p>
        </w:tc>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Метод</w:t>
            </w:r>
            <w:r>
              <w:rPr>
                <w:rFonts w:ascii="Times New Roman" w:hAnsi="Times New Roman" w:cs="Times New Roman"/>
                <w:sz w:val="12"/>
                <w:szCs w:val="12"/>
              </w:rPr>
              <w:t xml:space="preserve"> </w:t>
            </w:r>
            <w:r w:rsidRPr="00314DAE">
              <w:rPr>
                <w:rFonts w:ascii="Times New Roman" w:hAnsi="Times New Roman" w:cs="Times New Roman"/>
                <w:sz w:val="12"/>
                <w:szCs w:val="12"/>
              </w:rPr>
              <w:t>определения</w:t>
            </w:r>
            <w:r w:rsidRPr="00314DAE">
              <w:rPr>
                <w:rFonts w:ascii="Times New Roman" w:hAnsi="Times New Roman" w:cs="Times New Roman"/>
                <w:spacing w:val="-44"/>
                <w:sz w:val="12"/>
                <w:szCs w:val="12"/>
              </w:rPr>
              <w:t xml:space="preserve"> </w:t>
            </w:r>
            <w:r w:rsidRPr="00314DAE">
              <w:rPr>
                <w:rFonts w:ascii="Times New Roman" w:hAnsi="Times New Roman" w:cs="Times New Roman"/>
                <w:sz w:val="12"/>
                <w:szCs w:val="12"/>
              </w:rPr>
              <w:t>координат</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характерной</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точки</w:t>
            </w:r>
          </w:p>
        </w:tc>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Средняя</w:t>
            </w:r>
            <w:r>
              <w:rPr>
                <w:rFonts w:ascii="Times New Roman" w:hAnsi="Times New Roman" w:cs="Times New Roman"/>
                <w:spacing w:val="1"/>
                <w:sz w:val="12"/>
                <w:szCs w:val="12"/>
              </w:rPr>
              <w:t xml:space="preserve"> </w:t>
            </w:r>
            <w:r w:rsidRPr="00314DAE">
              <w:rPr>
                <w:rFonts w:ascii="Times New Roman" w:hAnsi="Times New Roman" w:cs="Times New Roman"/>
                <w:w w:val="95"/>
                <w:sz w:val="12"/>
                <w:szCs w:val="12"/>
              </w:rPr>
              <w:t>квадратическая</w:t>
            </w:r>
            <w:r>
              <w:rPr>
                <w:rFonts w:ascii="Times New Roman" w:hAnsi="Times New Roman" w:cs="Times New Roman"/>
                <w:spacing w:val="1"/>
                <w:w w:val="95"/>
                <w:sz w:val="12"/>
                <w:szCs w:val="12"/>
              </w:rPr>
              <w:t xml:space="preserve"> </w:t>
            </w:r>
            <w:r w:rsidRPr="00314DAE">
              <w:rPr>
                <w:rFonts w:ascii="Times New Roman" w:hAnsi="Times New Roman" w:cs="Times New Roman"/>
                <w:sz w:val="12"/>
                <w:szCs w:val="12"/>
              </w:rPr>
              <w:t>погрешность</w:t>
            </w:r>
            <w:r>
              <w:rPr>
                <w:rFonts w:ascii="Times New Roman" w:hAnsi="Times New Roman" w:cs="Times New Roman"/>
                <w:sz w:val="12"/>
                <w:szCs w:val="12"/>
              </w:rPr>
              <w:t xml:space="preserve"> </w:t>
            </w:r>
            <w:r w:rsidRPr="00314DAE">
              <w:rPr>
                <w:rFonts w:ascii="Times New Roman" w:hAnsi="Times New Roman" w:cs="Times New Roman"/>
                <w:sz w:val="12"/>
                <w:szCs w:val="12"/>
              </w:rPr>
              <w:t>положения</w:t>
            </w:r>
            <w:r w:rsidRPr="00314DAE">
              <w:rPr>
                <w:rFonts w:ascii="Times New Roman" w:hAnsi="Times New Roman" w:cs="Times New Roman"/>
                <w:spacing w:val="1"/>
                <w:sz w:val="12"/>
                <w:szCs w:val="12"/>
              </w:rPr>
              <w:t xml:space="preserve"> </w:t>
            </w:r>
            <w:r w:rsidRPr="00314DAE">
              <w:rPr>
                <w:rFonts w:ascii="Times New Roman" w:hAnsi="Times New Roman" w:cs="Times New Roman"/>
                <w:spacing w:val="-1"/>
                <w:sz w:val="12"/>
                <w:szCs w:val="12"/>
              </w:rPr>
              <w:t>характерной</w:t>
            </w:r>
            <w:r>
              <w:rPr>
                <w:rFonts w:ascii="Times New Roman" w:hAnsi="Times New Roman" w:cs="Times New Roman"/>
                <w:sz w:val="12"/>
                <w:szCs w:val="12"/>
              </w:rPr>
              <w:t xml:space="preserve"> </w:t>
            </w:r>
            <w:r w:rsidRPr="00314DAE">
              <w:rPr>
                <w:rFonts w:ascii="Times New Roman" w:hAnsi="Times New Roman" w:cs="Times New Roman"/>
                <w:sz w:val="12"/>
                <w:szCs w:val="12"/>
              </w:rPr>
              <w:t>точки</w:t>
            </w:r>
            <w:r w:rsidRPr="00314DAE">
              <w:rPr>
                <w:rFonts w:ascii="Times New Roman" w:hAnsi="Times New Roman" w:cs="Times New Roman"/>
                <w:spacing w:val="-5"/>
                <w:sz w:val="12"/>
                <w:szCs w:val="12"/>
              </w:rPr>
              <w:t xml:space="preserve"> </w:t>
            </w:r>
            <w:r w:rsidRPr="00314DAE">
              <w:rPr>
                <w:rFonts w:ascii="Times New Roman" w:hAnsi="Times New Roman" w:cs="Times New Roman"/>
                <w:sz w:val="12"/>
                <w:szCs w:val="12"/>
              </w:rPr>
              <w:t>(Мt),</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м</w:t>
            </w:r>
          </w:p>
        </w:tc>
        <w:tc>
          <w:tcPr>
            <w:tcW w:w="0" w:type="auto"/>
            <w:vMerge w:val="restar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Описание обозначения</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точки на местности (при</w:t>
            </w:r>
            <w:r w:rsidRPr="00314DAE">
              <w:rPr>
                <w:rFonts w:ascii="Times New Roman" w:hAnsi="Times New Roman" w:cs="Times New Roman"/>
                <w:spacing w:val="-47"/>
                <w:sz w:val="12"/>
                <w:szCs w:val="12"/>
              </w:rPr>
              <w:t xml:space="preserve"> </w:t>
            </w:r>
            <w:r w:rsidRPr="00314DAE">
              <w:rPr>
                <w:rFonts w:ascii="Times New Roman" w:hAnsi="Times New Roman" w:cs="Times New Roman"/>
                <w:sz w:val="12"/>
                <w:szCs w:val="12"/>
              </w:rPr>
              <w:t>наличии)</w:t>
            </w:r>
          </w:p>
        </w:tc>
      </w:tr>
      <w:tr w:rsidR="00314DAE" w:rsidTr="00314DAE">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Merge/>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Часть № -</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Tr="00314DAE">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c>
          <w:tcPr>
            <w:tcW w:w="0" w:type="auto"/>
            <w:vAlign w:val="center"/>
          </w:tcPr>
          <w:p w:rsidR="00314DAE" w:rsidRPr="00314DAE" w:rsidRDefault="00314DAE" w:rsidP="00314DAE">
            <w:pPr>
              <w:pStyle w:val="aff1"/>
              <w:jc w:val="center"/>
              <w:rPr>
                <w:rFonts w:ascii="Times New Roman" w:hAnsi="Times New Roman" w:cs="Times New Roman"/>
                <w:sz w:val="12"/>
                <w:szCs w:val="12"/>
              </w:rPr>
            </w:pPr>
          </w:p>
        </w:tc>
      </w:tr>
    </w:tbl>
    <w:p w:rsidR="00314DAE" w:rsidRDefault="00314DAE" w:rsidP="005F143D">
      <w:pPr>
        <w:spacing w:after="0" w:line="240" w:lineRule="auto"/>
        <w:ind w:firstLine="284"/>
        <w:jc w:val="center"/>
        <w:rPr>
          <w:rFonts w:ascii="Times New Roman" w:eastAsia="Times New Roman" w:hAnsi="Times New Roman" w:cs="Times New Roman"/>
          <w:sz w:val="12"/>
          <w:szCs w:val="12"/>
          <w:lang w:eastAsia="ru-RU"/>
        </w:rPr>
      </w:pPr>
    </w:p>
    <w:p w:rsidR="00314DAE" w:rsidRDefault="00314DAE" w:rsidP="00314DAE">
      <w:pPr>
        <w:spacing w:after="0" w:line="240" w:lineRule="auto"/>
        <w:ind w:firstLine="284"/>
        <w:jc w:val="center"/>
        <w:rPr>
          <w:rFonts w:ascii="Times New Roman" w:eastAsia="Times New Roman" w:hAnsi="Times New Roman" w:cs="Times New Roman"/>
          <w:sz w:val="12"/>
          <w:szCs w:val="12"/>
          <w:lang w:eastAsia="ru-RU"/>
        </w:rPr>
      </w:pPr>
      <w:r w:rsidRPr="00314DAE">
        <w:rPr>
          <w:rFonts w:ascii="Times New Roman" w:eastAsia="Times New Roman" w:hAnsi="Times New Roman" w:cs="Times New Roman"/>
          <w:sz w:val="12"/>
          <w:szCs w:val="12"/>
          <w:lang w:eastAsia="ru-RU"/>
        </w:rPr>
        <w:t>Раздел 3</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63"/>
        <w:gridCol w:w="865"/>
        <w:gridCol w:w="862"/>
        <w:gridCol w:w="973"/>
        <w:gridCol w:w="862"/>
        <w:gridCol w:w="973"/>
        <w:gridCol w:w="1315"/>
      </w:tblGrid>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Сведения</w:t>
            </w:r>
            <w:r w:rsidRPr="00314DAE">
              <w:rPr>
                <w:rFonts w:ascii="Times New Roman" w:hAnsi="Times New Roman" w:cs="Times New Roman"/>
                <w:spacing w:val="-6"/>
                <w:sz w:val="12"/>
                <w:szCs w:val="12"/>
                <w:lang w:val="ru-RU"/>
              </w:rPr>
              <w:t xml:space="preserve"> </w:t>
            </w:r>
            <w:r w:rsidRPr="00314DAE">
              <w:rPr>
                <w:rFonts w:ascii="Times New Roman" w:hAnsi="Times New Roman" w:cs="Times New Roman"/>
                <w:sz w:val="12"/>
                <w:szCs w:val="12"/>
                <w:lang w:val="ru-RU"/>
              </w:rPr>
              <w:t>о</w:t>
            </w:r>
            <w:r w:rsidRPr="00314DAE">
              <w:rPr>
                <w:rFonts w:ascii="Times New Roman" w:hAnsi="Times New Roman" w:cs="Times New Roman"/>
                <w:spacing w:val="-5"/>
                <w:sz w:val="12"/>
                <w:szCs w:val="12"/>
                <w:lang w:val="ru-RU"/>
              </w:rPr>
              <w:t xml:space="preserve"> </w:t>
            </w:r>
            <w:r w:rsidRPr="00314DAE">
              <w:rPr>
                <w:rFonts w:ascii="Times New Roman" w:hAnsi="Times New Roman" w:cs="Times New Roman"/>
                <w:sz w:val="12"/>
                <w:szCs w:val="12"/>
                <w:lang w:val="ru-RU"/>
              </w:rPr>
              <w:t>местоположении</w:t>
            </w:r>
            <w:r w:rsidRPr="00314DAE">
              <w:rPr>
                <w:rFonts w:ascii="Times New Roman" w:hAnsi="Times New Roman" w:cs="Times New Roman"/>
                <w:spacing w:val="-3"/>
                <w:sz w:val="12"/>
                <w:szCs w:val="12"/>
                <w:lang w:val="ru-RU"/>
              </w:rPr>
              <w:t xml:space="preserve"> </w:t>
            </w:r>
            <w:r w:rsidRPr="00314DAE">
              <w:rPr>
                <w:rFonts w:ascii="Times New Roman" w:hAnsi="Times New Roman" w:cs="Times New Roman"/>
                <w:sz w:val="12"/>
                <w:szCs w:val="12"/>
                <w:lang w:val="ru-RU"/>
              </w:rPr>
              <w:t>изменённых</w:t>
            </w:r>
            <w:r w:rsidRPr="00314DAE">
              <w:rPr>
                <w:rFonts w:ascii="Times New Roman" w:hAnsi="Times New Roman" w:cs="Times New Roman"/>
                <w:spacing w:val="-4"/>
                <w:sz w:val="12"/>
                <w:szCs w:val="12"/>
                <w:lang w:val="ru-RU"/>
              </w:rPr>
              <w:t xml:space="preserve"> </w:t>
            </w:r>
            <w:r w:rsidRPr="00314DAE">
              <w:rPr>
                <w:rFonts w:ascii="Times New Roman" w:hAnsi="Times New Roman" w:cs="Times New Roman"/>
                <w:sz w:val="12"/>
                <w:szCs w:val="12"/>
                <w:lang w:val="ru-RU"/>
              </w:rPr>
              <w:t>(уточнённых)</w:t>
            </w:r>
            <w:r w:rsidRPr="00314DAE">
              <w:rPr>
                <w:rFonts w:ascii="Times New Roman" w:hAnsi="Times New Roman" w:cs="Times New Roman"/>
                <w:spacing w:val="-5"/>
                <w:sz w:val="12"/>
                <w:szCs w:val="12"/>
                <w:lang w:val="ru-RU"/>
              </w:rPr>
              <w:t xml:space="preserve"> </w:t>
            </w:r>
            <w:r w:rsidRPr="00314DAE">
              <w:rPr>
                <w:rFonts w:ascii="Times New Roman" w:hAnsi="Times New Roman" w:cs="Times New Roman"/>
                <w:sz w:val="12"/>
                <w:szCs w:val="12"/>
                <w:lang w:val="ru-RU"/>
              </w:rPr>
              <w:t>границ</w:t>
            </w:r>
            <w:r w:rsidRPr="00314DAE">
              <w:rPr>
                <w:rFonts w:ascii="Times New Roman" w:hAnsi="Times New Roman" w:cs="Times New Roman"/>
                <w:spacing w:val="-4"/>
                <w:sz w:val="12"/>
                <w:szCs w:val="12"/>
                <w:lang w:val="ru-RU"/>
              </w:rPr>
              <w:t xml:space="preserve"> </w:t>
            </w:r>
            <w:r w:rsidRPr="00314DAE">
              <w:rPr>
                <w:rFonts w:ascii="Times New Roman" w:hAnsi="Times New Roman" w:cs="Times New Roman"/>
                <w:sz w:val="12"/>
                <w:szCs w:val="12"/>
                <w:lang w:val="ru-RU"/>
              </w:rPr>
              <w:t>объекта</w:t>
            </w:r>
            <w:r w:rsidRPr="00314DAE">
              <w:rPr>
                <w:rFonts w:ascii="Times New Roman" w:hAnsi="Times New Roman" w:cs="Times New Roman"/>
                <w:sz w:val="12"/>
                <w:szCs w:val="12"/>
                <w:vertAlign w:val="superscript"/>
                <w:lang w:val="ru-RU"/>
              </w:rPr>
              <w:t>8</w:t>
            </w:r>
          </w:p>
        </w:tc>
      </w:tr>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1.Система</w:t>
            </w:r>
            <w:r w:rsidRPr="00314DAE">
              <w:rPr>
                <w:rFonts w:ascii="Times New Roman" w:hAnsi="Times New Roman" w:cs="Times New Roman"/>
                <w:spacing w:val="-3"/>
                <w:sz w:val="12"/>
                <w:szCs w:val="12"/>
              </w:rPr>
              <w:t xml:space="preserve"> </w:t>
            </w:r>
            <w:r w:rsidRPr="00314DAE">
              <w:rPr>
                <w:rFonts w:ascii="Times New Roman" w:hAnsi="Times New Roman" w:cs="Times New Roman"/>
                <w:sz w:val="12"/>
                <w:szCs w:val="12"/>
              </w:rPr>
              <w:t>координат</w:t>
            </w:r>
            <w:r w:rsidRPr="00314DAE">
              <w:rPr>
                <w:rFonts w:ascii="Times New Roman" w:hAnsi="Times New Roman" w:cs="Times New Roman"/>
                <w:sz w:val="12"/>
                <w:szCs w:val="12"/>
                <w:u w:val="single"/>
              </w:rPr>
              <w:tab/>
              <w:t>–</w:t>
            </w:r>
          </w:p>
        </w:tc>
      </w:tr>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2.</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Сведения</w:t>
            </w:r>
            <w:r w:rsidRPr="00314DAE">
              <w:rPr>
                <w:rFonts w:ascii="Times New Roman" w:hAnsi="Times New Roman" w:cs="Times New Roman"/>
                <w:spacing w:val="-4"/>
                <w:sz w:val="12"/>
                <w:szCs w:val="12"/>
                <w:lang w:val="ru-RU"/>
              </w:rPr>
              <w:t xml:space="preserve"> </w:t>
            </w:r>
            <w:r w:rsidRPr="00314DAE">
              <w:rPr>
                <w:rFonts w:ascii="Times New Roman" w:hAnsi="Times New Roman" w:cs="Times New Roman"/>
                <w:sz w:val="12"/>
                <w:szCs w:val="12"/>
                <w:lang w:val="ru-RU"/>
              </w:rPr>
              <w:t>о</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характерных</w:t>
            </w:r>
            <w:r w:rsidRPr="00314DAE">
              <w:rPr>
                <w:rFonts w:ascii="Times New Roman" w:hAnsi="Times New Roman" w:cs="Times New Roman"/>
                <w:spacing w:val="-4"/>
                <w:sz w:val="12"/>
                <w:szCs w:val="12"/>
                <w:lang w:val="ru-RU"/>
              </w:rPr>
              <w:t xml:space="preserve"> </w:t>
            </w:r>
            <w:r w:rsidRPr="00314DAE">
              <w:rPr>
                <w:rFonts w:ascii="Times New Roman" w:hAnsi="Times New Roman" w:cs="Times New Roman"/>
                <w:sz w:val="12"/>
                <w:szCs w:val="12"/>
                <w:lang w:val="ru-RU"/>
              </w:rPr>
              <w:t>точках</w:t>
            </w:r>
            <w:r w:rsidRPr="00314DAE">
              <w:rPr>
                <w:rFonts w:ascii="Times New Roman" w:hAnsi="Times New Roman" w:cs="Times New Roman"/>
                <w:spacing w:val="-4"/>
                <w:sz w:val="12"/>
                <w:szCs w:val="12"/>
                <w:lang w:val="ru-RU"/>
              </w:rPr>
              <w:t xml:space="preserve"> </w:t>
            </w:r>
            <w:r w:rsidRPr="00314DAE">
              <w:rPr>
                <w:rFonts w:ascii="Times New Roman" w:hAnsi="Times New Roman" w:cs="Times New Roman"/>
                <w:sz w:val="12"/>
                <w:szCs w:val="12"/>
                <w:lang w:val="ru-RU"/>
              </w:rPr>
              <w:t>границ</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объекта</w:t>
            </w:r>
          </w:p>
        </w:tc>
      </w:tr>
      <w:tr w:rsidR="00314DAE" w:rsidRPr="00314DAE" w:rsidTr="00973554">
        <w:trPr>
          <w:trHeight w:val="70"/>
        </w:trPr>
        <w:tc>
          <w:tcPr>
            <w:tcW w:w="538"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Обозначе</w:t>
            </w:r>
            <w:r w:rsidRPr="00314DAE">
              <w:rPr>
                <w:rFonts w:ascii="Times New Roman" w:hAnsi="Times New Roman" w:cs="Times New Roman"/>
                <w:spacing w:val="-47"/>
                <w:sz w:val="12"/>
                <w:szCs w:val="12"/>
                <w:lang w:val="ru-RU"/>
              </w:rPr>
              <w:t xml:space="preserve"> </w:t>
            </w:r>
            <w:r w:rsidRPr="00314DAE">
              <w:rPr>
                <w:rFonts w:ascii="Times New Roman" w:hAnsi="Times New Roman" w:cs="Times New Roman"/>
                <w:sz w:val="12"/>
                <w:szCs w:val="12"/>
                <w:lang w:val="ru-RU"/>
              </w:rPr>
              <w:t>ние</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характер</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ных точек</w:t>
            </w:r>
            <w:r w:rsidRPr="00314DAE">
              <w:rPr>
                <w:rFonts w:ascii="Times New Roman" w:hAnsi="Times New Roman" w:cs="Times New Roman"/>
                <w:spacing w:val="-47"/>
                <w:sz w:val="12"/>
                <w:szCs w:val="12"/>
                <w:lang w:val="ru-RU"/>
              </w:rPr>
              <w:t xml:space="preserve"> </w:t>
            </w:r>
            <w:r w:rsidRPr="00314DAE">
              <w:rPr>
                <w:rFonts w:ascii="Times New Roman" w:hAnsi="Times New Roman" w:cs="Times New Roman"/>
                <w:sz w:val="12"/>
                <w:szCs w:val="12"/>
                <w:lang w:val="ru-RU"/>
              </w:rPr>
              <w:t>границ</w:t>
            </w:r>
          </w:p>
        </w:tc>
        <w:tc>
          <w:tcPr>
            <w:tcW w:w="1148" w:type="pct"/>
            <w:gridSpan w:val="2"/>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Существующие</w:t>
            </w:r>
            <w:r w:rsidRPr="00314DAE">
              <w:rPr>
                <w:rFonts w:ascii="Times New Roman" w:hAnsi="Times New Roman" w:cs="Times New Roman"/>
                <w:spacing w:val="-47"/>
                <w:sz w:val="12"/>
                <w:szCs w:val="12"/>
              </w:rPr>
              <w:t xml:space="preserve"> </w:t>
            </w:r>
            <w:r w:rsidRPr="00314DAE">
              <w:rPr>
                <w:rFonts w:ascii="Times New Roman" w:hAnsi="Times New Roman" w:cs="Times New Roman"/>
                <w:sz w:val="12"/>
                <w:szCs w:val="12"/>
              </w:rPr>
              <w:t>координаты,</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м</w:t>
            </w:r>
          </w:p>
        </w:tc>
        <w:tc>
          <w:tcPr>
            <w:tcW w:w="1220" w:type="pct"/>
            <w:gridSpan w:val="2"/>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Изменённые</w:t>
            </w:r>
            <w:r w:rsidRPr="00314DAE">
              <w:rPr>
                <w:rFonts w:ascii="Times New Roman" w:hAnsi="Times New Roman" w:cs="Times New Roman"/>
                <w:spacing w:val="-47"/>
                <w:sz w:val="12"/>
                <w:szCs w:val="12"/>
              </w:rPr>
              <w:t xml:space="preserve"> </w:t>
            </w:r>
            <w:r w:rsidRPr="00314DAE">
              <w:rPr>
                <w:rFonts w:ascii="Times New Roman" w:hAnsi="Times New Roman" w:cs="Times New Roman"/>
                <w:sz w:val="12"/>
                <w:szCs w:val="12"/>
              </w:rPr>
              <w:t>(уточнённые)</w:t>
            </w:r>
            <w:r>
              <w:rPr>
                <w:rFonts w:ascii="Times New Roman" w:hAnsi="Times New Roman" w:cs="Times New Roman"/>
                <w:sz w:val="12"/>
                <w:szCs w:val="12"/>
                <w:lang w:val="ru-RU"/>
              </w:rPr>
              <w:t xml:space="preserve"> </w:t>
            </w:r>
            <w:r w:rsidRPr="00314DAE">
              <w:rPr>
                <w:rFonts w:ascii="Times New Roman" w:hAnsi="Times New Roman" w:cs="Times New Roman"/>
                <w:sz w:val="12"/>
                <w:szCs w:val="12"/>
              </w:rPr>
              <w:t>координаты,</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м</w:t>
            </w:r>
          </w:p>
        </w:tc>
        <w:tc>
          <w:tcPr>
            <w:tcW w:w="573"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Метод</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w w:val="95"/>
                <w:sz w:val="12"/>
                <w:szCs w:val="12"/>
                <w:lang w:val="ru-RU"/>
              </w:rPr>
              <w:t>определен</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ия</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pacing w:val="-1"/>
                <w:sz w:val="12"/>
                <w:szCs w:val="12"/>
                <w:lang w:val="ru-RU"/>
              </w:rPr>
              <w:t>координат</w:t>
            </w:r>
            <w:r w:rsidRPr="00314DAE">
              <w:rPr>
                <w:rFonts w:ascii="Times New Roman" w:hAnsi="Times New Roman" w:cs="Times New Roman"/>
                <w:spacing w:val="-43"/>
                <w:sz w:val="12"/>
                <w:szCs w:val="12"/>
                <w:lang w:val="ru-RU"/>
              </w:rPr>
              <w:t xml:space="preserve"> </w:t>
            </w:r>
            <w:r w:rsidRPr="00314DAE">
              <w:rPr>
                <w:rFonts w:ascii="Times New Roman" w:hAnsi="Times New Roman" w:cs="Times New Roman"/>
                <w:sz w:val="12"/>
                <w:szCs w:val="12"/>
                <w:lang w:val="ru-RU"/>
              </w:rPr>
              <w:t>характер-</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ной</w:t>
            </w:r>
            <w:r w:rsidRPr="00314DAE">
              <w:rPr>
                <w:rFonts w:ascii="Times New Roman" w:hAnsi="Times New Roman" w:cs="Times New Roman"/>
                <w:spacing w:val="-3"/>
                <w:sz w:val="12"/>
                <w:szCs w:val="12"/>
                <w:lang w:val="ru-RU"/>
              </w:rPr>
              <w:t xml:space="preserve"> </w:t>
            </w:r>
            <w:r w:rsidRPr="00314DAE">
              <w:rPr>
                <w:rFonts w:ascii="Times New Roman" w:hAnsi="Times New Roman" w:cs="Times New Roman"/>
                <w:sz w:val="12"/>
                <w:szCs w:val="12"/>
                <w:lang w:val="ru-RU"/>
              </w:rPr>
              <w:t>точки</w:t>
            </w:r>
          </w:p>
        </w:tc>
        <w:tc>
          <w:tcPr>
            <w:tcW w:w="647"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Средняя</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w w:val="95"/>
                <w:sz w:val="12"/>
                <w:szCs w:val="12"/>
                <w:lang w:val="ru-RU"/>
              </w:rPr>
              <w:t>квадратичес-</w:t>
            </w:r>
            <w:r w:rsidRPr="00314DAE">
              <w:rPr>
                <w:rFonts w:ascii="Times New Roman" w:hAnsi="Times New Roman" w:cs="Times New Roman"/>
                <w:spacing w:val="1"/>
                <w:w w:val="95"/>
                <w:sz w:val="12"/>
                <w:szCs w:val="12"/>
                <w:lang w:val="ru-RU"/>
              </w:rPr>
              <w:t xml:space="preserve"> </w:t>
            </w:r>
            <w:r w:rsidRPr="00314DAE">
              <w:rPr>
                <w:rFonts w:ascii="Times New Roman" w:hAnsi="Times New Roman" w:cs="Times New Roman"/>
                <w:sz w:val="12"/>
                <w:szCs w:val="12"/>
                <w:lang w:val="ru-RU"/>
              </w:rPr>
              <w:t>кая</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pacing w:val="-1"/>
                <w:sz w:val="12"/>
                <w:szCs w:val="12"/>
                <w:lang w:val="ru-RU"/>
              </w:rPr>
              <w:t>погрешность</w:t>
            </w:r>
            <w:r w:rsidRPr="00314DAE">
              <w:rPr>
                <w:rFonts w:ascii="Times New Roman" w:hAnsi="Times New Roman" w:cs="Times New Roman"/>
                <w:spacing w:val="-43"/>
                <w:sz w:val="12"/>
                <w:szCs w:val="12"/>
                <w:lang w:val="ru-RU"/>
              </w:rPr>
              <w:t xml:space="preserve"> </w:t>
            </w:r>
            <w:r w:rsidRPr="00314DAE">
              <w:rPr>
                <w:rFonts w:ascii="Times New Roman" w:hAnsi="Times New Roman" w:cs="Times New Roman"/>
                <w:sz w:val="12"/>
                <w:szCs w:val="12"/>
                <w:lang w:val="ru-RU"/>
              </w:rPr>
              <w:t>положения</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характерной</w:t>
            </w: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точки</w:t>
            </w:r>
            <w:r w:rsidRPr="00314DAE">
              <w:rPr>
                <w:rFonts w:ascii="Times New Roman" w:hAnsi="Times New Roman" w:cs="Times New Roman"/>
                <w:spacing w:val="-5"/>
                <w:sz w:val="12"/>
                <w:szCs w:val="12"/>
              </w:rPr>
              <w:t xml:space="preserve"> </w:t>
            </w:r>
            <w:r w:rsidRPr="00314DAE">
              <w:rPr>
                <w:rFonts w:ascii="Times New Roman" w:hAnsi="Times New Roman" w:cs="Times New Roman"/>
                <w:sz w:val="12"/>
                <w:szCs w:val="12"/>
              </w:rPr>
              <w:t>(Мt),</w:t>
            </w:r>
            <w:r w:rsidRPr="00314DAE">
              <w:rPr>
                <w:rFonts w:ascii="Times New Roman" w:hAnsi="Times New Roman" w:cs="Times New Roman"/>
                <w:spacing w:val="-4"/>
                <w:sz w:val="12"/>
                <w:szCs w:val="12"/>
              </w:rPr>
              <w:t xml:space="preserve"> </w:t>
            </w:r>
            <w:r w:rsidRPr="00314DAE">
              <w:rPr>
                <w:rFonts w:ascii="Times New Roman" w:hAnsi="Times New Roman" w:cs="Times New Roman"/>
                <w:sz w:val="12"/>
                <w:szCs w:val="12"/>
              </w:rPr>
              <w:t>м</w:t>
            </w:r>
          </w:p>
        </w:tc>
        <w:tc>
          <w:tcPr>
            <w:tcW w:w="875"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Описание</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обозначения</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точки</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на</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местности</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(при</w:t>
            </w:r>
            <w:r w:rsidRPr="00314DAE">
              <w:rPr>
                <w:rFonts w:ascii="Times New Roman" w:hAnsi="Times New Roman" w:cs="Times New Roman"/>
                <w:spacing w:val="-6"/>
                <w:sz w:val="12"/>
                <w:szCs w:val="12"/>
                <w:lang w:val="ru-RU"/>
              </w:rPr>
              <w:t xml:space="preserve"> </w:t>
            </w:r>
            <w:r w:rsidRPr="00314DAE">
              <w:rPr>
                <w:rFonts w:ascii="Times New Roman" w:hAnsi="Times New Roman" w:cs="Times New Roman"/>
                <w:sz w:val="12"/>
                <w:szCs w:val="12"/>
                <w:lang w:val="ru-RU"/>
              </w:rPr>
              <w:t>наличии)</w:t>
            </w:r>
          </w:p>
        </w:tc>
      </w:tr>
      <w:tr w:rsidR="00314DAE" w:rsidRPr="00314DAE" w:rsidTr="00973554">
        <w:trPr>
          <w:trHeight w:val="70"/>
        </w:trPr>
        <w:tc>
          <w:tcPr>
            <w:tcW w:w="538" w:type="pct"/>
            <w:vMerge/>
            <w:vAlign w:val="center"/>
          </w:tcPr>
          <w:p w:rsidR="00314DAE" w:rsidRPr="00314DAE" w:rsidRDefault="00314DAE" w:rsidP="00314DAE">
            <w:pPr>
              <w:pStyle w:val="aff1"/>
              <w:jc w:val="center"/>
              <w:rPr>
                <w:rFonts w:ascii="Times New Roman" w:hAnsi="Times New Roman" w:cs="Times New Roman"/>
                <w:sz w:val="12"/>
                <w:szCs w:val="12"/>
                <w:lang w:val="ru-RU"/>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lang w:val="ru-RU"/>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573" w:type="pct"/>
            <w:vMerge/>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Merge/>
            <w:vAlign w:val="center"/>
          </w:tcPr>
          <w:p w:rsidR="00314DAE" w:rsidRPr="00314DAE" w:rsidRDefault="00314DAE" w:rsidP="00314DAE">
            <w:pPr>
              <w:pStyle w:val="aff1"/>
              <w:jc w:val="center"/>
              <w:rPr>
                <w:rFonts w:ascii="Times New Roman" w:hAnsi="Times New Roman" w:cs="Times New Roman"/>
                <w:sz w:val="12"/>
                <w:szCs w:val="12"/>
              </w:rPr>
            </w:pPr>
          </w:p>
        </w:tc>
        <w:tc>
          <w:tcPr>
            <w:tcW w:w="875" w:type="pct"/>
            <w:vMerge/>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w:t>
            </w: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7</w:t>
            </w: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8</w:t>
            </w:r>
          </w:p>
        </w:tc>
      </w:tr>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3.</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Сведения</w:t>
            </w:r>
            <w:r w:rsidRPr="00314DAE">
              <w:rPr>
                <w:rFonts w:ascii="Times New Roman" w:hAnsi="Times New Roman" w:cs="Times New Roman"/>
                <w:spacing w:val="-3"/>
                <w:sz w:val="12"/>
                <w:szCs w:val="12"/>
                <w:lang w:val="ru-RU"/>
              </w:rPr>
              <w:t xml:space="preserve"> </w:t>
            </w:r>
            <w:r w:rsidRPr="00314DAE">
              <w:rPr>
                <w:rFonts w:ascii="Times New Roman" w:hAnsi="Times New Roman" w:cs="Times New Roman"/>
                <w:sz w:val="12"/>
                <w:szCs w:val="12"/>
                <w:lang w:val="ru-RU"/>
              </w:rPr>
              <w:t>о</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характерных</w:t>
            </w:r>
            <w:r w:rsidRPr="00314DAE">
              <w:rPr>
                <w:rFonts w:ascii="Times New Roman" w:hAnsi="Times New Roman" w:cs="Times New Roman"/>
                <w:spacing w:val="-3"/>
                <w:sz w:val="12"/>
                <w:szCs w:val="12"/>
                <w:lang w:val="ru-RU"/>
              </w:rPr>
              <w:t xml:space="preserve"> </w:t>
            </w:r>
            <w:r w:rsidRPr="00314DAE">
              <w:rPr>
                <w:rFonts w:ascii="Times New Roman" w:hAnsi="Times New Roman" w:cs="Times New Roman"/>
                <w:sz w:val="12"/>
                <w:szCs w:val="12"/>
                <w:lang w:val="ru-RU"/>
              </w:rPr>
              <w:t>точках</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части</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(частей)</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границы</w:t>
            </w:r>
            <w:r w:rsidRPr="00314DAE">
              <w:rPr>
                <w:rFonts w:ascii="Times New Roman" w:hAnsi="Times New Roman" w:cs="Times New Roman"/>
                <w:spacing w:val="-2"/>
                <w:sz w:val="12"/>
                <w:szCs w:val="12"/>
                <w:lang w:val="ru-RU"/>
              </w:rPr>
              <w:t xml:space="preserve"> </w:t>
            </w:r>
            <w:r w:rsidRPr="00314DAE">
              <w:rPr>
                <w:rFonts w:ascii="Times New Roman" w:hAnsi="Times New Roman" w:cs="Times New Roman"/>
                <w:sz w:val="12"/>
                <w:szCs w:val="12"/>
                <w:lang w:val="ru-RU"/>
              </w:rPr>
              <w:t>объекта</w:t>
            </w:r>
          </w:p>
        </w:tc>
      </w:tr>
      <w:tr w:rsidR="00314DAE" w:rsidRPr="00314DAE" w:rsidTr="00973554">
        <w:trPr>
          <w:trHeight w:val="70"/>
        </w:trPr>
        <w:tc>
          <w:tcPr>
            <w:tcW w:w="538"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Обозначе</w:t>
            </w:r>
            <w:r w:rsidRPr="00314DAE">
              <w:rPr>
                <w:rFonts w:ascii="Times New Roman" w:hAnsi="Times New Roman" w:cs="Times New Roman"/>
                <w:spacing w:val="-47"/>
                <w:sz w:val="12"/>
                <w:szCs w:val="12"/>
                <w:lang w:val="ru-RU"/>
              </w:rPr>
              <w:t xml:space="preserve"> </w:t>
            </w:r>
            <w:r w:rsidRPr="00314DAE">
              <w:rPr>
                <w:rFonts w:ascii="Times New Roman" w:hAnsi="Times New Roman" w:cs="Times New Roman"/>
                <w:sz w:val="12"/>
                <w:szCs w:val="12"/>
                <w:lang w:val="ru-RU"/>
              </w:rPr>
              <w:t>ние</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характер</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ных точек</w:t>
            </w:r>
            <w:r w:rsidRPr="00314DAE">
              <w:rPr>
                <w:rFonts w:ascii="Times New Roman" w:hAnsi="Times New Roman" w:cs="Times New Roman"/>
                <w:spacing w:val="-47"/>
                <w:sz w:val="12"/>
                <w:szCs w:val="12"/>
                <w:lang w:val="ru-RU"/>
              </w:rPr>
              <w:t xml:space="preserve"> </w:t>
            </w:r>
            <w:r w:rsidRPr="00314DAE">
              <w:rPr>
                <w:rFonts w:ascii="Times New Roman" w:hAnsi="Times New Roman" w:cs="Times New Roman"/>
                <w:sz w:val="12"/>
                <w:szCs w:val="12"/>
                <w:lang w:val="ru-RU"/>
              </w:rPr>
              <w:t>границ</w:t>
            </w:r>
          </w:p>
        </w:tc>
        <w:tc>
          <w:tcPr>
            <w:tcW w:w="1148" w:type="pct"/>
            <w:gridSpan w:val="2"/>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Существующие</w:t>
            </w:r>
            <w:r w:rsidRPr="00314DAE">
              <w:rPr>
                <w:rFonts w:ascii="Times New Roman" w:hAnsi="Times New Roman" w:cs="Times New Roman"/>
                <w:spacing w:val="-47"/>
                <w:sz w:val="12"/>
                <w:szCs w:val="12"/>
              </w:rPr>
              <w:t xml:space="preserve"> </w:t>
            </w:r>
            <w:r w:rsidRPr="00314DAE">
              <w:rPr>
                <w:rFonts w:ascii="Times New Roman" w:hAnsi="Times New Roman" w:cs="Times New Roman"/>
                <w:sz w:val="12"/>
                <w:szCs w:val="12"/>
              </w:rPr>
              <w:t>координаты,</w:t>
            </w:r>
            <w:r w:rsidRPr="00314DAE">
              <w:rPr>
                <w:rFonts w:ascii="Times New Roman" w:hAnsi="Times New Roman" w:cs="Times New Roman"/>
                <w:spacing w:val="-2"/>
                <w:sz w:val="12"/>
                <w:szCs w:val="12"/>
              </w:rPr>
              <w:t xml:space="preserve"> </w:t>
            </w:r>
            <w:r w:rsidRPr="00314DAE">
              <w:rPr>
                <w:rFonts w:ascii="Times New Roman" w:hAnsi="Times New Roman" w:cs="Times New Roman"/>
                <w:sz w:val="12"/>
                <w:szCs w:val="12"/>
              </w:rPr>
              <w:t>м</w:t>
            </w:r>
          </w:p>
        </w:tc>
        <w:tc>
          <w:tcPr>
            <w:tcW w:w="1220" w:type="pct"/>
            <w:gridSpan w:val="2"/>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Изменённые</w:t>
            </w:r>
            <w:r w:rsidRPr="00314DAE">
              <w:rPr>
                <w:rFonts w:ascii="Times New Roman" w:hAnsi="Times New Roman" w:cs="Times New Roman"/>
                <w:spacing w:val="-47"/>
                <w:sz w:val="12"/>
                <w:szCs w:val="12"/>
              </w:rPr>
              <w:t xml:space="preserve"> </w:t>
            </w:r>
            <w:r w:rsidRPr="00314DAE">
              <w:rPr>
                <w:rFonts w:ascii="Times New Roman" w:hAnsi="Times New Roman" w:cs="Times New Roman"/>
                <w:sz w:val="12"/>
                <w:szCs w:val="12"/>
              </w:rPr>
              <w:t>(уточнённые)</w:t>
            </w: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координаты,</w:t>
            </w:r>
            <w:r w:rsidRPr="00314DAE">
              <w:rPr>
                <w:rFonts w:ascii="Times New Roman" w:hAnsi="Times New Roman" w:cs="Times New Roman"/>
                <w:spacing w:val="-1"/>
                <w:sz w:val="12"/>
                <w:szCs w:val="12"/>
              </w:rPr>
              <w:t xml:space="preserve"> </w:t>
            </w:r>
            <w:r w:rsidRPr="00314DAE">
              <w:rPr>
                <w:rFonts w:ascii="Times New Roman" w:hAnsi="Times New Roman" w:cs="Times New Roman"/>
                <w:sz w:val="12"/>
                <w:szCs w:val="12"/>
              </w:rPr>
              <w:t>м</w:t>
            </w:r>
          </w:p>
        </w:tc>
        <w:tc>
          <w:tcPr>
            <w:tcW w:w="573"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Метод</w:t>
            </w:r>
            <w:r>
              <w:rPr>
                <w:rFonts w:ascii="Times New Roman" w:hAnsi="Times New Roman" w:cs="Times New Roman"/>
                <w:spacing w:val="1"/>
                <w:sz w:val="12"/>
                <w:szCs w:val="12"/>
                <w:lang w:val="ru-RU"/>
              </w:rPr>
              <w:t xml:space="preserve"> </w:t>
            </w:r>
            <w:r w:rsidRPr="00314DAE">
              <w:rPr>
                <w:rFonts w:ascii="Times New Roman" w:hAnsi="Times New Roman" w:cs="Times New Roman"/>
                <w:w w:val="95"/>
                <w:sz w:val="12"/>
                <w:szCs w:val="12"/>
                <w:lang w:val="ru-RU"/>
              </w:rPr>
              <w:t>определен</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ия</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pacing w:val="-1"/>
                <w:sz w:val="12"/>
                <w:szCs w:val="12"/>
                <w:lang w:val="ru-RU"/>
              </w:rPr>
              <w:t>координат</w:t>
            </w:r>
            <w:r w:rsidRPr="00314DAE">
              <w:rPr>
                <w:rFonts w:ascii="Times New Roman" w:hAnsi="Times New Roman" w:cs="Times New Roman"/>
                <w:spacing w:val="-43"/>
                <w:sz w:val="12"/>
                <w:szCs w:val="12"/>
                <w:lang w:val="ru-RU"/>
              </w:rPr>
              <w:t xml:space="preserve"> </w:t>
            </w:r>
            <w:r>
              <w:rPr>
                <w:rFonts w:ascii="Times New Roman" w:hAnsi="Times New Roman" w:cs="Times New Roman"/>
                <w:sz w:val="12"/>
                <w:szCs w:val="12"/>
                <w:lang w:val="ru-RU"/>
              </w:rPr>
              <w:t>характер</w:t>
            </w:r>
            <w:r w:rsidRPr="00314DAE">
              <w:rPr>
                <w:rFonts w:ascii="Times New Roman" w:hAnsi="Times New Roman" w:cs="Times New Roman"/>
                <w:sz w:val="12"/>
                <w:szCs w:val="12"/>
                <w:lang w:val="ru-RU"/>
              </w:rPr>
              <w:t>ной</w:t>
            </w:r>
            <w:r>
              <w:rPr>
                <w:rFonts w:ascii="Times New Roman" w:hAnsi="Times New Roman" w:cs="Times New Roman"/>
                <w:spacing w:val="-3"/>
                <w:sz w:val="12"/>
                <w:szCs w:val="12"/>
                <w:lang w:val="ru-RU"/>
              </w:rPr>
              <w:t xml:space="preserve"> </w:t>
            </w:r>
            <w:r w:rsidRPr="00314DAE">
              <w:rPr>
                <w:rFonts w:ascii="Times New Roman" w:hAnsi="Times New Roman" w:cs="Times New Roman"/>
                <w:sz w:val="12"/>
                <w:szCs w:val="12"/>
                <w:lang w:val="ru-RU"/>
              </w:rPr>
              <w:t>точки</w:t>
            </w:r>
          </w:p>
        </w:tc>
        <w:tc>
          <w:tcPr>
            <w:tcW w:w="647"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Средняя</w:t>
            </w:r>
            <w:r>
              <w:rPr>
                <w:rFonts w:ascii="Times New Roman" w:hAnsi="Times New Roman" w:cs="Times New Roman"/>
                <w:spacing w:val="1"/>
                <w:sz w:val="12"/>
                <w:szCs w:val="12"/>
                <w:lang w:val="ru-RU"/>
              </w:rPr>
              <w:t xml:space="preserve"> </w:t>
            </w:r>
            <w:r>
              <w:rPr>
                <w:rFonts w:ascii="Times New Roman" w:hAnsi="Times New Roman" w:cs="Times New Roman"/>
                <w:w w:val="95"/>
                <w:sz w:val="12"/>
                <w:szCs w:val="12"/>
                <w:lang w:val="ru-RU"/>
              </w:rPr>
              <w:t>квадратичес</w:t>
            </w:r>
            <w:r w:rsidRPr="00314DAE">
              <w:rPr>
                <w:rFonts w:ascii="Times New Roman" w:hAnsi="Times New Roman" w:cs="Times New Roman"/>
                <w:sz w:val="12"/>
                <w:szCs w:val="12"/>
                <w:lang w:val="ru-RU"/>
              </w:rPr>
              <w:t>кая</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pacing w:val="-1"/>
                <w:sz w:val="12"/>
                <w:szCs w:val="12"/>
                <w:lang w:val="ru-RU"/>
              </w:rPr>
              <w:t>погрешность</w:t>
            </w:r>
            <w:r w:rsidRPr="00314DAE">
              <w:rPr>
                <w:rFonts w:ascii="Times New Roman" w:hAnsi="Times New Roman" w:cs="Times New Roman"/>
                <w:spacing w:val="-43"/>
                <w:sz w:val="12"/>
                <w:szCs w:val="12"/>
                <w:lang w:val="ru-RU"/>
              </w:rPr>
              <w:t xml:space="preserve"> </w:t>
            </w:r>
            <w:r w:rsidRPr="00314DAE">
              <w:rPr>
                <w:rFonts w:ascii="Times New Roman" w:hAnsi="Times New Roman" w:cs="Times New Roman"/>
                <w:sz w:val="12"/>
                <w:szCs w:val="12"/>
                <w:lang w:val="ru-RU"/>
              </w:rPr>
              <w:t>положения</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характерной</w:t>
            </w:r>
          </w:p>
          <w:p w:rsidR="00314DAE" w:rsidRPr="00CB3F21" w:rsidRDefault="00314DAE" w:rsidP="00314DAE">
            <w:pPr>
              <w:pStyle w:val="aff1"/>
              <w:jc w:val="center"/>
              <w:rPr>
                <w:rFonts w:ascii="Times New Roman" w:hAnsi="Times New Roman" w:cs="Times New Roman"/>
                <w:sz w:val="12"/>
                <w:szCs w:val="12"/>
                <w:lang w:val="ru-RU"/>
              </w:rPr>
            </w:pPr>
            <w:r w:rsidRPr="00CB3F21">
              <w:rPr>
                <w:rFonts w:ascii="Times New Roman" w:hAnsi="Times New Roman" w:cs="Times New Roman"/>
                <w:sz w:val="12"/>
                <w:szCs w:val="12"/>
                <w:lang w:val="ru-RU"/>
              </w:rPr>
              <w:lastRenderedPageBreak/>
              <w:t>точки</w:t>
            </w:r>
            <w:r w:rsidRPr="00CB3F21">
              <w:rPr>
                <w:rFonts w:ascii="Times New Roman" w:hAnsi="Times New Roman" w:cs="Times New Roman"/>
                <w:spacing w:val="-5"/>
                <w:sz w:val="12"/>
                <w:szCs w:val="12"/>
                <w:lang w:val="ru-RU"/>
              </w:rPr>
              <w:t xml:space="preserve"> </w:t>
            </w:r>
            <w:r w:rsidRPr="00CB3F21">
              <w:rPr>
                <w:rFonts w:ascii="Times New Roman" w:hAnsi="Times New Roman" w:cs="Times New Roman"/>
                <w:sz w:val="12"/>
                <w:szCs w:val="12"/>
                <w:lang w:val="ru-RU"/>
              </w:rPr>
              <w:t>(М</w:t>
            </w:r>
            <w:r w:rsidRPr="00314DAE">
              <w:rPr>
                <w:rFonts w:ascii="Times New Roman" w:hAnsi="Times New Roman" w:cs="Times New Roman"/>
                <w:sz w:val="12"/>
                <w:szCs w:val="12"/>
              </w:rPr>
              <w:t>t</w:t>
            </w:r>
            <w:r w:rsidRPr="00CB3F21">
              <w:rPr>
                <w:rFonts w:ascii="Times New Roman" w:hAnsi="Times New Roman" w:cs="Times New Roman"/>
                <w:sz w:val="12"/>
                <w:szCs w:val="12"/>
                <w:lang w:val="ru-RU"/>
              </w:rPr>
              <w:t>),</w:t>
            </w:r>
            <w:r w:rsidRPr="00CB3F21">
              <w:rPr>
                <w:rFonts w:ascii="Times New Roman" w:hAnsi="Times New Roman" w:cs="Times New Roman"/>
                <w:spacing w:val="-4"/>
                <w:sz w:val="12"/>
                <w:szCs w:val="12"/>
                <w:lang w:val="ru-RU"/>
              </w:rPr>
              <w:t xml:space="preserve"> </w:t>
            </w:r>
            <w:r w:rsidRPr="00CB3F21">
              <w:rPr>
                <w:rFonts w:ascii="Times New Roman" w:hAnsi="Times New Roman" w:cs="Times New Roman"/>
                <w:sz w:val="12"/>
                <w:szCs w:val="12"/>
                <w:lang w:val="ru-RU"/>
              </w:rPr>
              <w:t>м</w:t>
            </w:r>
          </w:p>
        </w:tc>
        <w:tc>
          <w:tcPr>
            <w:tcW w:w="875" w:type="pct"/>
            <w:vMerge w:val="restart"/>
            <w:vAlign w:val="center"/>
          </w:tcPr>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Описание</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обозначения</w:t>
            </w:r>
          </w:p>
          <w:p w:rsidR="00314DAE" w:rsidRPr="00314DAE" w:rsidRDefault="00314DAE" w:rsidP="00314DAE">
            <w:pPr>
              <w:pStyle w:val="aff1"/>
              <w:jc w:val="center"/>
              <w:rPr>
                <w:rFonts w:ascii="Times New Roman" w:hAnsi="Times New Roman" w:cs="Times New Roman"/>
                <w:sz w:val="12"/>
                <w:szCs w:val="12"/>
                <w:lang w:val="ru-RU"/>
              </w:rPr>
            </w:pPr>
            <w:r w:rsidRPr="00314DAE">
              <w:rPr>
                <w:rFonts w:ascii="Times New Roman" w:hAnsi="Times New Roman" w:cs="Times New Roman"/>
                <w:sz w:val="12"/>
                <w:szCs w:val="12"/>
                <w:lang w:val="ru-RU"/>
              </w:rPr>
              <w:t>точки</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на</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местности</w:t>
            </w:r>
            <w:r w:rsidRPr="00314DAE">
              <w:rPr>
                <w:rFonts w:ascii="Times New Roman" w:hAnsi="Times New Roman" w:cs="Times New Roman"/>
                <w:spacing w:val="1"/>
                <w:sz w:val="12"/>
                <w:szCs w:val="12"/>
                <w:lang w:val="ru-RU"/>
              </w:rPr>
              <w:t xml:space="preserve"> </w:t>
            </w:r>
            <w:r w:rsidRPr="00314DAE">
              <w:rPr>
                <w:rFonts w:ascii="Times New Roman" w:hAnsi="Times New Roman" w:cs="Times New Roman"/>
                <w:sz w:val="12"/>
                <w:szCs w:val="12"/>
                <w:lang w:val="ru-RU"/>
              </w:rPr>
              <w:t>(при</w:t>
            </w:r>
            <w:r w:rsidRPr="00314DAE">
              <w:rPr>
                <w:rFonts w:ascii="Times New Roman" w:hAnsi="Times New Roman" w:cs="Times New Roman"/>
                <w:spacing w:val="-6"/>
                <w:sz w:val="12"/>
                <w:szCs w:val="12"/>
                <w:lang w:val="ru-RU"/>
              </w:rPr>
              <w:t xml:space="preserve"> </w:t>
            </w:r>
            <w:r w:rsidRPr="00314DAE">
              <w:rPr>
                <w:rFonts w:ascii="Times New Roman" w:hAnsi="Times New Roman" w:cs="Times New Roman"/>
                <w:sz w:val="12"/>
                <w:szCs w:val="12"/>
                <w:lang w:val="ru-RU"/>
              </w:rPr>
              <w:t>наличии)</w:t>
            </w:r>
          </w:p>
        </w:tc>
      </w:tr>
      <w:tr w:rsidR="00314DAE" w:rsidRPr="00314DAE" w:rsidTr="00973554">
        <w:trPr>
          <w:trHeight w:val="70"/>
        </w:trPr>
        <w:tc>
          <w:tcPr>
            <w:tcW w:w="538" w:type="pct"/>
            <w:vMerge/>
            <w:vAlign w:val="center"/>
          </w:tcPr>
          <w:p w:rsidR="00314DAE" w:rsidRPr="00314DAE" w:rsidRDefault="00314DAE" w:rsidP="00314DAE">
            <w:pPr>
              <w:pStyle w:val="aff1"/>
              <w:jc w:val="center"/>
              <w:rPr>
                <w:rFonts w:ascii="Times New Roman" w:hAnsi="Times New Roman" w:cs="Times New Roman"/>
                <w:sz w:val="12"/>
                <w:szCs w:val="12"/>
                <w:lang w:val="ru-RU"/>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lang w:val="ru-RU"/>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X</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Y</w:t>
            </w:r>
          </w:p>
        </w:tc>
        <w:tc>
          <w:tcPr>
            <w:tcW w:w="573" w:type="pct"/>
            <w:vMerge/>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Merge/>
            <w:vAlign w:val="center"/>
          </w:tcPr>
          <w:p w:rsidR="00314DAE" w:rsidRPr="00314DAE" w:rsidRDefault="00314DAE" w:rsidP="00314DAE">
            <w:pPr>
              <w:pStyle w:val="aff1"/>
              <w:jc w:val="center"/>
              <w:rPr>
                <w:rFonts w:ascii="Times New Roman" w:hAnsi="Times New Roman" w:cs="Times New Roman"/>
                <w:sz w:val="12"/>
                <w:szCs w:val="12"/>
              </w:rPr>
            </w:pPr>
          </w:p>
        </w:tc>
        <w:tc>
          <w:tcPr>
            <w:tcW w:w="875" w:type="pct"/>
            <w:vMerge/>
            <w:vAlign w:val="center"/>
          </w:tcPr>
          <w:p w:rsidR="00314DAE" w:rsidRPr="00314DAE" w:rsidRDefault="00314DAE" w:rsidP="00314DAE">
            <w:pPr>
              <w:pStyle w:val="aff1"/>
              <w:jc w:val="center"/>
              <w:rPr>
                <w:rFonts w:ascii="Times New Roman" w:hAnsi="Times New Roman" w:cs="Times New Roman"/>
                <w:sz w:val="12"/>
                <w:szCs w:val="12"/>
              </w:rPr>
            </w:pP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1</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2</w:t>
            </w: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3</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4</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5</w:t>
            </w: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6</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7</w:t>
            </w: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8</w:t>
            </w:r>
          </w:p>
        </w:tc>
      </w:tr>
      <w:tr w:rsidR="00314DAE" w:rsidRPr="00314DAE" w:rsidTr="00314DAE">
        <w:trPr>
          <w:trHeight w:val="70"/>
        </w:trPr>
        <w:tc>
          <w:tcPr>
            <w:tcW w:w="5000" w:type="pct"/>
            <w:gridSpan w:val="8"/>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Часть № -</w:t>
            </w: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r w:rsidRPr="00314DAE">
              <w:rPr>
                <w:rFonts w:ascii="Times New Roman" w:hAnsi="Times New Roman" w:cs="Times New Roman"/>
                <w:sz w:val="12"/>
                <w:szCs w:val="12"/>
              </w:rPr>
              <w:t>-</w:t>
            </w:r>
          </w:p>
        </w:tc>
      </w:tr>
      <w:tr w:rsidR="00314DAE" w:rsidRPr="00314DAE" w:rsidTr="00973554">
        <w:trPr>
          <w:trHeight w:val="70"/>
        </w:trPr>
        <w:tc>
          <w:tcPr>
            <w:tcW w:w="538"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5"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573" w:type="pct"/>
            <w:vAlign w:val="center"/>
          </w:tcPr>
          <w:p w:rsidR="00314DAE" w:rsidRPr="00314DAE" w:rsidRDefault="00314DAE" w:rsidP="00314DAE">
            <w:pPr>
              <w:pStyle w:val="aff1"/>
              <w:jc w:val="center"/>
              <w:rPr>
                <w:rFonts w:ascii="Times New Roman" w:hAnsi="Times New Roman" w:cs="Times New Roman"/>
                <w:sz w:val="12"/>
                <w:szCs w:val="12"/>
              </w:rPr>
            </w:pPr>
          </w:p>
        </w:tc>
        <w:tc>
          <w:tcPr>
            <w:tcW w:w="647" w:type="pct"/>
            <w:vAlign w:val="center"/>
          </w:tcPr>
          <w:p w:rsidR="00314DAE" w:rsidRPr="00314DAE" w:rsidRDefault="00314DAE" w:rsidP="00314DAE">
            <w:pPr>
              <w:pStyle w:val="aff1"/>
              <w:jc w:val="center"/>
              <w:rPr>
                <w:rFonts w:ascii="Times New Roman" w:hAnsi="Times New Roman" w:cs="Times New Roman"/>
                <w:sz w:val="12"/>
                <w:szCs w:val="12"/>
              </w:rPr>
            </w:pPr>
          </w:p>
        </w:tc>
        <w:tc>
          <w:tcPr>
            <w:tcW w:w="875" w:type="pct"/>
            <w:vAlign w:val="center"/>
          </w:tcPr>
          <w:p w:rsidR="00314DAE" w:rsidRPr="00314DAE" w:rsidRDefault="00314DAE" w:rsidP="00314DAE">
            <w:pPr>
              <w:pStyle w:val="aff1"/>
              <w:jc w:val="center"/>
              <w:rPr>
                <w:rFonts w:ascii="Times New Roman" w:hAnsi="Times New Roman" w:cs="Times New Roman"/>
                <w:sz w:val="12"/>
                <w:szCs w:val="12"/>
              </w:rPr>
            </w:pPr>
          </w:p>
        </w:tc>
      </w:tr>
    </w:tbl>
    <w:p w:rsidR="00314DAE" w:rsidRDefault="00973554" w:rsidP="005F143D">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777CDDBB" wp14:editId="0C533AAF">
            <wp:extent cx="888980" cy="1304925"/>
            <wp:effectExtent l="0" t="0" r="6985" b="0"/>
            <wp:docPr id="17" name="Рисунок 17"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980" cy="1304925"/>
                    </a:xfrm>
                    <a:prstGeom prst="rect">
                      <a:avLst/>
                    </a:prstGeom>
                    <a:noFill/>
                    <a:ln>
                      <a:noFill/>
                    </a:ln>
                  </pic:spPr>
                </pic:pic>
              </a:graphicData>
            </a:graphic>
          </wp:inline>
        </w:drawing>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w:t>
      </w:r>
      <w:r>
        <w:rPr>
          <w:rFonts w:ascii="Times New Roman" w:eastAsia="Times New Roman" w:hAnsi="Times New Roman" w:cs="Times New Roman"/>
          <w:sz w:val="12"/>
          <w:szCs w:val="12"/>
          <w:lang w:eastAsia="ru-RU"/>
        </w:rPr>
        <w:t>кта.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973554">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сведения о характерных точках границ объекта;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w:t>
      </w:r>
      <w:r>
        <w:rPr>
          <w:rFonts w:ascii="Times New Roman" w:eastAsia="Times New Roman" w:hAnsi="Times New Roman" w:cs="Times New Roman"/>
          <w:sz w:val="12"/>
          <w:szCs w:val="12"/>
          <w:lang w:eastAsia="ru-RU"/>
        </w:rPr>
        <w:t xml:space="preserve"> в указанной системе координат.</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проставляется</w:t>
      </w:r>
      <w:r>
        <w:rPr>
          <w:rFonts w:ascii="Times New Roman" w:eastAsia="Times New Roman" w:hAnsi="Times New Roman" w:cs="Times New Roman"/>
          <w:sz w:val="12"/>
          <w:szCs w:val="12"/>
          <w:lang w:eastAsia="ru-RU"/>
        </w:rPr>
        <w:t xml:space="preserve"> прочерк.</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w:t>
      </w:r>
      <w:r>
        <w:rPr>
          <w:rFonts w:ascii="Times New Roman" w:eastAsia="Times New Roman" w:hAnsi="Times New Roman" w:cs="Times New Roman"/>
          <w:sz w:val="12"/>
          <w:szCs w:val="12"/>
          <w:lang w:eastAsia="ru-RU"/>
        </w:rPr>
        <w:t>арственный реестр недвижимости.</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973554" w:rsidRP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lastRenderedPageBreak/>
        <w:t>необходимые обозначения;</w:t>
      </w:r>
    </w:p>
    <w:p w:rsidR="00973554" w:rsidRDefault="00973554" w:rsidP="00973554">
      <w:pPr>
        <w:spacing w:after="0" w:line="240" w:lineRule="auto"/>
        <w:ind w:firstLine="284"/>
        <w:jc w:val="both"/>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используемые условные знаки; выбранный масштаб.</w:t>
      </w:r>
    </w:p>
    <w:p w:rsidR="00973554" w:rsidRPr="00973554" w:rsidRDefault="00973554" w:rsidP="00973554">
      <w:pPr>
        <w:spacing w:after="0" w:line="240" w:lineRule="auto"/>
        <w:ind w:firstLine="284"/>
        <w:jc w:val="right"/>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Приложение № 1</w:t>
      </w:r>
    </w:p>
    <w:p w:rsidR="00973554" w:rsidRPr="00973554" w:rsidRDefault="00973554" w:rsidP="00973554">
      <w:pPr>
        <w:spacing w:after="0" w:line="240" w:lineRule="auto"/>
        <w:ind w:firstLine="284"/>
        <w:jc w:val="right"/>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к приказу Минэкономразвития России</w:t>
      </w:r>
    </w:p>
    <w:p w:rsidR="00973554" w:rsidRPr="00973554" w:rsidRDefault="00973554" w:rsidP="0097355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23.11.2018 г. № 650</w:t>
      </w: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ФОРМА</w:t>
      </w: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территорий</w:t>
      </w:r>
    </w:p>
    <w:p w:rsidR="00973554" w:rsidRPr="00973554" w:rsidRDefault="00973554" w:rsidP="00973554">
      <w:pPr>
        <w:spacing w:after="0" w:line="240" w:lineRule="auto"/>
        <w:rPr>
          <w:rFonts w:ascii="Times New Roman" w:eastAsia="Times New Roman" w:hAnsi="Times New Roman" w:cs="Times New Roman"/>
          <w:sz w:val="12"/>
          <w:szCs w:val="12"/>
          <w:lang w:eastAsia="ru-RU"/>
        </w:rPr>
      </w:pP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ОПИСАНИЕ МЕСТОПОЛОЖЕНИЯ ГРАНИЦ1</w:t>
      </w: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поселок Кутузовский</w:t>
      </w: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(наименование объекта местоположение границ, ко</w:t>
      </w:r>
      <w:r>
        <w:rPr>
          <w:rFonts w:ascii="Times New Roman" w:eastAsia="Times New Roman" w:hAnsi="Times New Roman" w:cs="Times New Roman"/>
          <w:sz w:val="12"/>
          <w:szCs w:val="12"/>
          <w:lang w:eastAsia="ru-RU"/>
        </w:rPr>
        <w:t>торого описано (далее - объект)</w:t>
      </w:r>
    </w:p>
    <w:p w:rsidR="00973554" w:rsidRP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p>
    <w:p w:rsid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Раздел 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93"/>
        <w:gridCol w:w="4032"/>
      </w:tblGrid>
      <w:tr w:rsidR="00973554" w:rsidRPr="00973554" w:rsidTr="00973554">
        <w:trPr>
          <w:trHeight w:val="70"/>
        </w:trPr>
        <w:tc>
          <w:tcPr>
            <w:tcW w:w="5000" w:type="pct"/>
            <w:gridSpan w:val="3"/>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Сведения</w:t>
            </w:r>
            <w:r w:rsidRPr="00973554">
              <w:rPr>
                <w:rFonts w:ascii="Times New Roman" w:hAnsi="Times New Roman" w:cs="Times New Roman"/>
                <w:spacing w:val="-4"/>
                <w:sz w:val="12"/>
                <w:szCs w:val="12"/>
              </w:rPr>
              <w:t xml:space="preserve"> </w:t>
            </w:r>
            <w:r w:rsidRPr="00973554">
              <w:rPr>
                <w:rFonts w:ascii="Times New Roman" w:hAnsi="Times New Roman" w:cs="Times New Roman"/>
                <w:sz w:val="12"/>
                <w:szCs w:val="12"/>
              </w:rPr>
              <w:t>об</w:t>
            </w:r>
            <w:r w:rsidRPr="00973554">
              <w:rPr>
                <w:rFonts w:ascii="Times New Roman" w:hAnsi="Times New Roman" w:cs="Times New Roman"/>
                <w:spacing w:val="-4"/>
                <w:sz w:val="12"/>
                <w:szCs w:val="12"/>
              </w:rPr>
              <w:t xml:space="preserve"> </w:t>
            </w:r>
            <w:r w:rsidRPr="00973554">
              <w:rPr>
                <w:rFonts w:ascii="Times New Roman" w:hAnsi="Times New Roman" w:cs="Times New Roman"/>
                <w:sz w:val="12"/>
                <w:szCs w:val="12"/>
              </w:rPr>
              <w:t>объекте</w:t>
            </w:r>
          </w:p>
        </w:tc>
      </w:tr>
      <w:tr w:rsidR="00973554" w:rsidRPr="00973554" w:rsidTr="00973554">
        <w:trPr>
          <w:trHeight w:val="70"/>
        </w:trPr>
        <w:tc>
          <w:tcPr>
            <w:tcW w:w="331"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w:t>
            </w:r>
            <w:r w:rsidRPr="00973554">
              <w:rPr>
                <w:rFonts w:ascii="Times New Roman" w:hAnsi="Times New Roman" w:cs="Times New Roman"/>
                <w:spacing w:val="-52"/>
                <w:sz w:val="12"/>
                <w:szCs w:val="12"/>
              </w:rPr>
              <w:t xml:space="preserve"> </w:t>
            </w:r>
            <w:r w:rsidRPr="00973554">
              <w:rPr>
                <w:rFonts w:ascii="Times New Roman" w:hAnsi="Times New Roman" w:cs="Times New Roman"/>
                <w:sz w:val="12"/>
                <w:szCs w:val="12"/>
              </w:rPr>
              <w:t>п/п</w:t>
            </w:r>
          </w:p>
        </w:tc>
        <w:tc>
          <w:tcPr>
            <w:tcW w:w="1989"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Характеристики</w:t>
            </w:r>
            <w:r w:rsidRPr="00973554">
              <w:rPr>
                <w:rFonts w:ascii="Times New Roman" w:hAnsi="Times New Roman" w:cs="Times New Roman"/>
                <w:spacing w:val="-6"/>
                <w:sz w:val="12"/>
                <w:szCs w:val="12"/>
              </w:rPr>
              <w:t xml:space="preserve"> </w:t>
            </w:r>
            <w:r w:rsidRPr="00973554">
              <w:rPr>
                <w:rFonts w:ascii="Times New Roman" w:hAnsi="Times New Roman" w:cs="Times New Roman"/>
                <w:sz w:val="12"/>
                <w:szCs w:val="12"/>
              </w:rPr>
              <w:t>объекта</w:t>
            </w:r>
          </w:p>
        </w:tc>
        <w:tc>
          <w:tcPr>
            <w:tcW w:w="2680"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Описание</w:t>
            </w:r>
            <w:r w:rsidRPr="00973554">
              <w:rPr>
                <w:rFonts w:ascii="Times New Roman" w:hAnsi="Times New Roman" w:cs="Times New Roman"/>
                <w:spacing w:val="-2"/>
                <w:sz w:val="12"/>
                <w:szCs w:val="12"/>
              </w:rPr>
              <w:t xml:space="preserve"> </w:t>
            </w:r>
            <w:r w:rsidRPr="00973554">
              <w:rPr>
                <w:rFonts w:ascii="Times New Roman" w:hAnsi="Times New Roman" w:cs="Times New Roman"/>
                <w:sz w:val="12"/>
                <w:szCs w:val="12"/>
              </w:rPr>
              <w:t>характеристик</w:t>
            </w:r>
          </w:p>
        </w:tc>
      </w:tr>
      <w:tr w:rsidR="00973554" w:rsidRPr="00973554" w:rsidTr="00973554">
        <w:trPr>
          <w:trHeight w:val="70"/>
        </w:trPr>
        <w:tc>
          <w:tcPr>
            <w:tcW w:w="331"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1</w:t>
            </w:r>
          </w:p>
        </w:tc>
        <w:tc>
          <w:tcPr>
            <w:tcW w:w="1989"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2</w:t>
            </w:r>
          </w:p>
        </w:tc>
        <w:tc>
          <w:tcPr>
            <w:tcW w:w="2680"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3</w:t>
            </w:r>
          </w:p>
        </w:tc>
      </w:tr>
      <w:tr w:rsidR="00973554" w:rsidRPr="00973554" w:rsidTr="00973554">
        <w:trPr>
          <w:trHeight w:val="70"/>
        </w:trPr>
        <w:tc>
          <w:tcPr>
            <w:tcW w:w="331"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1.</w:t>
            </w:r>
          </w:p>
        </w:tc>
        <w:tc>
          <w:tcPr>
            <w:tcW w:w="1989"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Местоположение</w:t>
            </w:r>
            <w:r w:rsidRPr="00973554">
              <w:rPr>
                <w:rFonts w:ascii="Times New Roman" w:hAnsi="Times New Roman" w:cs="Times New Roman"/>
                <w:spacing w:val="-2"/>
                <w:sz w:val="12"/>
                <w:szCs w:val="12"/>
              </w:rPr>
              <w:t xml:space="preserve"> </w:t>
            </w:r>
            <w:r w:rsidRPr="00973554">
              <w:rPr>
                <w:rFonts w:ascii="Times New Roman" w:hAnsi="Times New Roman" w:cs="Times New Roman"/>
                <w:sz w:val="12"/>
                <w:szCs w:val="12"/>
              </w:rPr>
              <w:t>объекта</w:t>
            </w:r>
            <w:r w:rsidRPr="00973554">
              <w:rPr>
                <w:rFonts w:ascii="Times New Roman" w:hAnsi="Times New Roman" w:cs="Times New Roman"/>
                <w:sz w:val="12"/>
                <w:szCs w:val="12"/>
                <w:vertAlign w:val="superscript"/>
              </w:rPr>
              <w:t>2</w:t>
            </w:r>
          </w:p>
        </w:tc>
        <w:tc>
          <w:tcPr>
            <w:tcW w:w="2680" w:type="pct"/>
            <w:vAlign w:val="center"/>
          </w:tcPr>
          <w:p w:rsidR="00973554" w:rsidRPr="00973554" w:rsidRDefault="00973554" w:rsidP="00973554">
            <w:pPr>
              <w:pStyle w:val="aff1"/>
              <w:jc w:val="center"/>
              <w:rPr>
                <w:rFonts w:ascii="Times New Roman" w:hAnsi="Times New Roman" w:cs="Times New Roman"/>
                <w:sz w:val="12"/>
                <w:szCs w:val="12"/>
                <w:lang w:val="ru-RU"/>
              </w:rPr>
            </w:pPr>
            <w:r w:rsidRPr="00973554">
              <w:rPr>
                <w:rFonts w:ascii="Times New Roman" w:hAnsi="Times New Roman" w:cs="Times New Roman"/>
                <w:sz w:val="12"/>
                <w:szCs w:val="12"/>
                <w:lang w:val="ru-RU"/>
              </w:rPr>
              <w:t>Самарская</w:t>
            </w:r>
            <w:r w:rsidRPr="00973554">
              <w:rPr>
                <w:rFonts w:ascii="Times New Roman" w:hAnsi="Times New Roman" w:cs="Times New Roman"/>
                <w:spacing w:val="17"/>
                <w:sz w:val="12"/>
                <w:szCs w:val="12"/>
                <w:lang w:val="ru-RU"/>
              </w:rPr>
              <w:t xml:space="preserve"> </w:t>
            </w:r>
            <w:r w:rsidRPr="00973554">
              <w:rPr>
                <w:rFonts w:ascii="Times New Roman" w:hAnsi="Times New Roman" w:cs="Times New Roman"/>
                <w:sz w:val="12"/>
                <w:szCs w:val="12"/>
                <w:lang w:val="ru-RU"/>
              </w:rPr>
              <w:t>область,</w:t>
            </w:r>
            <w:r w:rsidRPr="00973554">
              <w:rPr>
                <w:rFonts w:ascii="Times New Roman" w:hAnsi="Times New Roman" w:cs="Times New Roman"/>
                <w:spacing w:val="19"/>
                <w:sz w:val="12"/>
                <w:szCs w:val="12"/>
                <w:lang w:val="ru-RU"/>
              </w:rPr>
              <w:t xml:space="preserve"> </w:t>
            </w:r>
            <w:r w:rsidRPr="00973554">
              <w:rPr>
                <w:rFonts w:ascii="Times New Roman" w:hAnsi="Times New Roman" w:cs="Times New Roman"/>
                <w:sz w:val="12"/>
                <w:szCs w:val="12"/>
                <w:lang w:val="ru-RU"/>
              </w:rPr>
              <w:t>Сергиевский</w:t>
            </w:r>
            <w:r w:rsidRPr="00973554">
              <w:rPr>
                <w:rFonts w:ascii="Times New Roman" w:hAnsi="Times New Roman" w:cs="Times New Roman"/>
                <w:spacing w:val="21"/>
                <w:sz w:val="12"/>
                <w:szCs w:val="12"/>
                <w:lang w:val="ru-RU"/>
              </w:rPr>
              <w:t xml:space="preserve"> </w:t>
            </w:r>
            <w:r w:rsidRPr="00973554">
              <w:rPr>
                <w:rFonts w:ascii="Times New Roman" w:hAnsi="Times New Roman" w:cs="Times New Roman"/>
                <w:sz w:val="12"/>
                <w:szCs w:val="12"/>
                <w:lang w:val="ru-RU"/>
              </w:rPr>
              <w:t>район,</w:t>
            </w:r>
            <w:r w:rsidRPr="00973554">
              <w:rPr>
                <w:rFonts w:ascii="Times New Roman" w:hAnsi="Times New Roman" w:cs="Times New Roman"/>
                <w:spacing w:val="18"/>
                <w:sz w:val="12"/>
                <w:szCs w:val="12"/>
                <w:lang w:val="ru-RU"/>
              </w:rPr>
              <w:t xml:space="preserve"> </w:t>
            </w:r>
            <w:r w:rsidRPr="00973554">
              <w:rPr>
                <w:rFonts w:ascii="Times New Roman" w:hAnsi="Times New Roman" w:cs="Times New Roman"/>
                <w:sz w:val="12"/>
                <w:szCs w:val="12"/>
                <w:lang w:val="ru-RU"/>
              </w:rPr>
              <w:t>сельское</w:t>
            </w:r>
            <w:r w:rsidRPr="00973554">
              <w:rPr>
                <w:rFonts w:ascii="Times New Roman" w:hAnsi="Times New Roman" w:cs="Times New Roman"/>
                <w:spacing w:val="-51"/>
                <w:sz w:val="12"/>
                <w:szCs w:val="12"/>
                <w:lang w:val="ru-RU"/>
              </w:rPr>
              <w:t xml:space="preserve"> </w:t>
            </w:r>
            <w:r>
              <w:rPr>
                <w:rFonts w:ascii="Times New Roman" w:hAnsi="Times New Roman" w:cs="Times New Roman"/>
                <w:sz w:val="12"/>
                <w:szCs w:val="12"/>
                <w:lang w:val="ru-RU"/>
              </w:rPr>
              <w:t xml:space="preserve">поселение Кутозовский, поселок </w:t>
            </w:r>
            <w:r w:rsidRPr="00973554">
              <w:rPr>
                <w:rFonts w:ascii="Times New Roman" w:hAnsi="Times New Roman" w:cs="Times New Roman"/>
                <w:spacing w:val="-1"/>
                <w:sz w:val="12"/>
                <w:szCs w:val="12"/>
                <w:lang w:val="ru-RU"/>
              </w:rPr>
              <w:t>Кутузовский</w:t>
            </w:r>
          </w:p>
        </w:tc>
      </w:tr>
      <w:tr w:rsidR="00973554" w:rsidRPr="00973554" w:rsidTr="00973554">
        <w:trPr>
          <w:trHeight w:val="70"/>
        </w:trPr>
        <w:tc>
          <w:tcPr>
            <w:tcW w:w="331"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2.</w:t>
            </w:r>
          </w:p>
        </w:tc>
        <w:tc>
          <w:tcPr>
            <w:tcW w:w="1989" w:type="pct"/>
            <w:vAlign w:val="center"/>
          </w:tcPr>
          <w:p w:rsidR="00973554" w:rsidRPr="00973554" w:rsidRDefault="00973554" w:rsidP="00973554">
            <w:pPr>
              <w:pStyle w:val="aff1"/>
              <w:jc w:val="center"/>
              <w:rPr>
                <w:rFonts w:ascii="Times New Roman" w:hAnsi="Times New Roman" w:cs="Times New Roman"/>
                <w:sz w:val="12"/>
                <w:szCs w:val="12"/>
                <w:lang w:val="ru-RU"/>
              </w:rPr>
            </w:pPr>
            <w:r w:rsidRPr="00973554">
              <w:rPr>
                <w:rFonts w:ascii="Times New Roman" w:hAnsi="Times New Roman" w:cs="Times New Roman"/>
                <w:sz w:val="12"/>
                <w:szCs w:val="12"/>
                <w:lang w:val="ru-RU"/>
              </w:rPr>
              <w:t>Площадь</w:t>
            </w:r>
            <w:r w:rsidRPr="00973554">
              <w:rPr>
                <w:rFonts w:ascii="Times New Roman" w:hAnsi="Times New Roman" w:cs="Times New Roman"/>
                <w:spacing w:val="1"/>
                <w:sz w:val="12"/>
                <w:szCs w:val="12"/>
                <w:lang w:val="ru-RU"/>
              </w:rPr>
              <w:t xml:space="preserve"> </w:t>
            </w:r>
            <w:r w:rsidRPr="00973554">
              <w:rPr>
                <w:rFonts w:ascii="Times New Roman" w:hAnsi="Times New Roman" w:cs="Times New Roman"/>
                <w:sz w:val="12"/>
                <w:szCs w:val="12"/>
                <w:lang w:val="ru-RU"/>
              </w:rPr>
              <w:t>объекта</w:t>
            </w:r>
            <w:r w:rsidRPr="00973554">
              <w:rPr>
                <w:rFonts w:ascii="Times New Roman" w:hAnsi="Times New Roman" w:cs="Times New Roman"/>
                <w:spacing w:val="1"/>
                <w:sz w:val="12"/>
                <w:szCs w:val="12"/>
                <w:lang w:val="ru-RU"/>
              </w:rPr>
              <w:t xml:space="preserve"> </w:t>
            </w:r>
            <w:r w:rsidRPr="00973554">
              <w:rPr>
                <w:rFonts w:ascii="Times New Roman" w:hAnsi="Times New Roman" w:cs="Times New Roman"/>
                <w:sz w:val="12"/>
                <w:szCs w:val="12"/>
                <w:lang w:val="ru-RU"/>
              </w:rPr>
              <w:t>+/-</w:t>
            </w:r>
            <w:r w:rsidRPr="00973554">
              <w:rPr>
                <w:rFonts w:ascii="Times New Roman" w:hAnsi="Times New Roman" w:cs="Times New Roman"/>
                <w:spacing w:val="1"/>
                <w:sz w:val="12"/>
                <w:szCs w:val="12"/>
                <w:lang w:val="ru-RU"/>
              </w:rPr>
              <w:t xml:space="preserve"> </w:t>
            </w:r>
            <w:r w:rsidRPr="00973554">
              <w:rPr>
                <w:rFonts w:ascii="Times New Roman" w:hAnsi="Times New Roman" w:cs="Times New Roman"/>
                <w:sz w:val="12"/>
                <w:szCs w:val="12"/>
                <w:lang w:val="ru-RU"/>
              </w:rPr>
              <w:t>величина</w:t>
            </w:r>
            <w:r w:rsidRPr="00973554">
              <w:rPr>
                <w:rFonts w:ascii="Times New Roman" w:hAnsi="Times New Roman" w:cs="Times New Roman"/>
                <w:spacing w:val="1"/>
                <w:sz w:val="12"/>
                <w:szCs w:val="12"/>
                <w:lang w:val="ru-RU"/>
              </w:rPr>
              <w:t xml:space="preserve"> </w:t>
            </w:r>
            <w:r w:rsidRPr="00973554">
              <w:rPr>
                <w:rFonts w:ascii="Times New Roman" w:hAnsi="Times New Roman" w:cs="Times New Roman"/>
                <w:sz w:val="12"/>
                <w:szCs w:val="12"/>
                <w:lang w:val="ru-RU"/>
              </w:rPr>
              <w:t>погрешности определения площади</w:t>
            </w:r>
            <w:r w:rsidRPr="00973554">
              <w:rPr>
                <w:rFonts w:ascii="Times New Roman" w:hAnsi="Times New Roman" w:cs="Times New Roman"/>
                <w:spacing w:val="-52"/>
                <w:sz w:val="12"/>
                <w:szCs w:val="12"/>
                <w:lang w:val="ru-RU"/>
              </w:rPr>
              <w:t xml:space="preserve"> </w:t>
            </w:r>
            <w:r w:rsidRPr="00973554">
              <w:rPr>
                <w:rFonts w:ascii="Times New Roman" w:hAnsi="Times New Roman" w:cs="Times New Roman"/>
                <w:sz w:val="12"/>
                <w:szCs w:val="12"/>
                <w:lang w:val="ru-RU"/>
              </w:rPr>
              <w:t>(Р +/-</w:t>
            </w:r>
            <w:r w:rsidRPr="00973554">
              <w:rPr>
                <w:rFonts w:ascii="Times New Roman" w:hAnsi="Times New Roman" w:cs="Times New Roman"/>
                <w:spacing w:val="1"/>
                <w:sz w:val="12"/>
                <w:szCs w:val="12"/>
                <w:lang w:val="ru-RU"/>
              </w:rPr>
              <w:t xml:space="preserve"> </w:t>
            </w:r>
            <w:r w:rsidRPr="00973554">
              <w:rPr>
                <w:rFonts w:ascii="Times New Roman" w:hAnsi="Times New Roman" w:cs="Times New Roman"/>
                <w:sz w:val="12"/>
                <w:szCs w:val="12"/>
                <w:lang w:val="ru-RU"/>
              </w:rPr>
              <w:t>Дельта</w:t>
            </w:r>
            <w:r w:rsidRPr="00973554">
              <w:rPr>
                <w:rFonts w:ascii="Times New Roman" w:hAnsi="Times New Roman" w:cs="Times New Roman"/>
                <w:spacing w:val="-2"/>
                <w:sz w:val="12"/>
                <w:szCs w:val="12"/>
                <w:lang w:val="ru-RU"/>
              </w:rPr>
              <w:t xml:space="preserve"> </w:t>
            </w:r>
            <w:r w:rsidRPr="00973554">
              <w:rPr>
                <w:rFonts w:ascii="Times New Roman" w:hAnsi="Times New Roman" w:cs="Times New Roman"/>
                <w:sz w:val="12"/>
                <w:szCs w:val="12"/>
                <w:lang w:val="ru-RU"/>
              </w:rPr>
              <w:t>Р)</w:t>
            </w:r>
            <w:r w:rsidRPr="00973554">
              <w:rPr>
                <w:rFonts w:ascii="Times New Roman" w:hAnsi="Times New Roman" w:cs="Times New Roman"/>
                <w:sz w:val="12"/>
                <w:szCs w:val="12"/>
                <w:vertAlign w:val="superscript"/>
                <w:lang w:val="ru-RU"/>
              </w:rPr>
              <w:t>3</w:t>
            </w:r>
          </w:p>
        </w:tc>
        <w:tc>
          <w:tcPr>
            <w:tcW w:w="2680"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2510604±555</w:t>
            </w:r>
            <w:r w:rsidRPr="00973554">
              <w:rPr>
                <w:rFonts w:ascii="Times New Roman" w:hAnsi="Times New Roman" w:cs="Times New Roman"/>
                <w:spacing w:val="-1"/>
                <w:sz w:val="12"/>
                <w:szCs w:val="12"/>
              </w:rPr>
              <w:t xml:space="preserve"> </w:t>
            </w:r>
            <w:r w:rsidRPr="00973554">
              <w:rPr>
                <w:rFonts w:ascii="Times New Roman" w:hAnsi="Times New Roman" w:cs="Times New Roman"/>
                <w:sz w:val="12"/>
                <w:szCs w:val="12"/>
              </w:rPr>
              <w:t>м</w:t>
            </w:r>
            <w:r w:rsidRPr="00973554">
              <w:rPr>
                <w:rFonts w:ascii="Times New Roman" w:hAnsi="Times New Roman" w:cs="Times New Roman"/>
                <w:sz w:val="12"/>
                <w:szCs w:val="12"/>
                <w:vertAlign w:val="superscript"/>
              </w:rPr>
              <w:t>2</w:t>
            </w:r>
          </w:p>
        </w:tc>
      </w:tr>
      <w:tr w:rsidR="00973554" w:rsidRPr="00973554" w:rsidTr="00973554">
        <w:trPr>
          <w:trHeight w:val="70"/>
        </w:trPr>
        <w:tc>
          <w:tcPr>
            <w:tcW w:w="331"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3.</w:t>
            </w:r>
          </w:p>
        </w:tc>
        <w:tc>
          <w:tcPr>
            <w:tcW w:w="1989" w:type="pct"/>
            <w:vAlign w:val="center"/>
          </w:tcPr>
          <w:p w:rsidR="00973554" w:rsidRPr="00973554" w:rsidRDefault="00973554" w:rsidP="00973554">
            <w:pPr>
              <w:pStyle w:val="aff1"/>
              <w:jc w:val="center"/>
              <w:rPr>
                <w:rFonts w:ascii="Times New Roman" w:hAnsi="Times New Roman" w:cs="Times New Roman"/>
                <w:sz w:val="12"/>
                <w:szCs w:val="12"/>
              </w:rPr>
            </w:pPr>
            <w:r w:rsidRPr="00973554">
              <w:rPr>
                <w:rFonts w:ascii="Times New Roman" w:hAnsi="Times New Roman" w:cs="Times New Roman"/>
                <w:sz w:val="12"/>
                <w:szCs w:val="12"/>
              </w:rPr>
              <w:t>Иные</w:t>
            </w:r>
            <w:r w:rsidRPr="00973554">
              <w:rPr>
                <w:rFonts w:ascii="Times New Roman" w:hAnsi="Times New Roman" w:cs="Times New Roman"/>
                <w:spacing w:val="-1"/>
                <w:sz w:val="12"/>
                <w:szCs w:val="12"/>
              </w:rPr>
              <w:t xml:space="preserve"> </w:t>
            </w:r>
            <w:r w:rsidRPr="00973554">
              <w:rPr>
                <w:rFonts w:ascii="Times New Roman" w:hAnsi="Times New Roman" w:cs="Times New Roman"/>
                <w:sz w:val="12"/>
                <w:szCs w:val="12"/>
              </w:rPr>
              <w:t>характеристики</w:t>
            </w:r>
            <w:r w:rsidRPr="00973554">
              <w:rPr>
                <w:rFonts w:ascii="Times New Roman" w:hAnsi="Times New Roman" w:cs="Times New Roman"/>
                <w:spacing w:val="-3"/>
                <w:sz w:val="12"/>
                <w:szCs w:val="12"/>
              </w:rPr>
              <w:t xml:space="preserve"> </w:t>
            </w:r>
            <w:r w:rsidRPr="00973554">
              <w:rPr>
                <w:rFonts w:ascii="Times New Roman" w:hAnsi="Times New Roman" w:cs="Times New Roman"/>
                <w:sz w:val="12"/>
                <w:szCs w:val="12"/>
              </w:rPr>
              <w:t>объекта</w:t>
            </w:r>
            <w:r w:rsidRPr="00973554">
              <w:rPr>
                <w:rFonts w:ascii="Times New Roman" w:hAnsi="Times New Roman" w:cs="Times New Roman"/>
                <w:sz w:val="12"/>
                <w:szCs w:val="12"/>
                <w:vertAlign w:val="superscript"/>
              </w:rPr>
              <w:t>4</w:t>
            </w:r>
          </w:p>
        </w:tc>
        <w:tc>
          <w:tcPr>
            <w:tcW w:w="2680" w:type="pct"/>
            <w:vAlign w:val="center"/>
          </w:tcPr>
          <w:p w:rsidR="00973554" w:rsidRPr="00973554" w:rsidRDefault="00973554" w:rsidP="00973554">
            <w:pPr>
              <w:pStyle w:val="aff1"/>
              <w:jc w:val="center"/>
              <w:rPr>
                <w:rFonts w:ascii="Times New Roman" w:hAnsi="Times New Roman" w:cs="Times New Roman"/>
                <w:sz w:val="12"/>
                <w:szCs w:val="12"/>
              </w:rPr>
            </w:pPr>
          </w:p>
        </w:tc>
      </w:tr>
    </w:tbl>
    <w:p w:rsid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p>
    <w:p w:rsidR="00973554" w:rsidRDefault="00973554" w:rsidP="00973554">
      <w:pPr>
        <w:spacing w:after="0" w:line="240" w:lineRule="auto"/>
        <w:ind w:firstLine="284"/>
        <w:jc w:val="center"/>
        <w:rPr>
          <w:rFonts w:ascii="Times New Roman" w:eastAsia="Times New Roman" w:hAnsi="Times New Roman" w:cs="Times New Roman"/>
          <w:sz w:val="12"/>
          <w:szCs w:val="12"/>
          <w:lang w:eastAsia="ru-RU"/>
        </w:rPr>
      </w:pPr>
      <w:r w:rsidRPr="00973554">
        <w:rPr>
          <w:rFonts w:ascii="Times New Roman" w:eastAsia="Times New Roman" w:hAnsi="Times New Roman" w:cs="Times New Roman"/>
          <w:sz w:val="12"/>
          <w:szCs w:val="12"/>
          <w:lang w:eastAsia="ru-RU"/>
        </w:rPr>
        <w:t>Раздел 2</w:t>
      </w:r>
    </w:p>
    <w:tbl>
      <w:tblPr>
        <w:tblStyle w:val="aff6"/>
        <w:tblW w:w="5000" w:type="pct"/>
        <w:tblLook w:val="04A0" w:firstRow="1" w:lastRow="0" w:firstColumn="1" w:lastColumn="0" w:noHBand="0" w:noVBand="1"/>
      </w:tblPr>
      <w:tblGrid>
        <w:gridCol w:w="1590"/>
        <w:gridCol w:w="1069"/>
        <w:gridCol w:w="223"/>
        <w:gridCol w:w="912"/>
        <w:gridCol w:w="356"/>
        <w:gridCol w:w="1422"/>
        <w:gridCol w:w="1260"/>
        <w:gridCol w:w="897"/>
      </w:tblGrid>
      <w:tr w:rsidR="00B55F0B" w:rsidRPr="00B55F0B" w:rsidTr="00B55F0B">
        <w:tc>
          <w:tcPr>
            <w:tcW w:w="5000" w:type="pct"/>
            <w:gridSpan w:val="8"/>
            <w:vAlign w:val="center"/>
          </w:tcPr>
          <w:p w:rsidR="00B55F0B" w:rsidRPr="00B55F0B" w:rsidRDefault="00B55F0B" w:rsidP="00B55F0B">
            <w:pPr>
              <w:pStyle w:val="aff1"/>
              <w:jc w:val="center"/>
              <w:rPr>
                <w:rFonts w:ascii="Times New Roman" w:eastAsia="Times New Roman" w:hAnsi="Times New Roman" w:cs="Times New Roman"/>
                <w:sz w:val="12"/>
                <w:szCs w:val="12"/>
              </w:rPr>
            </w:pPr>
            <w:r w:rsidRPr="00B55F0B">
              <w:rPr>
                <w:rFonts w:ascii="Times New Roman" w:hAnsi="Times New Roman" w:cs="Times New Roman"/>
                <w:sz w:val="12"/>
                <w:szCs w:val="12"/>
              </w:rPr>
              <w:t>Сведения</w:t>
            </w:r>
            <w:r w:rsidRPr="00B55F0B">
              <w:rPr>
                <w:rFonts w:ascii="Times New Roman" w:hAnsi="Times New Roman" w:cs="Times New Roman"/>
                <w:spacing w:val="-6"/>
                <w:sz w:val="12"/>
                <w:szCs w:val="12"/>
              </w:rPr>
              <w:t xml:space="preserve"> </w:t>
            </w:r>
            <w:r w:rsidRPr="00B55F0B">
              <w:rPr>
                <w:rFonts w:ascii="Times New Roman" w:hAnsi="Times New Roman" w:cs="Times New Roman"/>
                <w:sz w:val="12"/>
                <w:szCs w:val="12"/>
              </w:rPr>
              <w:t>о</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местоположении</w:t>
            </w:r>
            <w:r w:rsidRPr="00B55F0B">
              <w:rPr>
                <w:rFonts w:ascii="Times New Roman" w:hAnsi="Times New Roman" w:cs="Times New Roman"/>
                <w:spacing w:val="-5"/>
                <w:sz w:val="12"/>
                <w:szCs w:val="12"/>
              </w:rPr>
              <w:t xml:space="preserve"> </w:t>
            </w:r>
            <w:r w:rsidRPr="00B55F0B">
              <w:rPr>
                <w:rFonts w:ascii="Times New Roman" w:hAnsi="Times New Roman" w:cs="Times New Roman"/>
                <w:sz w:val="12"/>
                <w:szCs w:val="12"/>
              </w:rPr>
              <w:t>границ</w:t>
            </w:r>
            <w:r w:rsidRPr="00B55F0B">
              <w:rPr>
                <w:rFonts w:ascii="Times New Roman" w:hAnsi="Times New Roman" w:cs="Times New Roman"/>
                <w:spacing w:val="-3"/>
                <w:sz w:val="12"/>
                <w:szCs w:val="12"/>
              </w:rPr>
              <w:t xml:space="preserve"> </w:t>
            </w:r>
            <w:r w:rsidRPr="00B55F0B">
              <w:rPr>
                <w:rFonts w:ascii="Times New Roman" w:hAnsi="Times New Roman" w:cs="Times New Roman"/>
                <w:sz w:val="12"/>
                <w:szCs w:val="12"/>
              </w:rPr>
              <w:t>объекта</w:t>
            </w:r>
            <w:r w:rsidRPr="00B55F0B">
              <w:rPr>
                <w:rFonts w:ascii="Times New Roman" w:hAnsi="Times New Roman" w:cs="Times New Roman"/>
                <w:sz w:val="12"/>
                <w:szCs w:val="12"/>
                <w:vertAlign w:val="superscript"/>
              </w:rPr>
              <w:t>5</w:t>
            </w:r>
          </w:p>
        </w:tc>
      </w:tr>
      <w:tr w:rsidR="00B55F0B" w:rsidRPr="00B55F0B" w:rsidTr="00B55F0B">
        <w:tc>
          <w:tcPr>
            <w:tcW w:w="5000" w:type="pct"/>
            <w:gridSpan w:val="8"/>
            <w:vAlign w:val="center"/>
          </w:tcPr>
          <w:p w:rsidR="00B55F0B" w:rsidRPr="00B55F0B" w:rsidRDefault="00B55F0B" w:rsidP="00B55F0B">
            <w:pPr>
              <w:pStyle w:val="aff1"/>
              <w:jc w:val="center"/>
              <w:rPr>
                <w:rFonts w:ascii="Times New Roman" w:eastAsia="Times New Roman" w:hAnsi="Times New Roman" w:cs="Times New Roman"/>
                <w:sz w:val="12"/>
                <w:szCs w:val="12"/>
              </w:rPr>
            </w:pPr>
            <w:r w:rsidRPr="00B55F0B">
              <w:rPr>
                <w:rFonts w:ascii="Times New Roman" w:hAnsi="Times New Roman" w:cs="Times New Roman"/>
                <w:sz w:val="12"/>
                <w:szCs w:val="12"/>
              </w:rPr>
              <w:t>1.Система</w:t>
            </w:r>
            <w:r w:rsidRPr="00B55F0B">
              <w:rPr>
                <w:rFonts w:ascii="Times New Roman" w:hAnsi="Times New Roman" w:cs="Times New Roman"/>
                <w:spacing w:val="-3"/>
                <w:sz w:val="12"/>
                <w:szCs w:val="12"/>
              </w:rPr>
              <w:t xml:space="preserve"> </w:t>
            </w:r>
            <w:r w:rsidRPr="00B55F0B">
              <w:rPr>
                <w:rFonts w:ascii="Times New Roman" w:hAnsi="Times New Roman" w:cs="Times New Roman"/>
                <w:sz w:val="12"/>
                <w:szCs w:val="12"/>
              </w:rPr>
              <w:t>координат</w:t>
            </w:r>
            <w:r w:rsidRPr="00B55F0B">
              <w:rPr>
                <w:rFonts w:ascii="Times New Roman" w:hAnsi="Times New Roman" w:cs="Times New Roman"/>
                <w:sz w:val="12"/>
                <w:szCs w:val="12"/>
                <w:u w:val="single"/>
              </w:rPr>
              <w:tab/>
              <w:t>МСК-63</w:t>
            </w:r>
          </w:p>
        </w:tc>
      </w:tr>
      <w:tr w:rsidR="00B55F0B" w:rsidRPr="00B55F0B" w:rsidTr="00B55F0B">
        <w:tc>
          <w:tcPr>
            <w:tcW w:w="5000" w:type="pct"/>
            <w:gridSpan w:val="8"/>
            <w:vAlign w:val="center"/>
          </w:tcPr>
          <w:p w:rsidR="00B55F0B" w:rsidRPr="00B55F0B" w:rsidRDefault="00B55F0B" w:rsidP="00B55F0B">
            <w:pPr>
              <w:pStyle w:val="aff1"/>
              <w:jc w:val="center"/>
              <w:rPr>
                <w:rFonts w:ascii="Times New Roman" w:eastAsia="Times New Roman" w:hAnsi="Times New Roman" w:cs="Times New Roman"/>
                <w:sz w:val="12"/>
                <w:szCs w:val="12"/>
              </w:rPr>
            </w:pPr>
            <w:r w:rsidRPr="00B55F0B">
              <w:rPr>
                <w:rFonts w:ascii="Times New Roman" w:hAnsi="Times New Roman" w:cs="Times New Roman"/>
                <w:sz w:val="12"/>
                <w:szCs w:val="12"/>
              </w:rPr>
              <w:t>2.</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Сведения</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о</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характерных</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точках</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границ</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объекта</w:t>
            </w:r>
          </w:p>
        </w:tc>
      </w:tr>
      <w:tr w:rsidR="00B55F0B" w:rsidRPr="00B55F0B" w:rsidTr="00B55F0B">
        <w:tc>
          <w:tcPr>
            <w:tcW w:w="1029" w:type="pct"/>
            <w:vMerge w:val="restar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Обозначение характерных точек</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границ</w:t>
            </w:r>
          </w:p>
        </w:tc>
        <w:tc>
          <w:tcPr>
            <w:tcW w:w="1426" w:type="pct"/>
            <w:gridSpan w:val="3"/>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Координаты,</w:t>
            </w:r>
            <w:r w:rsidRPr="00B55F0B">
              <w:rPr>
                <w:rFonts w:ascii="Times New Roman" w:hAnsi="Times New Roman" w:cs="Times New Roman"/>
                <w:spacing w:val="-3"/>
                <w:sz w:val="12"/>
                <w:szCs w:val="12"/>
              </w:rPr>
              <w:t xml:space="preserve"> </w:t>
            </w:r>
            <w:r w:rsidRPr="00B55F0B">
              <w:rPr>
                <w:rFonts w:ascii="Times New Roman" w:hAnsi="Times New Roman" w:cs="Times New Roman"/>
                <w:sz w:val="12"/>
                <w:szCs w:val="12"/>
              </w:rPr>
              <w:t>м</w:t>
            </w:r>
          </w:p>
        </w:tc>
        <w:tc>
          <w:tcPr>
            <w:tcW w:w="1150" w:type="pct"/>
            <w:gridSpan w:val="2"/>
            <w:vMerge w:val="restar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Метод определения координат характерной точки</w:t>
            </w:r>
            <w:r w:rsidRPr="00B55F0B">
              <w:rPr>
                <w:rFonts w:ascii="Times New Roman" w:hAnsi="Times New Roman" w:cs="Times New Roman"/>
                <w:sz w:val="12"/>
                <w:szCs w:val="12"/>
                <w:vertAlign w:val="superscript"/>
              </w:rPr>
              <w:t>6</w:t>
            </w:r>
          </w:p>
        </w:tc>
        <w:tc>
          <w:tcPr>
            <w:tcW w:w="815" w:type="pct"/>
            <w:vMerge w:val="restar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Средняя</w:t>
            </w:r>
            <w:r w:rsidRPr="00B55F0B">
              <w:rPr>
                <w:rFonts w:ascii="Times New Roman" w:hAnsi="Times New Roman" w:cs="Times New Roman"/>
                <w:spacing w:val="1"/>
                <w:sz w:val="12"/>
                <w:szCs w:val="12"/>
              </w:rPr>
              <w:t xml:space="preserve"> </w:t>
            </w:r>
            <w:r w:rsidRPr="00B55F0B">
              <w:rPr>
                <w:rFonts w:ascii="Times New Roman" w:hAnsi="Times New Roman" w:cs="Times New Roman"/>
                <w:w w:val="95"/>
                <w:sz w:val="12"/>
                <w:szCs w:val="12"/>
              </w:rPr>
              <w:t>квадратическая</w:t>
            </w:r>
            <w:r w:rsidRPr="00B55F0B">
              <w:rPr>
                <w:rFonts w:ascii="Times New Roman" w:hAnsi="Times New Roman" w:cs="Times New Roman"/>
                <w:spacing w:val="1"/>
                <w:w w:val="95"/>
                <w:sz w:val="12"/>
                <w:szCs w:val="12"/>
              </w:rPr>
              <w:t xml:space="preserve"> </w:t>
            </w:r>
            <w:r w:rsidRPr="00B55F0B">
              <w:rPr>
                <w:rFonts w:ascii="Times New Roman" w:hAnsi="Times New Roman" w:cs="Times New Roman"/>
                <w:sz w:val="12"/>
                <w:szCs w:val="12"/>
              </w:rPr>
              <w:t>погрешность положения</w:t>
            </w:r>
            <w:r w:rsidRPr="00B55F0B">
              <w:rPr>
                <w:rFonts w:ascii="Times New Roman" w:hAnsi="Times New Roman" w:cs="Times New Roman"/>
                <w:spacing w:val="1"/>
                <w:sz w:val="12"/>
                <w:szCs w:val="12"/>
              </w:rPr>
              <w:t xml:space="preserve"> </w:t>
            </w:r>
            <w:r w:rsidRPr="00B55F0B">
              <w:rPr>
                <w:rFonts w:ascii="Times New Roman" w:hAnsi="Times New Roman" w:cs="Times New Roman"/>
                <w:spacing w:val="-1"/>
                <w:sz w:val="12"/>
                <w:szCs w:val="12"/>
              </w:rPr>
              <w:t>характерной</w:t>
            </w:r>
            <w:r w:rsidRPr="00B55F0B">
              <w:rPr>
                <w:rFonts w:ascii="Times New Roman" w:hAnsi="Times New Roman" w:cs="Times New Roman"/>
                <w:sz w:val="12"/>
                <w:szCs w:val="12"/>
              </w:rPr>
              <w:t xml:space="preserve"> точки</w:t>
            </w:r>
            <w:r w:rsidRPr="00B55F0B">
              <w:rPr>
                <w:rFonts w:ascii="Times New Roman" w:hAnsi="Times New Roman" w:cs="Times New Roman"/>
                <w:spacing w:val="-5"/>
                <w:sz w:val="12"/>
                <w:szCs w:val="12"/>
              </w:rPr>
              <w:t xml:space="preserve"> </w:t>
            </w:r>
            <w:r w:rsidRPr="00B55F0B">
              <w:rPr>
                <w:rFonts w:ascii="Times New Roman" w:hAnsi="Times New Roman" w:cs="Times New Roman"/>
                <w:sz w:val="12"/>
                <w:szCs w:val="12"/>
              </w:rPr>
              <w:t>(Мt),</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м</w:t>
            </w:r>
          </w:p>
        </w:tc>
        <w:tc>
          <w:tcPr>
            <w:tcW w:w="581" w:type="pct"/>
            <w:vMerge w:val="restart"/>
            <w:vAlign w:val="center"/>
          </w:tcPr>
          <w:p w:rsidR="00B55F0B" w:rsidRPr="00B55F0B" w:rsidRDefault="00B55F0B" w:rsidP="00B55F0B">
            <w:pPr>
              <w:pStyle w:val="aff1"/>
              <w:jc w:val="center"/>
              <w:rPr>
                <w:rFonts w:ascii="Times New Roman" w:eastAsia="Times New Roman" w:hAnsi="Times New Roman" w:cs="Times New Roman"/>
                <w:sz w:val="12"/>
                <w:szCs w:val="12"/>
              </w:rPr>
            </w:pPr>
            <w:r w:rsidRPr="00B55F0B">
              <w:rPr>
                <w:rFonts w:ascii="Times New Roman" w:hAnsi="Times New Roman" w:cs="Times New Roman"/>
                <w:sz w:val="12"/>
                <w:szCs w:val="12"/>
              </w:rPr>
              <w:t>Описание</w:t>
            </w:r>
            <w:r w:rsidRPr="00B55F0B">
              <w:rPr>
                <w:rFonts w:ascii="Times New Roman" w:hAnsi="Times New Roman" w:cs="Times New Roman"/>
                <w:spacing w:val="-4"/>
                <w:sz w:val="12"/>
                <w:szCs w:val="12"/>
              </w:rPr>
              <w:t xml:space="preserve"> </w:t>
            </w:r>
            <w:r w:rsidRPr="00B55F0B">
              <w:rPr>
                <w:rFonts w:ascii="Times New Roman" w:hAnsi="Times New Roman" w:cs="Times New Roman"/>
                <w:sz w:val="12"/>
                <w:szCs w:val="12"/>
              </w:rPr>
              <w:t>обозначения точки на</w:t>
            </w:r>
            <w:r w:rsidRPr="00B55F0B">
              <w:rPr>
                <w:rFonts w:ascii="Times New Roman" w:hAnsi="Times New Roman" w:cs="Times New Roman"/>
                <w:spacing w:val="-5"/>
                <w:sz w:val="12"/>
                <w:szCs w:val="12"/>
              </w:rPr>
              <w:t xml:space="preserve"> </w:t>
            </w:r>
            <w:r w:rsidRPr="00B55F0B">
              <w:rPr>
                <w:rFonts w:ascii="Times New Roman" w:hAnsi="Times New Roman" w:cs="Times New Roman"/>
                <w:sz w:val="12"/>
                <w:szCs w:val="12"/>
              </w:rPr>
              <w:t>местности (при наличии)</w:t>
            </w:r>
            <w:r w:rsidRPr="00B55F0B">
              <w:rPr>
                <w:rFonts w:ascii="Times New Roman" w:hAnsi="Times New Roman" w:cs="Times New Roman"/>
                <w:sz w:val="12"/>
                <w:szCs w:val="12"/>
                <w:vertAlign w:val="superscript"/>
              </w:rPr>
              <w:t>7</w:t>
            </w:r>
          </w:p>
        </w:tc>
      </w:tr>
      <w:tr w:rsidR="00B55F0B" w:rsidRPr="00B55F0B" w:rsidTr="00B55F0B">
        <w:tc>
          <w:tcPr>
            <w:tcW w:w="1029" w:type="pct"/>
            <w:vMerge/>
            <w:vAlign w:val="center"/>
          </w:tcPr>
          <w:p w:rsidR="00B55F0B" w:rsidRPr="00B55F0B" w:rsidRDefault="00B55F0B" w:rsidP="00B55F0B">
            <w:pPr>
              <w:pStyle w:val="aff1"/>
              <w:jc w:val="center"/>
              <w:rPr>
                <w:rFonts w:ascii="Times New Roman" w:hAnsi="Times New Roman" w:cs="Times New Roman"/>
                <w:sz w:val="12"/>
                <w:szCs w:val="12"/>
              </w:rPr>
            </w:pP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X</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Y</w:t>
            </w:r>
          </w:p>
        </w:tc>
        <w:tc>
          <w:tcPr>
            <w:tcW w:w="1150" w:type="pct"/>
            <w:gridSpan w:val="2"/>
            <w:vMerge/>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Merge/>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Merge/>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500250.23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2246970.87</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500245.77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2246970.2</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500198.3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2246963.1</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500168.14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2246958.6</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500161.45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2246957.27</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500150.08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2246990.27</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500041.84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2246966.88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500045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2246944.38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B55F0B">
              <w:rPr>
                <w:rFonts w:ascii="Times New Roman" w:hAnsi="Times New Roman" w:cs="Times New Roman"/>
                <w:sz w:val="12"/>
                <w:szCs w:val="12"/>
              </w:rPr>
              <w:t>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499700.36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2246895.96</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499556.83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2246988.75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499567.23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2246972.5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w:t>
            </w:r>
            <w:r>
              <w:rPr>
                <w:rFonts w:ascii="Times New Roman" w:hAnsi="Times New Roman" w:cs="Times New Roman"/>
                <w:sz w:val="12"/>
                <w:szCs w:val="12"/>
              </w:rPr>
              <w:t>ометр</w:t>
            </w:r>
            <w:r w:rsidRPr="00B55F0B">
              <w:rPr>
                <w:rFonts w:ascii="Times New Roman" w:hAnsi="Times New Roman" w:cs="Times New Roman"/>
                <w:sz w:val="12"/>
                <w:szCs w:val="12"/>
              </w:rPr>
              <w:t>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499693.05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2246889.6</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499626.82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2246882.92</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499619.89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2246882.22</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499603.69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2246880.58</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499597.22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2246879.93</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499564.42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2246928.94</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499481.15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2246982.17</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499459.11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2246996.26</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499476.44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2246998.05</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499483.84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2247006.72</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499447.37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2247003.76</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499444.46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2247005.62</w:t>
            </w:r>
          </w:p>
        </w:tc>
        <w:tc>
          <w:tcPr>
            <w:tcW w:w="1150" w:type="pct"/>
            <w:gridSpan w:val="2"/>
            <w:vAlign w:val="center"/>
          </w:tcPr>
          <w:p w:rsidR="00B55F0B" w:rsidRPr="00B55F0B" w:rsidRDefault="008132B3" w:rsidP="008132B3">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499448.87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2247006.12</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499456.54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2247007</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w:t>
            </w:r>
            <w:r w:rsidR="008132B3">
              <w:rPr>
                <w:rFonts w:ascii="Times New Roman" w:hAnsi="Times New Roman" w:cs="Times New Roman"/>
                <w:sz w:val="12"/>
                <w:szCs w:val="12"/>
              </w:rPr>
              <w:t>етр</w:t>
            </w:r>
            <w:r w:rsidRPr="00B55F0B">
              <w:rPr>
                <w:rFonts w:ascii="Times New Roman" w:hAnsi="Times New Roman" w:cs="Times New Roman"/>
                <w:sz w:val="12"/>
                <w:szCs w:val="12"/>
              </w:rPr>
              <w:t>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499092.44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2247659.66</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499125.71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2247817.13</w:t>
            </w:r>
          </w:p>
        </w:tc>
        <w:tc>
          <w:tcPr>
            <w:tcW w:w="1150" w:type="pct"/>
            <w:gridSpan w:val="2"/>
            <w:vAlign w:val="center"/>
          </w:tcPr>
          <w:p w:rsidR="00B55F0B" w:rsidRPr="00B55F0B" w:rsidRDefault="00B55F0B" w:rsidP="008132B3">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8132B3">
              <w:rPr>
                <w:rFonts w:ascii="Times New Roman" w:hAnsi="Times New Roman" w:cs="Times New Roman"/>
                <w:sz w:val="12"/>
                <w:szCs w:val="12"/>
              </w:rPr>
              <w:t xml:space="preserve">ический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499156.95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2247965.03</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499162.38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2247990.75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499167.27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2248013.9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499196.54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2248146.1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499211.17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2248445.46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499218.12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2248489.62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499223.06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2248521.04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lastRenderedPageBreak/>
              <w:t>35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499224.94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2248580.42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499226.39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2248626.5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499226.96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2248644.34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499229.56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2248726.4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499232.92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2248780.38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499514.94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2248786.38</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499529.84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2248809.5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499539.5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2248810.44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499615.91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2248817.94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499621.48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2248818.48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499622.22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2248818.56</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499945.76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2248843.61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500000.18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2248826.44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500123.58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2248836.38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500136.6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2248858.51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ическийметод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500168.14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2248870.04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500181.83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2248868.9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500344.88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2248805.91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500356.2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2248719.41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500358.54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2248702.35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500373.14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2248595.63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500453.49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2248579.31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500473.2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2248575.14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500533.84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2248562.98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500545.9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2248559.64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500648.39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2248531.26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500652.72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2248529.43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500666.71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2248521.71</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500668.82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2248521.39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500677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2248519.18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500699.42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2248509.72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141CC4">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500843.23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2248469.58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ическийметод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2248459.04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500878.67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2248456.59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69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500878.69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2248453.48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500878.72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2248443.37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500878.74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2248442.26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500878.74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2248441.16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500879.48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2248256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500879.49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2248254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500880.78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2247934.12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500880.78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2247932.13</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500880.89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2247905.16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500755.91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2247744.89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79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500746.28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2247740.37</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500729.34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2247726.07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500721.05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2247709.24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500721.63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2247707.88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500723.74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2247703.63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500720.66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2247699.69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500713.62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2247690.51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500713.52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2247690.38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w:t>
            </w:r>
            <w:r w:rsidR="00141CC4">
              <w:rPr>
                <w:rFonts w:ascii="Times New Roman" w:hAnsi="Times New Roman" w:cs="Times New Roman"/>
                <w:sz w:val="12"/>
                <w:szCs w:val="12"/>
              </w:rPr>
              <w:t>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500680.35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2247681.63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500569.13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2247653.15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89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500464.45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2247627.37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500385.11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2247607.94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500386.54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2247600.79</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500376.16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2247598.36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500340.99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2247589.57</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500342.51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2247584.64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500334.26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2247582.09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500334.29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2247580.74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500313.39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2247575.26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500285.01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2247568.6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99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500268.35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2247565.4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500263.92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2247564.34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w:t>
            </w:r>
            <w:r w:rsidR="00141CC4">
              <w:rPr>
                <w:rFonts w:ascii="Times New Roman" w:hAnsi="Times New Roman" w:cs="Times New Roman"/>
                <w:sz w:val="12"/>
                <w:szCs w:val="12"/>
              </w:rPr>
              <w:t>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500253.53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2247562.48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500249.26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2247561.7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500245.73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2247573.51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lastRenderedPageBreak/>
              <w:t>104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500239.61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2247572.07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500219.11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2247567.25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ическийметод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500196.82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2247562.03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500192.91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2247561.1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500185.66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2247559.39</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109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500186.07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2247556.9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500188.93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2247543.44</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500191.08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2247527.2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500174.65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2247523.93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500179.28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2247488.42</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500182.39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2247489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500183.53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2247484.5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500198.34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2247487.17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500203.4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2247441.88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500206.51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2247404.57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119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500203.59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2247403.28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500207.31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2247373.87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500207.64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2247372.06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500211.05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2247344.38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500210.31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2247344.14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w:t>
            </w:r>
            <w:r w:rsidR="00141CC4">
              <w:rPr>
                <w:rFonts w:ascii="Times New Roman" w:hAnsi="Times New Roman" w:cs="Times New Roman"/>
                <w:sz w:val="12"/>
                <w:szCs w:val="12"/>
              </w:rPr>
              <w:t>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500214.26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2247295.4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500207.62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2247294.58</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500213.65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2247284.86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500214.09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2247275.75</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500218.07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2247274.38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129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500224.43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2247274.52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500228.84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2247236.13</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500226.97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2247235.8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500218.75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2247234.55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500219.44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2247226.74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500215.51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2247226.4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500215.85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2247222.35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500215.15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2247222.29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500222.34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2247170.75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500225.71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2247146.7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139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500239.2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2247050.63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500239.98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2247045.07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500243.02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2247023.39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500243.92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2247016.93</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500248.01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2246987.84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500250.23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2246970.87</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B55F0B" w:rsidRPr="00B55F0B">
              <w:rPr>
                <w:rFonts w:ascii="Times New Roman" w:hAnsi="Times New Roman" w:cs="Times New Roman"/>
                <w:sz w:val="12"/>
                <w:szCs w:val="12"/>
              </w:rPr>
              <w:t>ический</w:t>
            </w:r>
            <w:r w:rsidR="00B55F0B" w:rsidRPr="00B55F0B">
              <w:rPr>
                <w:rFonts w:ascii="Times New Roman" w:hAnsi="Times New Roman" w:cs="Times New Roman"/>
                <w:spacing w:val="-52"/>
                <w:sz w:val="12"/>
                <w:szCs w:val="12"/>
              </w:rPr>
              <w:t xml:space="preserve"> </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500510.46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2247640.93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500516.35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2247644.33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500510.46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2247647.74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500510.46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2247640.93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500172.91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2246962.55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500167.02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2246965.95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500167.02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2246959.16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147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500172.91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2246962.55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500704.85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2247690.83</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500704.85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2247692.83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500702.85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2247692.83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500702.85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2247690.83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500704.85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2247690.83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500656.96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2247679.13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500656.96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2247681.13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500654.96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2247681.13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500654.96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2247679.13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500656.96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2247679.13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500707.73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2247948.73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500707.73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2247950.73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500705.73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2247950.73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500705.73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2247948.73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158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500707.73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2247948.73</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lastRenderedPageBreak/>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500609.11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2247667.28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500609.11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2247669.28</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500607.11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2247669.28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500607.11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2247667.28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500609.11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2247667.28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500561.3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2247655.36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500561.3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2247657.36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500559.3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2247657.36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500559.3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2247655.36</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166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500561.3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2247655.36</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500439.55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2247379.38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500277.83</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2247355.95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500260.44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2247353.45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500253.46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2247402.59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500251.07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2247419.49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500239.49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2247501.05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500247.98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2247509.52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500244.55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2247512.98</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500254.29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2247515.47</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500256.84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2247516.25</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500260.96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2247517.52</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500277.18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2247522.49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500276.14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2247526.32</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500287.44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2247529.04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500288.79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2247523.85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500289.84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2247519.76</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500303.69</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2247523.15</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500302.71</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2247526.24</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500299.64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2247535.91</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189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500319.7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2247541.03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500322.16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2247532.41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191</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500330.78</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2247534.88</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192</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500330.37</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2247537.31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193</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500348.02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2247542.83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194</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500368.16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2247550.87</w:t>
            </w:r>
          </w:p>
        </w:tc>
        <w:tc>
          <w:tcPr>
            <w:tcW w:w="1150" w:type="pct"/>
            <w:gridSpan w:val="2"/>
            <w:vAlign w:val="center"/>
          </w:tcPr>
          <w:p w:rsidR="00B55F0B" w:rsidRPr="00B55F0B" w:rsidRDefault="00141CC4" w:rsidP="00141CC4">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B55F0B"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195</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500372.36</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2247547.91</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196</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500373.32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2247544.63</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197</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500374.65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2247540.52</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Картометрический</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198</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500413.52</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2247550.04</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199</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500429.74</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2247443.79</w:t>
            </w:r>
          </w:p>
        </w:tc>
        <w:tc>
          <w:tcPr>
            <w:tcW w:w="1150" w:type="pct"/>
            <w:gridSpan w:val="2"/>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00141CC4">
              <w:rPr>
                <w:rFonts w:ascii="Times New Roman" w:hAnsi="Times New Roman" w:cs="Times New Roman"/>
                <w:sz w:val="12"/>
                <w:szCs w:val="12"/>
              </w:rPr>
              <w:t>ический</w:t>
            </w:r>
            <w:r w:rsidRPr="00B55F0B">
              <w:rPr>
                <w:rFonts w:ascii="Times New Roman" w:hAnsi="Times New Roman" w:cs="Times New Roman"/>
                <w:sz w:val="12"/>
                <w:szCs w:val="12"/>
              </w:rPr>
              <w:t>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170</w:t>
            </w:r>
          </w:p>
        </w:tc>
        <w:tc>
          <w:tcPr>
            <w:tcW w:w="692"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500439.55</w:t>
            </w:r>
          </w:p>
        </w:tc>
        <w:tc>
          <w:tcPr>
            <w:tcW w:w="734"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2247379.38</w:t>
            </w:r>
          </w:p>
        </w:tc>
        <w:tc>
          <w:tcPr>
            <w:tcW w:w="115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Картометр</w:t>
            </w:r>
            <w:r w:rsidRPr="00B55F0B">
              <w:rPr>
                <w:rFonts w:ascii="Times New Roman" w:hAnsi="Times New Roman" w:cs="Times New Roman"/>
                <w:spacing w:val="-52"/>
                <w:sz w:val="12"/>
                <w:szCs w:val="12"/>
              </w:rPr>
              <w:t xml:space="preserve"> </w:t>
            </w:r>
            <w:r w:rsidRPr="00B55F0B">
              <w:rPr>
                <w:rFonts w:ascii="Times New Roman" w:hAnsi="Times New Roman" w:cs="Times New Roman"/>
                <w:sz w:val="12"/>
                <w:szCs w:val="12"/>
              </w:rPr>
              <w:t>ический метод</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0.1</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5000" w:type="pct"/>
            <w:gridSpan w:val="8"/>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Сведения</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о</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характерных</w:t>
            </w:r>
            <w:r w:rsidRPr="00B55F0B">
              <w:rPr>
                <w:rFonts w:ascii="Times New Roman" w:hAnsi="Times New Roman" w:cs="Times New Roman"/>
                <w:spacing w:val="-2"/>
                <w:sz w:val="12"/>
                <w:szCs w:val="12"/>
              </w:rPr>
              <w:t xml:space="preserve"> </w:t>
            </w:r>
            <w:r w:rsidRPr="00B55F0B">
              <w:rPr>
                <w:rFonts w:ascii="Times New Roman" w:hAnsi="Times New Roman" w:cs="Times New Roman"/>
                <w:sz w:val="12"/>
                <w:szCs w:val="12"/>
              </w:rPr>
              <w:t>точках</w:t>
            </w:r>
            <w:r w:rsidRPr="00B55F0B">
              <w:rPr>
                <w:rFonts w:ascii="Times New Roman" w:hAnsi="Times New Roman" w:cs="Times New Roman"/>
                <w:spacing w:val="-3"/>
                <w:sz w:val="12"/>
                <w:szCs w:val="12"/>
              </w:rPr>
              <w:t xml:space="preserve"> </w:t>
            </w:r>
            <w:r w:rsidRPr="00B55F0B">
              <w:rPr>
                <w:rFonts w:ascii="Times New Roman" w:hAnsi="Times New Roman" w:cs="Times New Roman"/>
                <w:sz w:val="12"/>
                <w:szCs w:val="12"/>
              </w:rPr>
              <w:t>части</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(частей)</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границы</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объекта</w:t>
            </w:r>
          </w:p>
        </w:tc>
      </w:tr>
      <w:tr w:rsidR="00B55F0B" w:rsidRPr="00B55F0B" w:rsidTr="00B55F0B">
        <w:tc>
          <w:tcPr>
            <w:tcW w:w="1029" w:type="pct"/>
            <w:vMerge w:val="restar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Обозначение</w:t>
            </w:r>
            <w:r w:rsidRPr="00B55F0B">
              <w:rPr>
                <w:rFonts w:ascii="Times New Roman" w:hAnsi="Times New Roman" w:cs="Times New Roman"/>
                <w:spacing w:val="-48"/>
                <w:sz w:val="12"/>
                <w:szCs w:val="12"/>
              </w:rPr>
              <w:t xml:space="preserve"> </w:t>
            </w:r>
            <w:r w:rsidRPr="00B55F0B">
              <w:rPr>
                <w:rFonts w:ascii="Times New Roman" w:hAnsi="Times New Roman" w:cs="Times New Roman"/>
                <w:sz w:val="12"/>
                <w:szCs w:val="12"/>
              </w:rPr>
              <w:t>характерных</w:t>
            </w:r>
            <w:r w:rsidRPr="00B55F0B">
              <w:rPr>
                <w:rFonts w:ascii="Times New Roman" w:hAnsi="Times New Roman" w:cs="Times New Roman"/>
                <w:spacing w:val="-48"/>
                <w:sz w:val="12"/>
                <w:szCs w:val="12"/>
              </w:rPr>
              <w:t xml:space="preserve"> </w:t>
            </w:r>
            <w:r w:rsidRPr="00B55F0B">
              <w:rPr>
                <w:rFonts w:ascii="Times New Roman" w:hAnsi="Times New Roman" w:cs="Times New Roman"/>
                <w:sz w:val="12"/>
                <w:szCs w:val="12"/>
              </w:rPr>
              <w:t>точек части границы</w:t>
            </w:r>
          </w:p>
        </w:tc>
        <w:tc>
          <w:tcPr>
            <w:tcW w:w="1656" w:type="pct"/>
            <w:gridSpan w:val="4"/>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Координаты,</w:t>
            </w:r>
            <w:r w:rsidRPr="00B55F0B">
              <w:rPr>
                <w:rFonts w:ascii="Times New Roman" w:hAnsi="Times New Roman" w:cs="Times New Roman"/>
                <w:spacing w:val="-3"/>
                <w:sz w:val="12"/>
                <w:szCs w:val="12"/>
              </w:rPr>
              <w:t xml:space="preserve"> </w:t>
            </w:r>
            <w:r w:rsidRPr="00B55F0B">
              <w:rPr>
                <w:rFonts w:ascii="Times New Roman" w:hAnsi="Times New Roman" w:cs="Times New Roman"/>
                <w:sz w:val="12"/>
                <w:szCs w:val="12"/>
              </w:rPr>
              <w:t>м</w:t>
            </w:r>
          </w:p>
        </w:tc>
        <w:tc>
          <w:tcPr>
            <w:tcW w:w="919" w:type="pct"/>
            <w:vMerge w:val="restar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Метод</w:t>
            </w:r>
          </w:p>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определения</w:t>
            </w:r>
            <w:r w:rsidRPr="00B55F0B">
              <w:rPr>
                <w:rFonts w:ascii="Times New Roman" w:hAnsi="Times New Roman" w:cs="Times New Roman"/>
                <w:spacing w:val="-44"/>
                <w:sz w:val="12"/>
                <w:szCs w:val="12"/>
              </w:rPr>
              <w:t xml:space="preserve"> </w:t>
            </w:r>
            <w:r w:rsidRPr="00B55F0B">
              <w:rPr>
                <w:rFonts w:ascii="Times New Roman" w:hAnsi="Times New Roman" w:cs="Times New Roman"/>
                <w:sz w:val="12"/>
                <w:szCs w:val="12"/>
              </w:rPr>
              <w:t>координат</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характерной</w:t>
            </w:r>
            <w:r w:rsidRPr="00B55F0B">
              <w:rPr>
                <w:rFonts w:ascii="Times New Roman" w:hAnsi="Times New Roman" w:cs="Times New Roman"/>
                <w:spacing w:val="1"/>
                <w:sz w:val="12"/>
                <w:szCs w:val="12"/>
              </w:rPr>
              <w:t xml:space="preserve"> </w:t>
            </w:r>
            <w:r w:rsidRPr="00B55F0B">
              <w:rPr>
                <w:rFonts w:ascii="Times New Roman" w:hAnsi="Times New Roman" w:cs="Times New Roman"/>
                <w:sz w:val="12"/>
                <w:szCs w:val="12"/>
              </w:rPr>
              <w:t>точки</w:t>
            </w:r>
          </w:p>
        </w:tc>
        <w:tc>
          <w:tcPr>
            <w:tcW w:w="815" w:type="pct"/>
            <w:vMerge w:val="restart"/>
            <w:vAlign w:val="center"/>
          </w:tcPr>
          <w:p w:rsidR="00B55F0B" w:rsidRPr="00B55F0B" w:rsidRDefault="00B55F0B" w:rsidP="00141CC4">
            <w:pPr>
              <w:pStyle w:val="aff1"/>
              <w:jc w:val="center"/>
              <w:rPr>
                <w:rFonts w:ascii="Times New Roman" w:hAnsi="Times New Roman" w:cs="Times New Roman"/>
                <w:sz w:val="12"/>
                <w:szCs w:val="12"/>
              </w:rPr>
            </w:pPr>
            <w:r w:rsidRPr="00B55F0B">
              <w:rPr>
                <w:rFonts w:ascii="Times New Roman" w:hAnsi="Times New Roman" w:cs="Times New Roman"/>
                <w:sz w:val="12"/>
                <w:szCs w:val="12"/>
              </w:rPr>
              <w:t>Средняя</w:t>
            </w:r>
            <w:r w:rsidR="00141CC4">
              <w:rPr>
                <w:rFonts w:ascii="Times New Roman" w:hAnsi="Times New Roman" w:cs="Times New Roman"/>
                <w:spacing w:val="1"/>
                <w:sz w:val="12"/>
                <w:szCs w:val="12"/>
              </w:rPr>
              <w:t xml:space="preserve"> </w:t>
            </w:r>
            <w:r w:rsidRPr="00B55F0B">
              <w:rPr>
                <w:rFonts w:ascii="Times New Roman" w:hAnsi="Times New Roman" w:cs="Times New Roman"/>
                <w:w w:val="95"/>
                <w:sz w:val="12"/>
                <w:szCs w:val="12"/>
              </w:rPr>
              <w:t>квадратическая</w:t>
            </w:r>
            <w:r w:rsidRPr="00B55F0B">
              <w:rPr>
                <w:rFonts w:ascii="Times New Roman" w:hAnsi="Times New Roman" w:cs="Times New Roman"/>
                <w:spacing w:val="1"/>
                <w:w w:val="95"/>
                <w:sz w:val="12"/>
                <w:szCs w:val="12"/>
              </w:rPr>
              <w:t xml:space="preserve"> </w:t>
            </w:r>
            <w:r w:rsidR="00141CC4">
              <w:rPr>
                <w:rFonts w:ascii="Times New Roman" w:hAnsi="Times New Roman" w:cs="Times New Roman"/>
                <w:sz w:val="12"/>
                <w:szCs w:val="12"/>
              </w:rPr>
              <w:t xml:space="preserve">погрешность положения </w:t>
            </w:r>
            <w:r w:rsidRPr="00B55F0B">
              <w:rPr>
                <w:rFonts w:ascii="Times New Roman" w:hAnsi="Times New Roman" w:cs="Times New Roman"/>
                <w:sz w:val="12"/>
                <w:szCs w:val="12"/>
              </w:rPr>
              <w:t>характерной</w:t>
            </w:r>
            <w:r w:rsidRPr="00B55F0B">
              <w:rPr>
                <w:rFonts w:ascii="Times New Roman" w:hAnsi="Times New Roman" w:cs="Times New Roman"/>
                <w:spacing w:val="-43"/>
                <w:sz w:val="12"/>
                <w:szCs w:val="12"/>
              </w:rPr>
              <w:t xml:space="preserve"> </w:t>
            </w:r>
            <w:r w:rsidRPr="00B55F0B">
              <w:rPr>
                <w:rFonts w:ascii="Times New Roman" w:hAnsi="Times New Roman" w:cs="Times New Roman"/>
                <w:sz w:val="12"/>
                <w:szCs w:val="12"/>
              </w:rPr>
              <w:t>точки</w:t>
            </w:r>
            <w:r w:rsidRPr="00B55F0B">
              <w:rPr>
                <w:rFonts w:ascii="Times New Roman" w:hAnsi="Times New Roman" w:cs="Times New Roman"/>
                <w:spacing w:val="-8"/>
                <w:sz w:val="12"/>
                <w:szCs w:val="12"/>
              </w:rPr>
              <w:t xml:space="preserve"> </w:t>
            </w:r>
            <w:r w:rsidRPr="00B55F0B">
              <w:rPr>
                <w:rFonts w:ascii="Times New Roman" w:hAnsi="Times New Roman" w:cs="Times New Roman"/>
                <w:sz w:val="12"/>
                <w:szCs w:val="12"/>
              </w:rPr>
              <w:t>(Мt),</w:t>
            </w:r>
            <w:r w:rsidRPr="00B55F0B">
              <w:rPr>
                <w:rFonts w:ascii="Times New Roman" w:hAnsi="Times New Roman" w:cs="Times New Roman"/>
                <w:spacing w:val="-8"/>
                <w:sz w:val="12"/>
                <w:szCs w:val="12"/>
              </w:rPr>
              <w:t xml:space="preserve"> </w:t>
            </w:r>
            <w:r w:rsidRPr="00B55F0B">
              <w:rPr>
                <w:rFonts w:ascii="Times New Roman" w:hAnsi="Times New Roman" w:cs="Times New Roman"/>
                <w:sz w:val="12"/>
                <w:szCs w:val="12"/>
              </w:rPr>
              <w:t>м</w:t>
            </w:r>
          </w:p>
        </w:tc>
        <w:tc>
          <w:tcPr>
            <w:tcW w:w="581" w:type="pct"/>
            <w:vMerge w:val="restart"/>
            <w:vAlign w:val="center"/>
          </w:tcPr>
          <w:p w:rsidR="00B55F0B" w:rsidRPr="00B55F0B" w:rsidRDefault="00141CC4" w:rsidP="00B55F0B">
            <w:pPr>
              <w:pStyle w:val="aff1"/>
              <w:jc w:val="center"/>
              <w:rPr>
                <w:rFonts w:ascii="Times New Roman" w:hAnsi="Times New Roman" w:cs="Times New Roman"/>
                <w:sz w:val="12"/>
                <w:szCs w:val="12"/>
              </w:rPr>
            </w:pPr>
            <w:r>
              <w:rPr>
                <w:rFonts w:ascii="Times New Roman" w:hAnsi="Times New Roman" w:cs="Times New Roman"/>
                <w:sz w:val="12"/>
                <w:szCs w:val="12"/>
              </w:rPr>
              <w:t xml:space="preserve">Описание </w:t>
            </w:r>
            <w:r w:rsidR="00B55F0B" w:rsidRPr="00B55F0B">
              <w:rPr>
                <w:rFonts w:ascii="Times New Roman" w:hAnsi="Times New Roman" w:cs="Times New Roman"/>
                <w:sz w:val="12"/>
                <w:szCs w:val="12"/>
              </w:rPr>
              <w:t>обозначения</w:t>
            </w:r>
            <w:r w:rsidR="00B55F0B" w:rsidRPr="00B55F0B">
              <w:rPr>
                <w:rFonts w:ascii="Times New Roman" w:hAnsi="Times New Roman" w:cs="Times New Roman"/>
                <w:spacing w:val="1"/>
                <w:sz w:val="12"/>
                <w:szCs w:val="12"/>
              </w:rPr>
              <w:t xml:space="preserve"> </w:t>
            </w:r>
            <w:r>
              <w:rPr>
                <w:rFonts w:ascii="Times New Roman" w:hAnsi="Times New Roman" w:cs="Times New Roman"/>
                <w:sz w:val="12"/>
                <w:szCs w:val="12"/>
              </w:rPr>
              <w:t xml:space="preserve">точки на местности </w:t>
            </w:r>
            <w:r w:rsidR="00B55F0B" w:rsidRPr="00B55F0B">
              <w:rPr>
                <w:rFonts w:ascii="Times New Roman" w:hAnsi="Times New Roman" w:cs="Times New Roman"/>
                <w:sz w:val="12"/>
                <w:szCs w:val="12"/>
              </w:rPr>
              <w:t>(при</w:t>
            </w:r>
            <w:r w:rsidR="00B55F0B" w:rsidRPr="00B55F0B">
              <w:rPr>
                <w:rFonts w:ascii="Times New Roman" w:hAnsi="Times New Roman" w:cs="Times New Roman"/>
                <w:spacing w:val="-47"/>
                <w:sz w:val="12"/>
                <w:szCs w:val="12"/>
              </w:rPr>
              <w:t xml:space="preserve"> </w:t>
            </w:r>
            <w:r w:rsidR="00B55F0B" w:rsidRPr="00B55F0B">
              <w:rPr>
                <w:rFonts w:ascii="Times New Roman" w:hAnsi="Times New Roman" w:cs="Times New Roman"/>
                <w:sz w:val="12"/>
                <w:szCs w:val="12"/>
              </w:rPr>
              <w:t>наличии)</w:t>
            </w:r>
          </w:p>
        </w:tc>
      </w:tr>
      <w:tr w:rsidR="00B55F0B" w:rsidRPr="00B55F0B" w:rsidTr="00B55F0B">
        <w:tc>
          <w:tcPr>
            <w:tcW w:w="1029" w:type="pct"/>
            <w:vMerge/>
            <w:vAlign w:val="center"/>
          </w:tcPr>
          <w:p w:rsidR="00B55F0B" w:rsidRPr="00B55F0B" w:rsidRDefault="00B55F0B" w:rsidP="00B55F0B">
            <w:pPr>
              <w:pStyle w:val="aff1"/>
              <w:jc w:val="center"/>
              <w:rPr>
                <w:rFonts w:ascii="Times New Roman" w:hAnsi="Times New Roman" w:cs="Times New Roman"/>
                <w:sz w:val="12"/>
                <w:szCs w:val="12"/>
              </w:rPr>
            </w:pPr>
          </w:p>
        </w:tc>
        <w:tc>
          <w:tcPr>
            <w:tcW w:w="836"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X</w:t>
            </w:r>
          </w:p>
        </w:tc>
        <w:tc>
          <w:tcPr>
            <w:tcW w:w="82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Y</w:t>
            </w:r>
          </w:p>
        </w:tc>
        <w:tc>
          <w:tcPr>
            <w:tcW w:w="919" w:type="pct"/>
            <w:vMerge/>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Merge/>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Merge/>
            <w:vAlign w:val="center"/>
          </w:tcPr>
          <w:p w:rsidR="00B55F0B" w:rsidRPr="00B55F0B" w:rsidRDefault="00B55F0B" w:rsidP="00B55F0B">
            <w:pPr>
              <w:pStyle w:val="aff1"/>
              <w:jc w:val="center"/>
              <w:rPr>
                <w:rFonts w:ascii="Times New Roman" w:hAnsi="Times New Roman" w:cs="Times New Roman"/>
                <w:sz w:val="12"/>
                <w:szCs w:val="12"/>
              </w:rPr>
            </w:pP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1</w:t>
            </w:r>
          </w:p>
        </w:tc>
        <w:tc>
          <w:tcPr>
            <w:tcW w:w="836"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2</w:t>
            </w:r>
          </w:p>
        </w:tc>
        <w:tc>
          <w:tcPr>
            <w:tcW w:w="820" w:type="pct"/>
            <w:gridSpan w:val="2"/>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3</w:t>
            </w:r>
          </w:p>
        </w:tc>
        <w:tc>
          <w:tcPr>
            <w:tcW w:w="91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4</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5</w:t>
            </w:r>
          </w:p>
        </w:tc>
      </w:tr>
      <w:tr w:rsidR="00B55F0B" w:rsidRPr="00B55F0B" w:rsidTr="00B55F0B">
        <w:tc>
          <w:tcPr>
            <w:tcW w:w="5000" w:type="pct"/>
            <w:gridSpan w:val="8"/>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Часть № -</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p>
        </w:tc>
        <w:tc>
          <w:tcPr>
            <w:tcW w:w="836"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2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919"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r w:rsidRPr="00B55F0B">
              <w:rPr>
                <w:rFonts w:ascii="Times New Roman" w:hAnsi="Times New Roman" w:cs="Times New Roman"/>
                <w:sz w:val="12"/>
                <w:szCs w:val="12"/>
              </w:rPr>
              <w:t>-</w:t>
            </w:r>
          </w:p>
        </w:tc>
      </w:tr>
      <w:tr w:rsidR="00B55F0B" w:rsidRPr="00B55F0B" w:rsidTr="00B55F0B">
        <w:tc>
          <w:tcPr>
            <w:tcW w:w="1029" w:type="pct"/>
            <w:vAlign w:val="center"/>
          </w:tcPr>
          <w:p w:rsidR="00B55F0B" w:rsidRPr="00B55F0B" w:rsidRDefault="00B55F0B" w:rsidP="00B55F0B">
            <w:pPr>
              <w:pStyle w:val="aff1"/>
              <w:jc w:val="center"/>
              <w:rPr>
                <w:rFonts w:ascii="Times New Roman" w:hAnsi="Times New Roman" w:cs="Times New Roman"/>
                <w:sz w:val="12"/>
                <w:szCs w:val="12"/>
              </w:rPr>
            </w:pPr>
          </w:p>
        </w:tc>
        <w:tc>
          <w:tcPr>
            <w:tcW w:w="836"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820" w:type="pct"/>
            <w:gridSpan w:val="2"/>
            <w:vAlign w:val="center"/>
          </w:tcPr>
          <w:p w:rsidR="00B55F0B" w:rsidRPr="00B55F0B" w:rsidRDefault="00B55F0B" w:rsidP="00B55F0B">
            <w:pPr>
              <w:pStyle w:val="aff1"/>
              <w:jc w:val="center"/>
              <w:rPr>
                <w:rFonts w:ascii="Times New Roman" w:hAnsi="Times New Roman" w:cs="Times New Roman"/>
                <w:sz w:val="12"/>
                <w:szCs w:val="12"/>
              </w:rPr>
            </w:pPr>
          </w:p>
        </w:tc>
        <w:tc>
          <w:tcPr>
            <w:tcW w:w="919" w:type="pct"/>
            <w:vAlign w:val="center"/>
          </w:tcPr>
          <w:p w:rsidR="00B55F0B" w:rsidRPr="00B55F0B" w:rsidRDefault="00B55F0B" w:rsidP="00B55F0B">
            <w:pPr>
              <w:pStyle w:val="aff1"/>
              <w:jc w:val="center"/>
              <w:rPr>
                <w:rFonts w:ascii="Times New Roman" w:hAnsi="Times New Roman" w:cs="Times New Roman"/>
                <w:sz w:val="12"/>
                <w:szCs w:val="12"/>
              </w:rPr>
            </w:pPr>
          </w:p>
        </w:tc>
        <w:tc>
          <w:tcPr>
            <w:tcW w:w="815" w:type="pct"/>
            <w:vAlign w:val="center"/>
          </w:tcPr>
          <w:p w:rsidR="00B55F0B" w:rsidRPr="00B55F0B" w:rsidRDefault="00B55F0B" w:rsidP="00B55F0B">
            <w:pPr>
              <w:pStyle w:val="aff1"/>
              <w:jc w:val="center"/>
              <w:rPr>
                <w:rFonts w:ascii="Times New Roman" w:hAnsi="Times New Roman" w:cs="Times New Roman"/>
                <w:sz w:val="12"/>
                <w:szCs w:val="12"/>
              </w:rPr>
            </w:pPr>
          </w:p>
        </w:tc>
        <w:tc>
          <w:tcPr>
            <w:tcW w:w="581" w:type="pct"/>
            <w:vAlign w:val="center"/>
          </w:tcPr>
          <w:p w:rsidR="00B55F0B" w:rsidRPr="00B55F0B" w:rsidRDefault="00B55F0B" w:rsidP="00B55F0B">
            <w:pPr>
              <w:pStyle w:val="aff1"/>
              <w:jc w:val="center"/>
              <w:rPr>
                <w:rFonts w:ascii="Times New Roman" w:hAnsi="Times New Roman" w:cs="Times New Roman"/>
                <w:sz w:val="12"/>
                <w:szCs w:val="12"/>
              </w:rPr>
            </w:pPr>
          </w:p>
        </w:tc>
      </w:tr>
    </w:tbl>
    <w:p w:rsidR="00B55F0B" w:rsidRDefault="00B55F0B" w:rsidP="00973554">
      <w:pPr>
        <w:spacing w:after="0" w:line="240" w:lineRule="auto"/>
        <w:ind w:firstLine="284"/>
        <w:jc w:val="center"/>
        <w:rPr>
          <w:rFonts w:ascii="Times New Roman" w:eastAsia="Times New Roman" w:hAnsi="Times New Roman" w:cs="Times New Roman"/>
          <w:sz w:val="12"/>
          <w:szCs w:val="12"/>
          <w:lang w:eastAsia="ru-RU"/>
        </w:rPr>
      </w:pPr>
    </w:p>
    <w:p w:rsidR="00141CC4" w:rsidRDefault="00141CC4" w:rsidP="00973554">
      <w:pPr>
        <w:spacing w:after="0" w:line="240" w:lineRule="auto"/>
        <w:ind w:firstLine="284"/>
        <w:jc w:val="center"/>
        <w:rPr>
          <w:rFonts w:ascii="Times New Roman" w:eastAsia="Times New Roman" w:hAnsi="Times New Roman" w:cs="Times New Roman"/>
          <w:sz w:val="12"/>
          <w:szCs w:val="12"/>
          <w:lang w:eastAsia="ru-RU"/>
        </w:rPr>
      </w:pPr>
      <w:r w:rsidRPr="00141CC4">
        <w:rPr>
          <w:rFonts w:ascii="Times New Roman" w:eastAsia="Times New Roman" w:hAnsi="Times New Roman" w:cs="Times New Roman"/>
          <w:sz w:val="12"/>
          <w:szCs w:val="12"/>
          <w:lang w:eastAsia="ru-RU"/>
        </w:rPr>
        <w:t>Раздел 3</w:t>
      </w:r>
    </w:p>
    <w:tbl>
      <w:tblPr>
        <w:tblStyle w:val="aff6"/>
        <w:tblW w:w="5000" w:type="pct"/>
        <w:tblLook w:val="04A0" w:firstRow="1" w:lastRow="0" w:firstColumn="1" w:lastColumn="0" w:noHBand="0" w:noVBand="1"/>
      </w:tblPr>
      <w:tblGrid>
        <w:gridCol w:w="1356"/>
        <w:gridCol w:w="1023"/>
        <w:gridCol w:w="893"/>
        <w:gridCol w:w="909"/>
        <w:gridCol w:w="855"/>
        <w:gridCol w:w="855"/>
        <w:gridCol w:w="977"/>
        <w:gridCol w:w="861"/>
      </w:tblGrid>
      <w:tr w:rsidR="00141CC4" w:rsidTr="00141CC4">
        <w:tc>
          <w:tcPr>
            <w:tcW w:w="5000" w:type="pct"/>
            <w:gridSpan w:val="8"/>
            <w:vAlign w:val="center"/>
          </w:tcPr>
          <w:p w:rsidR="00141CC4" w:rsidRPr="00141CC4" w:rsidRDefault="00141CC4" w:rsidP="00141CC4">
            <w:pPr>
              <w:pStyle w:val="aff1"/>
              <w:jc w:val="center"/>
              <w:rPr>
                <w:rFonts w:ascii="Times New Roman" w:eastAsia="Times New Roman" w:hAnsi="Times New Roman" w:cs="Times New Roman"/>
                <w:sz w:val="12"/>
                <w:szCs w:val="12"/>
              </w:rPr>
            </w:pPr>
            <w:r w:rsidRPr="00141CC4">
              <w:rPr>
                <w:rFonts w:ascii="Times New Roman" w:hAnsi="Times New Roman" w:cs="Times New Roman"/>
                <w:sz w:val="12"/>
                <w:szCs w:val="12"/>
              </w:rPr>
              <w:t>Сведения</w:t>
            </w:r>
            <w:r w:rsidRPr="00141CC4">
              <w:rPr>
                <w:rFonts w:ascii="Times New Roman" w:hAnsi="Times New Roman" w:cs="Times New Roman"/>
                <w:spacing w:val="-6"/>
                <w:sz w:val="12"/>
                <w:szCs w:val="12"/>
              </w:rPr>
              <w:t xml:space="preserve"> </w:t>
            </w:r>
            <w:r w:rsidRPr="00141CC4">
              <w:rPr>
                <w:rFonts w:ascii="Times New Roman" w:hAnsi="Times New Roman" w:cs="Times New Roman"/>
                <w:sz w:val="12"/>
                <w:szCs w:val="12"/>
              </w:rPr>
              <w:t>о</w:t>
            </w:r>
            <w:r w:rsidRPr="00141CC4">
              <w:rPr>
                <w:rFonts w:ascii="Times New Roman" w:hAnsi="Times New Roman" w:cs="Times New Roman"/>
                <w:spacing w:val="-5"/>
                <w:sz w:val="12"/>
                <w:szCs w:val="12"/>
              </w:rPr>
              <w:t xml:space="preserve"> </w:t>
            </w:r>
            <w:r w:rsidRPr="00141CC4">
              <w:rPr>
                <w:rFonts w:ascii="Times New Roman" w:hAnsi="Times New Roman" w:cs="Times New Roman"/>
                <w:sz w:val="12"/>
                <w:szCs w:val="12"/>
              </w:rPr>
              <w:t>местоположении</w:t>
            </w:r>
            <w:r w:rsidRPr="00141CC4">
              <w:rPr>
                <w:rFonts w:ascii="Times New Roman" w:hAnsi="Times New Roman" w:cs="Times New Roman"/>
                <w:spacing w:val="-3"/>
                <w:sz w:val="12"/>
                <w:szCs w:val="12"/>
              </w:rPr>
              <w:t xml:space="preserve"> </w:t>
            </w:r>
            <w:r w:rsidRPr="00141CC4">
              <w:rPr>
                <w:rFonts w:ascii="Times New Roman" w:hAnsi="Times New Roman" w:cs="Times New Roman"/>
                <w:sz w:val="12"/>
                <w:szCs w:val="12"/>
              </w:rPr>
              <w:t>изменённых</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(уточнённых)</w:t>
            </w:r>
            <w:r w:rsidRPr="00141CC4">
              <w:rPr>
                <w:rFonts w:ascii="Times New Roman" w:hAnsi="Times New Roman" w:cs="Times New Roman"/>
                <w:spacing w:val="-5"/>
                <w:sz w:val="12"/>
                <w:szCs w:val="12"/>
              </w:rPr>
              <w:t xml:space="preserve"> </w:t>
            </w:r>
            <w:r w:rsidRPr="00141CC4">
              <w:rPr>
                <w:rFonts w:ascii="Times New Roman" w:hAnsi="Times New Roman" w:cs="Times New Roman"/>
                <w:sz w:val="12"/>
                <w:szCs w:val="12"/>
              </w:rPr>
              <w:t>границ</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объекта</w:t>
            </w:r>
            <w:r w:rsidRPr="00141CC4">
              <w:rPr>
                <w:rFonts w:ascii="Times New Roman" w:hAnsi="Times New Roman" w:cs="Times New Roman"/>
                <w:sz w:val="12"/>
                <w:szCs w:val="12"/>
                <w:vertAlign w:val="superscript"/>
              </w:rPr>
              <w:t>8</w:t>
            </w:r>
          </w:p>
        </w:tc>
      </w:tr>
      <w:tr w:rsidR="00141CC4" w:rsidTr="00141CC4">
        <w:tc>
          <w:tcPr>
            <w:tcW w:w="5000" w:type="pct"/>
            <w:gridSpan w:val="8"/>
            <w:vAlign w:val="center"/>
          </w:tcPr>
          <w:p w:rsidR="00141CC4" w:rsidRPr="00141CC4" w:rsidRDefault="00141CC4" w:rsidP="00141CC4">
            <w:pPr>
              <w:pStyle w:val="aff1"/>
              <w:jc w:val="center"/>
              <w:rPr>
                <w:rFonts w:ascii="Times New Roman" w:eastAsia="Times New Roman" w:hAnsi="Times New Roman" w:cs="Times New Roman"/>
                <w:sz w:val="12"/>
                <w:szCs w:val="12"/>
              </w:rPr>
            </w:pPr>
            <w:r w:rsidRPr="00141CC4">
              <w:rPr>
                <w:rFonts w:ascii="Times New Roman" w:hAnsi="Times New Roman" w:cs="Times New Roman"/>
                <w:sz w:val="12"/>
                <w:szCs w:val="12"/>
              </w:rPr>
              <w:t>1.Система</w:t>
            </w:r>
            <w:r w:rsidRPr="00141CC4">
              <w:rPr>
                <w:rFonts w:ascii="Times New Roman" w:hAnsi="Times New Roman" w:cs="Times New Roman"/>
                <w:spacing w:val="-3"/>
                <w:sz w:val="12"/>
                <w:szCs w:val="12"/>
              </w:rPr>
              <w:t xml:space="preserve"> </w:t>
            </w:r>
            <w:r w:rsidRPr="00141CC4">
              <w:rPr>
                <w:rFonts w:ascii="Times New Roman" w:hAnsi="Times New Roman" w:cs="Times New Roman"/>
                <w:sz w:val="12"/>
                <w:szCs w:val="12"/>
              </w:rPr>
              <w:t>координат</w:t>
            </w:r>
            <w:r w:rsidRPr="00141CC4">
              <w:rPr>
                <w:rFonts w:ascii="Times New Roman" w:hAnsi="Times New Roman" w:cs="Times New Roman"/>
                <w:sz w:val="12"/>
                <w:szCs w:val="12"/>
                <w:u w:val="single"/>
              </w:rPr>
              <w:tab/>
              <w:t>–</w:t>
            </w:r>
          </w:p>
        </w:tc>
      </w:tr>
      <w:tr w:rsidR="00141CC4" w:rsidTr="00141CC4">
        <w:tc>
          <w:tcPr>
            <w:tcW w:w="5000" w:type="pct"/>
            <w:gridSpan w:val="8"/>
            <w:vAlign w:val="center"/>
          </w:tcPr>
          <w:p w:rsidR="00141CC4" w:rsidRPr="00141CC4" w:rsidRDefault="00141CC4" w:rsidP="00141CC4">
            <w:pPr>
              <w:pStyle w:val="aff1"/>
              <w:jc w:val="center"/>
              <w:rPr>
                <w:rFonts w:ascii="Times New Roman" w:eastAsia="Times New Roman" w:hAnsi="Times New Roman" w:cs="Times New Roman"/>
                <w:sz w:val="12"/>
                <w:szCs w:val="12"/>
              </w:rPr>
            </w:pPr>
            <w:r w:rsidRPr="00141CC4">
              <w:rPr>
                <w:rFonts w:ascii="Times New Roman" w:hAnsi="Times New Roman" w:cs="Times New Roman"/>
                <w:sz w:val="12"/>
                <w:szCs w:val="12"/>
              </w:rPr>
              <w:t>2.</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Сведения</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о</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характерных</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точках</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границ</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объекта</w:t>
            </w:r>
          </w:p>
        </w:tc>
      </w:tr>
      <w:tr w:rsidR="00141CC4" w:rsidTr="00141CC4">
        <w:tc>
          <w:tcPr>
            <w:tcW w:w="877"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Обозначе</w:t>
            </w:r>
            <w:r w:rsidRPr="00141CC4">
              <w:rPr>
                <w:rFonts w:ascii="Times New Roman" w:hAnsi="Times New Roman" w:cs="Times New Roman"/>
                <w:spacing w:val="-47"/>
                <w:sz w:val="12"/>
                <w:szCs w:val="12"/>
              </w:rPr>
              <w:t xml:space="preserve"> </w:t>
            </w:r>
            <w:r w:rsidRPr="00141CC4">
              <w:rPr>
                <w:rFonts w:ascii="Times New Roman" w:hAnsi="Times New Roman" w:cs="Times New Roman"/>
                <w:sz w:val="12"/>
                <w:szCs w:val="12"/>
              </w:rPr>
              <w:t>ние</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характер</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ных точек</w:t>
            </w:r>
            <w:r w:rsidRPr="00141CC4">
              <w:rPr>
                <w:rFonts w:ascii="Times New Roman" w:hAnsi="Times New Roman" w:cs="Times New Roman"/>
                <w:spacing w:val="-48"/>
                <w:sz w:val="12"/>
                <w:szCs w:val="12"/>
              </w:rPr>
              <w:t xml:space="preserve"> </w:t>
            </w:r>
            <w:r w:rsidRPr="00141CC4">
              <w:rPr>
                <w:rFonts w:ascii="Times New Roman" w:hAnsi="Times New Roman" w:cs="Times New Roman"/>
                <w:sz w:val="12"/>
                <w:szCs w:val="12"/>
              </w:rPr>
              <w:t>границ</w:t>
            </w:r>
          </w:p>
        </w:tc>
        <w:tc>
          <w:tcPr>
            <w:tcW w:w="1240" w:type="pct"/>
            <w:gridSpan w:val="2"/>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Существующие</w:t>
            </w:r>
            <w:r w:rsidRPr="00141CC4">
              <w:rPr>
                <w:rFonts w:ascii="Times New Roman" w:hAnsi="Times New Roman" w:cs="Times New Roman"/>
                <w:spacing w:val="-47"/>
                <w:sz w:val="12"/>
                <w:szCs w:val="12"/>
              </w:rPr>
              <w:t xml:space="preserve"> </w:t>
            </w:r>
            <w:r w:rsidRPr="00141CC4">
              <w:rPr>
                <w:rFonts w:ascii="Times New Roman" w:hAnsi="Times New Roman" w:cs="Times New Roman"/>
                <w:sz w:val="12"/>
                <w:szCs w:val="12"/>
              </w:rPr>
              <w:t>координаты,</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м</w:t>
            </w:r>
          </w:p>
        </w:tc>
        <w:tc>
          <w:tcPr>
            <w:tcW w:w="1141" w:type="pct"/>
            <w:gridSpan w:val="2"/>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Изменённые</w:t>
            </w:r>
            <w:r w:rsidRPr="00141CC4">
              <w:rPr>
                <w:rFonts w:ascii="Times New Roman" w:hAnsi="Times New Roman" w:cs="Times New Roman"/>
                <w:spacing w:val="-47"/>
                <w:sz w:val="12"/>
                <w:szCs w:val="12"/>
              </w:rPr>
              <w:t xml:space="preserve"> </w:t>
            </w:r>
            <w:r w:rsidRPr="00141CC4">
              <w:rPr>
                <w:rFonts w:ascii="Times New Roman" w:hAnsi="Times New Roman" w:cs="Times New Roman"/>
                <w:sz w:val="12"/>
                <w:szCs w:val="12"/>
              </w:rPr>
              <w:t>(уточнённые)</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координаты,</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м</w:t>
            </w:r>
          </w:p>
        </w:tc>
        <w:tc>
          <w:tcPr>
            <w:tcW w:w="553"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Метод</w:t>
            </w:r>
            <w:r w:rsidRPr="00141CC4">
              <w:rPr>
                <w:rFonts w:ascii="Times New Roman" w:hAnsi="Times New Roman" w:cs="Times New Roman"/>
                <w:spacing w:val="1"/>
                <w:sz w:val="12"/>
                <w:szCs w:val="12"/>
              </w:rPr>
              <w:t xml:space="preserve"> </w:t>
            </w:r>
            <w:r w:rsidRPr="00141CC4">
              <w:rPr>
                <w:rFonts w:ascii="Times New Roman" w:hAnsi="Times New Roman" w:cs="Times New Roman"/>
                <w:w w:val="95"/>
                <w:sz w:val="12"/>
                <w:szCs w:val="12"/>
              </w:rPr>
              <w:t>определен</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ия</w:t>
            </w:r>
            <w:r w:rsidRPr="00141CC4">
              <w:rPr>
                <w:rFonts w:ascii="Times New Roman" w:hAnsi="Times New Roman" w:cs="Times New Roman"/>
                <w:spacing w:val="1"/>
                <w:sz w:val="12"/>
                <w:szCs w:val="12"/>
              </w:rPr>
              <w:t xml:space="preserve"> </w:t>
            </w:r>
            <w:r w:rsidRPr="00141CC4">
              <w:rPr>
                <w:rFonts w:ascii="Times New Roman" w:hAnsi="Times New Roman" w:cs="Times New Roman"/>
                <w:spacing w:val="-1"/>
                <w:sz w:val="12"/>
                <w:szCs w:val="12"/>
              </w:rPr>
              <w:t>координат</w:t>
            </w:r>
            <w:r w:rsidRPr="00141CC4">
              <w:rPr>
                <w:rFonts w:ascii="Times New Roman" w:hAnsi="Times New Roman" w:cs="Times New Roman"/>
                <w:spacing w:val="-43"/>
                <w:sz w:val="12"/>
                <w:szCs w:val="12"/>
              </w:rPr>
              <w:t xml:space="preserve"> </w:t>
            </w:r>
            <w:r w:rsidRPr="00141CC4">
              <w:rPr>
                <w:rFonts w:ascii="Times New Roman" w:hAnsi="Times New Roman" w:cs="Times New Roman"/>
                <w:sz w:val="12"/>
                <w:szCs w:val="12"/>
              </w:rPr>
              <w:t>характер-</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ной</w:t>
            </w:r>
            <w:r w:rsidRPr="00141CC4">
              <w:rPr>
                <w:rFonts w:ascii="Times New Roman" w:hAnsi="Times New Roman" w:cs="Times New Roman"/>
                <w:spacing w:val="-3"/>
                <w:sz w:val="12"/>
                <w:szCs w:val="12"/>
              </w:rPr>
              <w:t xml:space="preserve"> </w:t>
            </w:r>
            <w:r w:rsidRPr="00141CC4">
              <w:rPr>
                <w:rFonts w:ascii="Times New Roman" w:hAnsi="Times New Roman" w:cs="Times New Roman"/>
                <w:sz w:val="12"/>
                <w:szCs w:val="12"/>
              </w:rPr>
              <w:t>точки</w:t>
            </w:r>
          </w:p>
        </w:tc>
        <w:tc>
          <w:tcPr>
            <w:tcW w:w="632"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Средняя</w:t>
            </w:r>
            <w:r w:rsidRPr="00141CC4">
              <w:rPr>
                <w:rFonts w:ascii="Times New Roman" w:hAnsi="Times New Roman" w:cs="Times New Roman"/>
                <w:spacing w:val="1"/>
                <w:sz w:val="12"/>
                <w:szCs w:val="12"/>
              </w:rPr>
              <w:t xml:space="preserve"> </w:t>
            </w:r>
            <w:r>
              <w:rPr>
                <w:rFonts w:ascii="Times New Roman" w:hAnsi="Times New Roman" w:cs="Times New Roman"/>
                <w:w w:val="95"/>
                <w:sz w:val="12"/>
                <w:szCs w:val="12"/>
              </w:rPr>
              <w:t>квадратичес</w:t>
            </w:r>
            <w:r w:rsidRPr="00141CC4">
              <w:rPr>
                <w:rFonts w:ascii="Times New Roman" w:hAnsi="Times New Roman" w:cs="Times New Roman"/>
                <w:sz w:val="12"/>
                <w:szCs w:val="12"/>
              </w:rPr>
              <w:t>кая</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pacing w:val="-1"/>
                <w:sz w:val="12"/>
                <w:szCs w:val="12"/>
              </w:rPr>
              <w:t>погрешность</w:t>
            </w:r>
            <w:r w:rsidRPr="00141CC4">
              <w:rPr>
                <w:rFonts w:ascii="Times New Roman" w:hAnsi="Times New Roman" w:cs="Times New Roman"/>
                <w:spacing w:val="-43"/>
                <w:sz w:val="12"/>
                <w:szCs w:val="12"/>
              </w:rPr>
              <w:t xml:space="preserve"> </w:t>
            </w:r>
            <w:r w:rsidRPr="00141CC4">
              <w:rPr>
                <w:rFonts w:ascii="Times New Roman" w:hAnsi="Times New Roman" w:cs="Times New Roman"/>
                <w:sz w:val="12"/>
                <w:szCs w:val="12"/>
              </w:rPr>
              <w:t>положения</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характерной</w:t>
            </w:r>
          </w:p>
          <w:p w:rsidR="00141CC4" w:rsidRPr="00141CC4" w:rsidRDefault="00141CC4" w:rsidP="00141CC4">
            <w:pPr>
              <w:pStyle w:val="aff1"/>
              <w:jc w:val="center"/>
              <w:rPr>
                <w:rFonts w:ascii="Times New Roman" w:eastAsia="Times New Roman" w:hAnsi="Times New Roman" w:cs="Times New Roman"/>
                <w:sz w:val="12"/>
                <w:szCs w:val="12"/>
              </w:rPr>
            </w:pPr>
            <w:r w:rsidRPr="00141CC4">
              <w:rPr>
                <w:rFonts w:ascii="Times New Roman" w:hAnsi="Times New Roman" w:cs="Times New Roman"/>
                <w:sz w:val="12"/>
                <w:szCs w:val="12"/>
              </w:rPr>
              <w:t>точки</w:t>
            </w:r>
            <w:r w:rsidRPr="00141CC4">
              <w:rPr>
                <w:rFonts w:ascii="Times New Roman" w:hAnsi="Times New Roman" w:cs="Times New Roman"/>
                <w:spacing w:val="-5"/>
                <w:sz w:val="12"/>
                <w:szCs w:val="12"/>
              </w:rPr>
              <w:t xml:space="preserve"> </w:t>
            </w:r>
            <w:r w:rsidRPr="00141CC4">
              <w:rPr>
                <w:rFonts w:ascii="Times New Roman" w:hAnsi="Times New Roman" w:cs="Times New Roman"/>
                <w:sz w:val="12"/>
                <w:szCs w:val="12"/>
              </w:rPr>
              <w:t>(Мt),</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м</w:t>
            </w:r>
          </w:p>
        </w:tc>
        <w:tc>
          <w:tcPr>
            <w:tcW w:w="557"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Описание</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обозначения</w:t>
            </w:r>
          </w:p>
          <w:p w:rsidR="00141CC4" w:rsidRPr="00141CC4" w:rsidRDefault="00141CC4" w:rsidP="00141CC4">
            <w:pPr>
              <w:pStyle w:val="aff1"/>
              <w:jc w:val="center"/>
              <w:rPr>
                <w:rFonts w:ascii="Times New Roman" w:eastAsia="Times New Roman" w:hAnsi="Times New Roman" w:cs="Times New Roman"/>
                <w:sz w:val="12"/>
                <w:szCs w:val="12"/>
              </w:rPr>
            </w:pPr>
            <w:r w:rsidRPr="00141CC4">
              <w:rPr>
                <w:rFonts w:ascii="Times New Roman" w:hAnsi="Times New Roman" w:cs="Times New Roman"/>
                <w:sz w:val="12"/>
                <w:szCs w:val="12"/>
              </w:rPr>
              <w:t>точки</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на</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местности</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(при</w:t>
            </w:r>
            <w:r w:rsidRPr="00141CC4">
              <w:rPr>
                <w:rFonts w:ascii="Times New Roman" w:hAnsi="Times New Roman" w:cs="Times New Roman"/>
                <w:spacing w:val="-6"/>
                <w:sz w:val="12"/>
                <w:szCs w:val="12"/>
              </w:rPr>
              <w:t xml:space="preserve"> </w:t>
            </w:r>
            <w:r w:rsidRPr="00141CC4">
              <w:rPr>
                <w:rFonts w:ascii="Times New Roman" w:hAnsi="Times New Roman" w:cs="Times New Roman"/>
                <w:sz w:val="12"/>
                <w:szCs w:val="12"/>
              </w:rPr>
              <w:t>наличии)</w:t>
            </w:r>
          </w:p>
        </w:tc>
      </w:tr>
      <w:tr w:rsidR="00141CC4" w:rsidTr="00141CC4">
        <w:tc>
          <w:tcPr>
            <w:tcW w:w="877"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X</w:t>
            </w: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Y</w:t>
            </w: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X</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Y</w:t>
            </w:r>
          </w:p>
        </w:tc>
        <w:tc>
          <w:tcPr>
            <w:tcW w:w="553"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Merge/>
            <w:vAlign w:val="center"/>
          </w:tcPr>
          <w:p w:rsidR="00141CC4" w:rsidRPr="00141CC4" w:rsidRDefault="00141CC4" w:rsidP="00141CC4">
            <w:pPr>
              <w:pStyle w:val="aff1"/>
              <w:jc w:val="center"/>
              <w:rPr>
                <w:rFonts w:ascii="Times New Roman" w:hAnsi="Times New Roman" w:cs="Times New Roman"/>
                <w:sz w:val="12"/>
                <w:szCs w:val="12"/>
              </w:rPr>
            </w:pP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1</w:t>
            </w: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2</w:t>
            </w: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3</w:t>
            </w: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4</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5</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6</w:t>
            </w: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7</w:t>
            </w: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8</w:t>
            </w: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p>
        </w:tc>
      </w:tr>
      <w:tr w:rsidR="00141CC4" w:rsidTr="00141CC4">
        <w:tc>
          <w:tcPr>
            <w:tcW w:w="5000" w:type="pct"/>
            <w:gridSpan w:val="8"/>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3.</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Сведения</w:t>
            </w:r>
            <w:r w:rsidRPr="00141CC4">
              <w:rPr>
                <w:rFonts w:ascii="Times New Roman" w:hAnsi="Times New Roman" w:cs="Times New Roman"/>
                <w:spacing w:val="-3"/>
                <w:sz w:val="12"/>
                <w:szCs w:val="12"/>
              </w:rPr>
              <w:t xml:space="preserve"> </w:t>
            </w:r>
            <w:r w:rsidRPr="00141CC4">
              <w:rPr>
                <w:rFonts w:ascii="Times New Roman" w:hAnsi="Times New Roman" w:cs="Times New Roman"/>
                <w:sz w:val="12"/>
                <w:szCs w:val="12"/>
              </w:rPr>
              <w:t>о</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характерных</w:t>
            </w:r>
            <w:r w:rsidRPr="00141CC4">
              <w:rPr>
                <w:rFonts w:ascii="Times New Roman" w:hAnsi="Times New Roman" w:cs="Times New Roman"/>
                <w:spacing w:val="-3"/>
                <w:sz w:val="12"/>
                <w:szCs w:val="12"/>
              </w:rPr>
              <w:t xml:space="preserve"> </w:t>
            </w:r>
            <w:r w:rsidRPr="00141CC4">
              <w:rPr>
                <w:rFonts w:ascii="Times New Roman" w:hAnsi="Times New Roman" w:cs="Times New Roman"/>
                <w:sz w:val="12"/>
                <w:szCs w:val="12"/>
              </w:rPr>
              <w:t>точках</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части</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(частей)</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границы</w:t>
            </w:r>
            <w:r w:rsidRPr="00141CC4">
              <w:rPr>
                <w:rFonts w:ascii="Times New Roman" w:hAnsi="Times New Roman" w:cs="Times New Roman"/>
                <w:spacing w:val="-2"/>
                <w:sz w:val="12"/>
                <w:szCs w:val="12"/>
              </w:rPr>
              <w:t xml:space="preserve"> </w:t>
            </w:r>
            <w:r w:rsidRPr="00141CC4">
              <w:rPr>
                <w:rFonts w:ascii="Times New Roman" w:hAnsi="Times New Roman" w:cs="Times New Roman"/>
                <w:sz w:val="12"/>
                <w:szCs w:val="12"/>
              </w:rPr>
              <w:t>объекта</w:t>
            </w:r>
          </w:p>
        </w:tc>
      </w:tr>
      <w:tr w:rsidR="00141CC4" w:rsidTr="00141CC4">
        <w:trPr>
          <w:trHeight w:val="286"/>
        </w:trPr>
        <w:tc>
          <w:tcPr>
            <w:tcW w:w="877"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Обозначе</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ние</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характер</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ных точек</w:t>
            </w:r>
            <w:r w:rsidRPr="00141CC4">
              <w:rPr>
                <w:rFonts w:ascii="Times New Roman" w:hAnsi="Times New Roman" w:cs="Times New Roman"/>
                <w:spacing w:val="-48"/>
                <w:sz w:val="12"/>
                <w:szCs w:val="12"/>
              </w:rPr>
              <w:t xml:space="preserve"> </w:t>
            </w:r>
            <w:r w:rsidRPr="00141CC4">
              <w:rPr>
                <w:rFonts w:ascii="Times New Roman" w:hAnsi="Times New Roman" w:cs="Times New Roman"/>
                <w:sz w:val="12"/>
                <w:szCs w:val="12"/>
              </w:rPr>
              <w:t>границ</w:t>
            </w:r>
          </w:p>
        </w:tc>
        <w:tc>
          <w:tcPr>
            <w:tcW w:w="1240" w:type="pct"/>
            <w:gridSpan w:val="2"/>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Существующие</w:t>
            </w:r>
            <w:r>
              <w:rPr>
                <w:rFonts w:ascii="Times New Roman" w:hAnsi="Times New Roman" w:cs="Times New Roman"/>
                <w:sz w:val="12"/>
                <w:szCs w:val="12"/>
              </w:rPr>
              <w:t xml:space="preserve"> </w:t>
            </w:r>
            <w:r w:rsidRPr="00141CC4">
              <w:rPr>
                <w:rFonts w:ascii="Times New Roman" w:hAnsi="Times New Roman" w:cs="Times New Roman"/>
                <w:sz w:val="12"/>
                <w:szCs w:val="12"/>
              </w:rPr>
              <w:t>координаты,</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м</w:t>
            </w:r>
          </w:p>
        </w:tc>
        <w:tc>
          <w:tcPr>
            <w:tcW w:w="1141" w:type="pct"/>
            <w:gridSpan w:val="2"/>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Изменённые</w:t>
            </w:r>
            <w:r>
              <w:rPr>
                <w:rFonts w:ascii="Times New Roman" w:hAnsi="Times New Roman" w:cs="Times New Roman"/>
                <w:sz w:val="12"/>
                <w:szCs w:val="12"/>
              </w:rPr>
              <w:t xml:space="preserve"> </w:t>
            </w:r>
            <w:r w:rsidRPr="00141CC4">
              <w:rPr>
                <w:rFonts w:ascii="Times New Roman" w:hAnsi="Times New Roman" w:cs="Times New Roman"/>
                <w:sz w:val="12"/>
                <w:szCs w:val="12"/>
              </w:rPr>
              <w:t>(уточнённые)</w:t>
            </w:r>
            <w:r>
              <w:rPr>
                <w:rFonts w:ascii="Times New Roman" w:hAnsi="Times New Roman" w:cs="Times New Roman"/>
                <w:sz w:val="12"/>
                <w:szCs w:val="12"/>
              </w:rPr>
              <w:t xml:space="preserve"> </w:t>
            </w:r>
            <w:r w:rsidRPr="00141CC4">
              <w:rPr>
                <w:rFonts w:ascii="Times New Roman" w:hAnsi="Times New Roman" w:cs="Times New Roman"/>
                <w:sz w:val="12"/>
                <w:szCs w:val="12"/>
              </w:rPr>
              <w:t>координаты,</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м</w:t>
            </w:r>
          </w:p>
        </w:tc>
        <w:tc>
          <w:tcPr>
            <w:tcW w:w="553"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Метод</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w w:val="95"/>
                <w:sz w:val="12"/>
                <w:szCs w:val="12"/>
              </w:rPr>
              <w:t>Определен</w:t>
            </w:r>
            <w:r>
              <w:rPr>
                <w:rFonts w:ascii="Times New Roman" w:hAnsi="Times New Roman" w:cs="Times New Roman"/>
                <w:spacing w:val="1"/>
                <w:w w:val="95"/>
                <w:sz w:val="12"/>
                <w:szCs w:val="12"/>
              </w:rPr>
              <w:t xml:space="preserve"> </w:t>
            </w:r>
            <w:r w:rsidRPr="00141CC4">
              <w:rPr>
                <w:rFonts w:ascii="Times New Roman" w:hAnsi="Times New Roman" w:cs="Times New Roman"/>
                <w:sz w:val="12"/>
                <w:szCs w:val="12"/>
              </w:rPr>
              <w:t>ия</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pacing w:val="-1"/>
                <w:sz w:val="12"/>
                <w:szCs w:val="12"/>
              </w:rPr>
              <w:t>координат</w:t>
            </w:r>
            <w:r w:rsidRPr="00141CC4">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141CC4">
              <w:rPr>
                <w:rFonts w:ascii="Times New Roman" w:hAnsi="Times New Roman" w:cs="Times New Roman"/>
                <w:sz w:val="12"/>
                <w:szCs w:val="12"/>
              </w:rPr>
              <w:t>ной</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точки</w:t>
            </w:r>
          </w:p>
        </w:tc>
        <w:tc>
          <w:tcPr>
            <w:tcW w:w="632"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Средняя</w:t>
            </w:r>
          </w:p>
          <w:p w:rsidR="00141CC4" w:rsidRPr="00141CC4" w:rsidRDefault="00141CC4" w:rsidP="00141CC4">
            <w:pPr>
              <w:pStyle w:val="aff1"/>
              <w:jc w:val="center"/>
              <w:rPr>
                <w:rFonts w:ascii="Times New Roman" w:hAnsi="Times New Roman" w:cs="Times New Roman"/>
                <w:sz w:val="12"/>
                <w:szCs w:val="12"/>
              </w:rPr>
            </w:pPr>
            <w:r>
              <w:rPr>
                <w:rFonts w:ascii="Times New Roman" w:hAnsi="Times New Roman" w:cs="Times New Roman"/>
                <w:w w:val="95"/>
                <w:sz w:val="12"/>
                <w:szCs w:val="12"/>
              </w:rPr>
              <w:t>квадратичес</w:t>
            </w:r>
            <w:r w:rsidRPr="00141CC4">
              <w:rPr>
                <w:rFonts w:ascii="Times New Roman" w:hAnsi="Times New Roman" w:cs="Times New Roman"/>
                <w:sz w:val="12"/>
                <w:szCs w:val="12"/>
              </w:rPr>
              <w:t>кая</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pacing w:val="-1"/>
                <w:sz w:val="12"/>
                <w:szCs w:val="12"/>
              </w:rPr>
              <w:t>погрешность</w:t>
            </w:r>
            <w:r w:rsidRPr="00141CC4">
              <w:rPr>
                <w:rFonts w:ascii="Times New Roman" w:hAnsi="Times New Roman" w:cs="Times New Roman"/>
                <w:spacing w:val="-43"/>
                <w:sz w:val="12"/>
                <w:szCs w:val="12"/>
              </w:rPr>
              <w:t xml:space="preserve"> </w:t>
            </w:r>
            <w:r w:rsidRPr="00141CC4">
              <w:rPr>
                <w:rFonts w:ascii="Times New Roman" w:hAnsi="Times New Roman" w:cs="Times New Roman"/>
                <w:sz w:val="12"/>
                <w:szCs w:val="12"/>
              </w:rPr>
              <w:t>положения</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характерной</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точки</w:t>
            </w:r>
            <w:r w:rsidRPr="00141CC4">
              <w:rPr>
                <w:rFonts w:ascii="Times New Roman" w:hAnsi="Times New Roman" w:cs="Times New Roman"/>
                <w:spacing w:val="-5"/>
                <w:sz w:val="12"/>
                <w:szCs w:val="12"/>
              </w:rPr>
              <w:t xml:space="preserve"> </w:t>
            </w:r>
            <w:r w:rsidRPr="00141CC4">
              <w:rPr>
                <w:rFonts w:ascii="Times New Roman" w:hAnsi="Times New Roman" w:cs="Times New Roman"/>
                <w:sz w:val="12"/>
                <w:szCs w:val="12"/>
              </w:rPr>
              <w:t>(Мt),</w:t>
            </w:r>
            <w:r w:rsidRPr="00141CC4">
              <w:rPr>
                <w:rFonts w:ascii="Times New Roman" w:hAnsi="Times New Roman" w:cs="Times New Roman"/>
                <w:spacing w:val="-4"/>
                <w:sz w:val="12"/>
                <w:szCs w:val="12"/>
              </w:rPr>
              <w:t xml:space="preserve"> </w:t>
            </w:r>
            <w:r w:rsidRPr="00141CC4">
              <w:rPr>
                <w:rFonts w:ascii="Times New Roman" w:hAnsi="Times New Roman" w:cs="Times New Roman"/>
                <w:sz w:val="12"/>
                <w:szCs w:val="12"/>
              </w:rPr>
              <w:t>м</w:t>
            </w:r>
          </w:p>
        </w:tc>
        <w:tc>
          <w:tcPr>
            <w:tcW w:w="557" w:type="pct"/>
            <w:vMerge w:val="restar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Описание</w:t>
            </w:r>
          </w:p>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обозначения</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точки</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на</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местности</w:t>
            </w:r>
            <w:r w:rsidRPr="00141CC4">
              <w:rPr>
                <w:rFonts w:ascii="Times New Roman" w:hAnsi="Times New Roman" w:cs="Times New Roman"/>
                <w:spacing w:val="1"/>
                <w:sz w:val="12"/>
                <w:szCs w:val="12"/>
              </w:rPr>
              <w:t xml:space="preserve"> </w:t>
            </w:r>
            <w:r w:rsidRPr="00141CC4">
              <w:rPr>
                <w:rFonts w:ascii="Times New Roman" w:hAnsi="Times New Roman" w:cs="Times New Roman"/>
                <w:sz w:val="12"/>
                <w:szCs w:val="12"/>
              </w:rPr>
              <w:t>(при</w:t>
            </w:r>
            <w:r w:rsidRPr="00141CC4">
              <w:rPr>
                <w:rFonts w:ascii="Times New Roman" w:hAnsi="Times New Roman" w:cs="Times New Roman"/>
                <w:spacing w:val="-6"/>
                <w:sz w:val="12"/>
                <w:szCs w:val="12"/>
              </w:rPr>
              <w:t xml:space="preserve"> </w:t>
            </w:r>
            <w:r w:rsidRPr="00141CC4">
              <w:rPr>
                <w:rFonts w:ascii="Times New Roman" w:hAnsi="Times New Roman" w:cs="Times New Roman"/>
                <w:sz w:val="12"/>
                <w:szCs w:val="12"/>
              </w:rPr>
              <w:t>наличии)</w:t>
            </w:r>
          </w:p>
        </w:tc>
      </w:tr>
      <w:tr w:rsidR="00141CC4" w:rsidTr="00141CC4">
        <w:tc>
          <w:tcPr>
            <w:tcW w:w="877"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X</w:t>
            </w: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Y</w:t>
            </w: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X</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Y</w:t>
            </w:r>
          </w:p>
        </w:tc>
        <w:tc>
          <w:tcPr>
            <w:tcW w:w="553"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Merge/>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Merge/>
            <w:vAlign w:val="center"/>
          </w:tcPr>
          <w:p w:rsidR="00141CC4" w:rsidRPr="00141CC4" w:rsidRDefault="00141CC4" w:rsidP="00141CC4">
            <w:pPr>
              <w:pStyle w:val="aff1"/>
              <w:jc w:val="center"/>
              <w:rPr>
                <w:rFonts w:ascii="Times New Roman" w:hAnsi="Times New Roman" w:cs="Times New Roman"/>
                <w:sz w:val="12"/>
                <w:szCs w:val="12"/>
              </w:rPr>
            </w:pP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1</w:t>
            </w: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2</w:t>
            </w: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3</w:t>
            </w: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4</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5</w:t>
            </w: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6</w:t>
            </w: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7</w:t>
            </w: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8</w:t>
            </w: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Часть № -</w:t>
            </w: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r w:rsidRPr="00141CC4">
              <w:rPr>
                <w:rFonts w:ascii="Times New Roman" w:hAnsi="Times New Roman" w:cs="Times New Roman"/>
                <w:sz w:val="12"/>
                <w:szCs w:val="12"/>
              </w:rPr>
              <w:t>-</w:t>
            </w:r>
          </w:p>
        </w:tc>
      </w:tr>
      <w:tr w:rsidR="00141CC4" w:rsidTr="00141CC4">
        <w:tc>
          <w:tcPr>
            <w:tcW w:w="877" w:type="pct"/>
            <w:vAlign w:val="center"/>
          </w:tcPr>
          <w:p w:rsidR="00141CC4" w:rsidRPr="00141CC4" w:rsidRDefault="00141CC4" w:rsidP="00141CC4">
            <w:pPr>
              <w:pStyle w:val="aff1"/>
              <w:jc w:val="center"/>
              <w:rPr>
                <w:rFonts w:ascii="Times New Roman" w:hAnsi="Times New Roman" w:cs="Times New Roman"/>
                <w:sz w:val="12"/>
                <w:szCs w:val="12"/>
              </w:rPr>
            </w:pPr>
          </w:p>
        </w:tc>
        <w:tc>
          <w:tcPr>
            <w:tcW w:w="66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7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88"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3" w:type="pct"/>
            <w:vAlign w:val="center"/>
          </w:tcPr>
          <w:p w:rsidR="00141CC4" w:rsidRPr="00141CC4" w:rsidRDefault="00141CC4" w:rsidP="00141CC4">
            <w:pPr>
              <w:pStyle w:val="aff1"/>
              <w:jc w:val="center"/>
              <w:rPr>
                <w:rFonts w:ascii="Times New Roman" w:hAnsi="Times New Roman" w:cs="Times New Roman"/>
                <w:sz w:val="12"/>
                <w:szCs w:val="12"/>
              </w:rPr>
            </w:pPr>
          </w:p>
        </w:tc>
        <w:tc>
          <w:tcPr>
            <w:tcW w:w="632" w:type="pct"/>
            <w:vAlign w:val="center"/>
          </w:tcPr>
          <w:p w:rsidR="00141CC4" w:rsidRPr="00141CC4" w:rsidRDefault="00141CC4" w:rsidP="00141CC4">
            <w:pPr>
              <w:pStyle w:val="aff1"/>
              <w:jc w:val="center"/>
              <w:rPr>
                <w:rFonts w:ascii="Times New Roman" w:hAnsi="Times New Roman" w:cs="Times New Roman"/>
                <w:sz w:val="12"/>
                <w:szCs w:val="12"/>
              </w:rPr>
            </w:pPr>
          </w:p>
        </w:tc>
        <w:tc>
          <w:tcPr>
            <w:tcW w:w="557" w:type="pct"/>
            <w:vAlign w:val="center"/>
          </w:tcPr>
          <w:p w:rsidR="00141CC4" w:rsidRPr="00141CC4" w:rsidRDefault="00141CC4" w:rsidP="00141CC4">
            <w:pPr>
              <w:pStyle w:val="aff1"/>
              <w:jc w:val="center"/>
              <w:rPr>
                <w:rFonts w:ascii="Times New Roman" w:hAnsi="Times New Roman" w:cs="Times New Roman"/>
                <w:sz w:val="12"/>
                <w:szCs w:val="12"/>
              </w:rPr>
            </w:pPr>
          </w:p>
        </w:tc>
      </w:tr>
    </w:tbl>
    <w:p w:rsidR="00141CC4" w:rsidRDefault="00141CC4" w:rsidP="00973554">
      <w:pPr>
        <w:spacing w:after="0" w:line="240" w:lineRule="auto"/>
        <w:ind w:firstLine="284"/>
        <w:jc w:val="center"/>
        <w:rPr>
          <w:rFonts w:ascii="Times New Roman" w:eastAsia="Times New Roman" w:hAnsi="Times New Roman" w:cs="Times New Roman"/>
          <w:sz w:val="12"/>
          <w:szCs w:val="12"/>
          <w:lang w:eastAsia="ru-RU"/>
        </w:rPr>
      </w:pPr>
    </w:p>
    <w:p w:rsidR="002538A4" w:rsidRDefault="002538A4" w:rsidP="00973554">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6FFF06D7" wp14:editId="25B659F2">
            <wp:extent cx="826770" cy="1181100"/>
            <wp:effectExtent l="0" t="0" r="0" b="0"/>
            <wp:docPr id="24" name="Рисунок 24"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Снимок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6770" cy="1181100"/>
                    </a:xfrm>
                    <a:prstGeom prst="rect">
                      <a:avLst/>
                    </a:prstGeom>
                    <a:noFill/>
                    <a:ln>
                      <a:noFill/>
                    </a:ln>
                  </pic:spPr>
                </pic:pic>
              </a:graphicData>
            </a:graphic>
          </wp:inline>
        </w:drawing>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w:t>
      </w:r>
      <w:r>
        <w:rPr>
          <w:rFonts w:ascii="Times New Roman" w:eastAsia="Times New Roman" w:hAnsi="Times New Roman" w:cs="Times New Roman"/>
          <w:sz w:val="12"/>
          <w:szCs w:val="12"/>
          <w:lang w:eastAsia="ru-RU"/>
        </w:rPr>
        <w:t>кта.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2538A4">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сведения о характерных точках границ объекта;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 в указанной системе координат</w:t>
      </w:r>
      <w:r>
        <w:rPr>
          <w:rFonts w:ascii="Times New Roman" w:eastAsia="Times New Roman" w:hAnsi="Times New Roman" w:cs="Times New Roman"/>
          <w:sz w:val="12"/>
          <w:szCs w:val="12"/>
          <w:lang w:eastAsia="ru-RU"/>
        </w:rPr>
        <w:t>.</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w:t>
      </w:r>
      <w:r>
        <w:rPr>
          <w:rFonts w:ascii="Times New Roman" w:eastAsia="Times New Roman" w:hAnsi="Times New Roman" w:cs="Times New Roman"/>
          <w:sz w:val="12"/>
          <w:szCs w:val="12"/>
          <w:lang w:eastAsia="ru-RU"/>
        </w:rPr>
        <w:t>тся прочерк.</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w:t>
      </w:r>
      <w:r>
        <w:rPr>
          <w:rFonts w:ascii="Times New Roman" w:eastAsia="Times New Roman" w:hAnsi="Times New Roman" w:cs="Times New Roman"/>
          <w:sz w:val="12"/>
          <w:szCs w:val="12"/>
          <w:lang w:eastAsia="ru-RU"/>
        </w:rPr>
        <w:t>арственный реестр недвижимости.</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lastRenderedPageBreak/>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2538A4" w:rsidRP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необходимые обозначения;</w:t>
      </w:r>
    </w:p>
    <w:p w:rsidR="002538A4" w:rsidRDefault="002538A4" w:rsidP="002538A4">
      <w:pPr>
        <w:spacing w:after="0" w:line="240" w:lineRule="auto"/>
        <w:ind w:firstLine="284"/>
        <w:jc w:val="both"/>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используемые условные знаки; выбранный масштаб.</w:t>
      </w:r>
    </w:p>
    <w:p w:rsidR="002538A4" w:rsidRPr="002538A4" w:rsidRDefault="002538A4" w:rsidP="002538A4">
      <w:pPr>
        <w:spacing w:after="0" w:line="240" w:lineRule="auto"/>
        <w:ind w:firstLine="284"/>
        <w:jc w:val="right"/>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Приложение № 1</w:t>
      </w:r>
    </w:p>
    <w:p w:rsidR="002538A4" w:rsidRPr="002538A4" w:rsidRDefault="002538A4" w:rsidP="002538A4">
      <w:pPr>
        <w:spacing w:after="0" w:line="240" w:lineRule="auto"/>
        <w:ind w:firstLine="284"/>
        <w:jc w:val="right"/>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к приказу Минэкономразвития России</w:t>
      </w:r>
    </w:p>
    <w:p w:rsidR="002538A4" w:rsidRPr="002538A4" w:rsidRDefault="002538A4" w:rsidP="002538A4">
      <w:pPr>
        <w:spacing w:after="0" w:line="240" w:lineRule="auto"/>
        <w:ind w:firstLine="284"/>
        <w:jc w:val="right"/>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от 23.11.2018 г. № 650</w:t>
      </w:r>
    </w:p>
    <w:p w:rsidR="002538A4" w:rsidRPr="002538A4" w:rsidRDefault="002538A4" w:rsidP="002538A4">
      <w:pPr>
        <w:spacing w:after="0" w:line="240" w:lineRule="auto"/>
        <w:rPr>
          <w:rFonts w:ascii="Times New Roman" w:eastAsia="Times New Roman" w:hAnsi="Times New Roman" w:cs="Times New Roman"/>
          <w:sz w:val="12"/>
          <w:szCs w:val="12"/>
          <w:lang w:eastAsia="ru-RU"/>
        </w:rPr>
      </w:pP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ФОРМА</w:t>
      </w: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территорий</w:t>
      </w:r>
    </w:p>
    <w:p w:rsidR="002538A4" w:rsidRPr="002538A4" w:rsidRDefault="002538A4" w:rsidP="002538A4">
      <w:pPr>
        <w:spacing w:after="0" w:line="240" w:lineRule="auto"/>
        <w:rPr>
          <w:rFonts w:ascii="Times New Roman" w:eastAsia="Times New Roman" w:hAnsi="Times New Roman" w:cs="Times New Roman"/>
          <w:sz w:val="12"/>
          <w:szCs w:val="12"/>
          <w:lang w:eastAsia="ru-RU"/>
        </w:rPr>
      </w:pP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ОПИСАНИЕ МЕСТОПОЛОЖЕНИЯ ГРАНИЦ1</w:t>
      </w: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 xml:space="preserve"> </w:t>
      </w:r>
      <w:r w:rsidRPr="002538A4">
        <w:rPr>
          <w:rFonts w:ascii="Times New Roman" w:eastAsia="Times New Roman" w:hAnsi="Times New Roman" w:cs="Times New Roman"/>
          <w:sz w:val="12"/>
          <w:szCs w:val="12"/>
          <w:lang w:eastAsia="ru-RU"/>
        </w:rPr>
        <w:tab/>
        <w:t>поселок Лесозавод</w:t>
      </w:r>
      <w:r w:rsidRPr="002538A4">
        <w:rPr>
          <w:rFonts w:ascii="Times New Roman" w:eastAsia="Times New Roman" w:hAnsi="Times New Roman" w:cs="Times New Roman"/>
          <w:sz w:val="12"/>
          <w:szCs w:val="12"/>
          <w:lang w:eastAsia="ru-RU"/>
        </w:rPr>
        <w:tab/>
      </w:r>
    </w:p>
    <w:p w:rsidR="002538A4" w:rsidRP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(наименование объекта местоположение границ, которого описано (далее - объект)</w:t>
      </w:r>
    </w:p>
    <w:p w:rsidR="002538A4" w:rsidRPr="002538A4" w:rsidRDefault="002538A4" w:rsidP="002538A4">
      <w:pPr>
        <w:spacing w:after="0" w:line="240" w:lineRule="auto"/>
        <w:rPr>
          <w:rFonts w:ascii="Times New Roman" w:eastAsia="Times New Roman" w:hAnsi="Times New Roman" w:cs="Times New Roman"/>
          <w:sz w:val="12"/>
          <w:szCs w:val="12"/>
          <w:lang w:eastAsia="ru-RU"/>
        </w:rPr>
      </w:pPr>
    </w:p>
    <w:p w:rsid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Раздел 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93"/>
        <w:gridCol w:w="4032"/>
      </w:tblGrid>
      <w:tr w:rsidR="002538A4" w:rsidRPr="002538A4" w:rsidTr="002538A4">
        <w:trPr>
          <w:trHeight w:val="70"/>
        </w:trPr>
        <w:tc>
          <w:tcPr>
            <w:tcW w:w="5000" w:type="pct"/>
            <w:gridSpan w:val="3"/>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Сведения</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об</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объекте</w:t>
            </w:r>
          </w:p>
        </w:tc>
      </w:tr>
      <w:tr w:rsidR="002538A4" w:rsidRPr="002538A4" w:rsidTr="002538A4">
        <w:trPr>
          <w:trHeight w:val="70"/>
        </w:trPr>
        <w:tc>
          <w:tcPr>
            <w:tcW w:w="33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п/п</w:t>
            </w:r>
          </w:p>
        </w:tc>
        <w:tc>
          <w:tcPr>
            <w:tcW w:w="1989"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Характеристики</w:t>
            </w:r>
            <w:r w:rsidRPr="002538A4">
              <w:rPr>
                <w:rFonts w:ascii="Times New Roman" w:hAnsi="Times New Roman" w:cs="Times New Roman"/>
                <w:spacing w:val="-6"/>
                <w:sz w:val="12"/>
                <w:szCs w:val="12"/>
              </w:rPr>
              <w:t xml:space="preserve"> </w:t>
            </w:r>
            <w:r w:rsidRPr="002538A4">
              <w:rPr>
                <w:rFonts w:ascii="Times New Roman" w:hAnsi="Times New Roman" w:cs="Times New Roman"/>
                <w:sz w:val="12"/>
                <w:szCs w:val="12"/>
              </w:rPr>
              <w:t>объекта</w:t>
            </w:r>
          </w:p>
        </w:tc>
        <w:tc>
          <w:tcPr>
            <w:tcW w:w="2680"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Описание</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характеристик</w:t>
            </w:r>
          </w:p>
        </w:tc>
      </w:tr>
      <w:tr w:rsidR="002538A4" w:rsidRPr="002538A4" w:rsidTr="002538A4">
        <w:trPr>
          <w:trHeight w:val="70"/>
        </w:trPr>
        <w:tc>
          <w:tcPr>
            <w:tcW w:w="33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1989"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w:t>
            </w:r>
          </w:p>
        </w:tc>
        <w:tc>
          <w:tcPr>
            <w:tcW w:w="2680"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p>
        </w:tc>
      </w:tr>
      <w:tr w:rsidR="002538A4" w:rsidRPr="002538A4" w:rsidTr="002538A4">
        <w:trPr>
          <w:trHeight w:val="70"/>
        </w:trPr>
        <w:tc>
          <w:tcPr>
            <w:tcW w:w="33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1989"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Местоположение</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объекта</w:t>
            </w:r>
            <w:r w:rsidRPr="002538A4">
              <w:rPr>
                <w:rFonts w:ascii="Times New Roman" w:hAnsi="Times New Roman" w:cs="Times New Roman"/>
                <w:sz w:val="12"/>
                <w:szCs w:val="12"/>
                <w:vertAlign w:val="superscript"/>
              </w:rPr>
              <w:t>2</w:t>
            </w:r>
          </w:p>
        </w:tc>
        <w:tc>
          <w:tcPr>
            <w:tcW w:w="2680" w:type="pct"/>
            <w:vAlign w:val="center"/>
          </w:tcPr>
          <w:p w:rsidR="002538A4" w:rsidRPr="002538A4" w:rsidRDefault="002538A4" w:rsidP="002538A4">
            <w:pPr>
              <w:pStyle w:val="aff1"/>
              <w:jc w:val="center"/>
              <w:rPr>
                <w:rFonts w:ascii="Times New Roman" w:hAnsi="Times New Roman" w:cs="Times New Roman"/>
                <w:sz w:val="12"/>
                <w:szCs w:val="12"/>
                <w:lang w:val="ru-RU"/>
              </w:rPr>
            </w:pPr>
            <w:r w:rsidRPr="002538A4">
              <w:rPr>
                <w:rFonts w:ascii="Times New Roman" w:hAnsi="Times New Roman" w:cs="Times New Roman"/>
                <w:sz w:val="12"/>
                <w:szCs w:val="12"/>
                <w:lang w:val="ru-RU"/>
              </w:rPr>
              <w:t>Самарская</w:t>
            </w:r>
            <w:r w:rsidRPr="002538A4">
              <w:rPr>
                <w:rFonts w:ascii="Times New Roman" w:hAnsi="Times New Roman" w:cs="Times New Roman"/>
                <w:spacing w:val="17"/>
                <w:sz w:val="12"/>
                <w:szCs w:val="12"/>
                <w:lang w:val="ru-RU"/>
              </w:rPr>
              <w:t xml:space="preserve"> </w:t>
            </w:r>
            <w:r w:rsidRPr="002538A4">
              <w:rPr>
                <w:rFonts w:ascii="Times New Roman" w:hAnsi="Times New Roman" w:cs="Times New Roman"/>
                <w:sz w:val="12"/>
                <w:szCs w:val="12"/>
                <w:lang w:val="ru-RU"/>
              </w:rPr>
              <w:t>область,</w:t>
            </w:r>
            <w:r w:rsidRPr="002538A4">
              <w:rPr>
                <w:rFonts w:ascii="Times New Roman" w:hAnsi="Times New Roman" w:cs="Times New Roman"/>
                <w:spacing w:val="19"/>
                <w:sz w:val="12"/>
                <w:szCs w:val="12"/>
                <w:lang w:val="ru-RU"/>
              </w:rPr>
              <w:t xml:space="preserve"> </w:t>
            </w:r>
            <w:r w:rsidRPr="002538A4">
              <w:rPr>
                <w:rFonts w:ascii="Times New Roman" w:hAnsi="Times New Roman" w:cs="Times New Roman"/>
                <w:sz w:val="12"/>
                <w:szCs w:val="12"/>
                <w:lang w:val="ru-RU"/>
              </w:rPr>
              <w:t>Сергиевский</w:t>
            </w:r>
            <w:r w:rsidRPr="002538A4">
              <w:rPr>
                <w:rFonts w:ascii="Times New Roman" w:hAnsi="Times New Roman" w:cs="Times New Roman"/>
                <w:spacing w:val="21"/>
                <w:sz w:val="12"/>
                <w:szCs w:val="12"/>
                <w:lang w:val="ru-RU"/>
              </w:rPr>
              <w:t xml:space="preserve"> </w:t>
            </w:r>
            <w:r w:rsidRPr="002538A4">
              <w:rPr>
                <w:rFonts w:ascii="Times New Roman" w:hAnsi="Times New Roman" w:cs="Times New Roman"/>
                <w:sz w:val="12"/>
                <w:szCs w:val="12"/>
                <w:lang w:val="ru-RU"/>
              </w:rPr>
              <w:t>район,</w:t>
            </w:r>
            <w:r w:rsidRPr="002538A4">
              <w:rPr>
                <w:rFonts w:ascii="Times New Roman" w:hAnsi="Times New Roman" w:cs="Times New Roman"/>
                <w:spacing w:val="18"/>
                <w:sz w:val="12"/>
                <w:szCs w:val="12"/>
                <w:lang w:val="ru-RU"/>
              </w:rPr>
              <w:t xml:space="preserve"> </w:t>
            </w:r>
            <w:r w:rsidRPr="002538A4">
              <w:rPr>
                <w:rFonts w:ascii="Times New Roman" w:hAnsi="Times New Roman" w:cs="Times New Roman"/>
                <w:sz w:val="12"/>
                <w:szCs w:val="12"/>
                <w:lang w:val="ru-RU"/>
              </w:rPr>
              <w:t>сельское</w:t>
            </w:r>
            <w:r w:rsidRPr="002538A4">
              <w:rPr>
                <w:rFonts w:ascii="Times New Roman" w:hAnsi="Times New Roman" w:cs="Times New Roman"/>
                <w:spacing w:val="-51"/>
                <w:sz w:val="12"/>
                <w:szCs w:val="12"/>
                <w:lang w:val="ru-RU"/>
              </w:rPr>
              <w:t xml:space="preserve"> </w:t>
            </w:r>
            <w:r w:rsidRPr="002538A4">
              <w:rPr>
                <w:rFonts w:ascii="Times New Roman" w:hAnsi="Times New Roman" w:cs="Times New Roman"/>
                <w:sz w:val="12"/>
                <w:szCs w:val="12"/>
                <w:lang w:val="ru-RU"/>
              </w:rPr>
              <w:t xml:space="preserve">поселение Кутузовский, поселок </w:t>
            </w:r>
            <w:r w:rsidRPr="002538A4">
              <w:rPr>
                <w:rFonts w:ascii="Times New Roman" w:hAnsi="Times New Roman" w:cs="Times New Roman"/>
                <w:spacing w:val="-1"/>
                <w:sz w:val="12"/>
                <w:szCs w:val="12"/>
                <w:lang w:val="ru-RU"/>
              </w:rPr>
              <w:t>Лесозавод</w:t>
            </w:r>
          </w:p>
        </w:tc>
      </w:tr>
      <w:tr w:rsidR="002538A4" w:rsidRPr="002538A4" w:rsidTr="002538A4">
        <w:trPr>
          <w:trHeight w:val="70"/>
        </w:trPr>
        <w:tc>
          <w:tcPr>
            <w:tcW w:w="33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w:t>
            </w:r>
          </w:p>
        </w:tc>
        <w:tc>
          <w:tcPr>
            <w:tcW w:w="1989" w:type="pct"/>
            <w:vAlign w:val="center"/>
          </w:tcPr>
          <w:p w:rsidR="002538A4" w:rsidRPr="002538A4" w:rsidRDefault="002538A4" w:rsidP="002538A4">
            <w:pPr>
              <w:pStyle w:val="aff1"/>
              <w:jc w:val="center"/>
              <w:rPr>
                <w:rFonts w:ascii="Times New Roman" w:hAnsi="Times New Roman" w:cs="Times New Roman"/>
                <w:sz w:val="12"/>
                <w:szCs w:val="12"/>
                <w:lang w:val="ru-RU"/>
              </w:rPr>
            </w:pPr>
            <w:r w:rsidRPr="002538A4">
              <w:rPr>
                <w:rFonts w:ascii="Times New Roman" w:hAnsi="Times New Roman" w:cs="Times New Roman"/>
                <w:sz w:val="12"/>
                <w:szCs w:val="12"/>
                <w:lang w:val="ru-RU"/>
              </w:rPr>
              <w:t>Площадь</w:t>
            </w:r>
            <w:r w:rsidRPr="002538A4">
              <w:rPr>
                <w:rFonts w:ascii="Times New Roman" w:hAnsi="Times New Roman" w:cs="Times New Roman"/>
                <w:spacing w:val="1"/>
                <w:sz w:val="12"/>
                <w:szCs w:val="12"/>
                <w:lang w:val="ru-RU"/>
              </w:rPr>
              <w:t xml:space="preserve"> </w:t>
            </w:r>
            <w:r w:rsidRPr="002538A4">
              <w:rPr>
                <w:rFonts w:ascii="Times New Roman" w:hAnsi="Times New Roman" w:cs="Times New Roman"/>
                <w:sz w:val="12"/>
                <w:szCs w:val="12"/>
                <w:lang w:val="ru-RU"/>
              </w:rPr>
              <w:t>объекта</w:t>
            </w:r>
            <w:r w:rsidRPr="002538A4">
              <w:rPr>
                <w:rFonts w:ascii="Times New Roman" w:hAnsi="Times New Roman" w:cs="Times New Roman"/>
                <w:spacing w:val="1"/>
                <w:sz w:val="12"/>
                <w:szCs w:val="12"/>
                <w:lang w:val="ru-RU"/>
              </w:rPr>
              <w:t xml:space="preserve"> </w:t>
            </w:r>
            <w:r w:rsidRPr="002538A4">
              <w:rPr>
                <w:rFonts w:ascii="Times New Roman" w:hAnsi="Times New Roman" w:cs="Times New Roman"/>
                <w:sz w:val="12"/>
                <w:szCs w:val="12"/>
                <w:lang w:val="ru-RU"/>
              </w:rPr>
              <w:t>+/-</w:t>
            </w:r>
            <w:r w:rsidRPr="002538A4">
              <w:rPr>
                <w:rFonts w:ascii="Times New Roman" w:hAnsi="Times New Roman" w:cs="Times New Roman"/>
                <w:spacing w:val="1"/>
                <w:sz w:val="12"/>
                <w:szCs w:val="12"/>
                <w:lang w:val="ru-RU"/>
              </w:rPr>
              <w:t xml:space="preserve"> </w:t>
            </w:r>
            <w:r w:rsidRPr="002538A4">
              <w:rPr>
                <w:rFonts w:ascii="Times New Roman" w:hAnsi="Times New Roman" w:cs="Times New Roman"/>
                <w:sz w:val="12"/>
                <w:szCs w:val="12"/>
                <w:lang w:val="ru-RU"/>
              </w:rPr>
              <w:t>величина</w:t>
            </w:r>
            <w:r w:rsidRPr="002538A4">
              <w:rPr>
                <w:rFonts w:ascii="Times New Roman" w:hAnsi="Times New Roman" w:cs="Times New Roman"/>
                <w:spacing w:val="1"/>
                <w:sz w:val="12"/>
                <w:szCs w:val="12"/>
                <w:lang w:val="ru-RU"/>
              </w:rPr>
              <w:t xml:space="preserve"> </w:t>
            </w:r>
            <w:r w:rsidRPr="002538A4">
              <w:rPr>
                <w:rFonts w:ascii="Times New Roman" w:hAnsi="Times New Roman" w:cs="Times New Roman"/>
                <w:sz w:val="12"/>
                <w:szCs w:val="12"/>
                <w:lang w:val="ru-RU"/>
              </w:rPr>
              <w:t>погрешности определения площади</w:t>
            </w:r>
            <w:r w:rsidRPr="002538A4">
              <w:rPr>
                <w:rFonts w:ascii="Times New Roman" w:hAnsi="Times New Roman" w:cs="Times New Roman"/>
                <w:spacing w:val="-52"/>
                <w:sz w:val="12"/>
                <w:szCs w:val="12"/>
                <w:lang w:val="ru-RU"/>
              </w:rPr>
              <w:t xml:space="preserve"> </w:t>
            </w:r>
            <w:r w:rsidRPr="002538A4">
              <w:rPr>
                <w:rFonts w:ascii="Times New Roman" w:hAnsi="Times New Roman" w:cs="Times New Roman"/>
                <w:sz w:val="12"/>
                <w:szCs w:val="12"/>
                <w:lang w:val="ru-RU"/>
              </w:rPr>
              <w:t>(Р +/-</w:t>
            </w:r>
            <w:r w:rsidRPr="002538A4">
              <w:rPr>
                <w:rFonts w:ascii="Times New Roman" w:hAnsi="Times New Roman" w:cs="Times New Roman"/>
                <w:spacing w:val="1"/>
                <w:sz w:val="12"/>
                <w:szCs w:val="12"/>
                <w:lang w:val="ru-RU"/>
              </w:rPr>
              <w:t xml:space="preserve"> </w:t>
            </w:r>
            <w:r w:rsidRPr="002538A4">
              <w:rPr>
                <w:rFonts w:ascii="Times New Roman" w:hAnsi="Times New Roman" w:cs="Times New Roman"/>
                <w:sz w:val="12"/>
                <w:szCs w:val="12"/>
                <w:lang w:val="ru-RU"/>
              </w:rPr>
              <w:t>Дельта</w:t>
            </w:r>
            <w:r w:rsidRPr="002538A4">
              <w:rPr>
                <w:rFonts w:ascii="Times New Roman" w:hAnsi="Times New Roman" w:cs="Times New Roman"/>
                <w:spacing w:val="-2"/>
                <w:sz w:val="12"/>
                <w:szCs w:val="12"/>
                <w:lang w:val="ru-RU"/>
              </w:rPr>
              <w:t xml:space="preserve"> </w:t>
            </w:r>
            <w:r w:rsidRPr="002538A4">
              <w:rPr>
                <w:rFonts w:ascii="Times New Roman" w:hAnsi="Times New Roman" w:cs="Times New Roman"/>
                <w:sz w:val="12"/>
                <w:szCs w:val="12"/>
                <w:lang w:val="ru-RU"/>
              </w:rPr>
              <w:t>Р)</w:t>
            </w:r>
            <w:r w:rsidRPr="002538A4">
              <w:rPr>
                <w:rFonts w:ascii="Times New Roman" w:hAnsi="Times New Roman" w:cs="Times New Roman"/>
                <w:sz w:val="12"/>
                <w:szCs w:val="12"/>
                <w:vertAlign w:val="superscript"/>
                <w:lang w:val="ru-RU"/>
              </w:rPr>
              <w:t>3</w:t>
            </w:r>
          </w:p>
        </w:tc>
        <w:tc>
          <w:tcPr>
            <w:tcW w:w="2680"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244859±173 м</w:t>
            </w:r>
            <w:r w:rsidRPr="002538A4">
              <w:rPr>
                <w:rFonts w:ascii="Times New Roman" w:hAnsi="Times New Roman" w:cs="Times New Roman"/>
                <w:sz w:val="12"/>
                <w:szCs w:val="12"/>
                <w:vertAlign w:val="superscript"/>
              </w:rPr>
              <w:t>2</w:t>
            </w:r>
          </w:p>
        </w:tc>
      </w:tr>
      <w:tr w:rsidR="002538A4" w:rsidRPr="002538A4" w:rsidTr="002538A4">
        <w:trPr>
          <w:trHeight w:val="70"/>
        </w:trPr>
        <w:tc>
          <w:tcPr>
            <w:tcW w:w="33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p>
        </w:tc>
        <w:tc>
          <w:tcPr>
            <w:tcW w:w="1989"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Иные</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характеристики</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объекта</w:t>
            </w:r>
            <w:r w:rsidRPr="002538A4">
              <w:rPr>
                <w:rFonts w:ascii="Times New Roman" w:hAnsi="Times New Roman" w:cs="Times New Roman"/>
                <w:sz w:val="12"/>
                <w:szCs w:val="12"/>
                <w:vertAlign w:val="superscript"/>
              </w:rPr>
              <w:t>4</w:t>
            </w:r>
          </w:p>
        </w:tc>
        <w:tc>
          <w:tcPr>
            <w:tcW w:w="2680" w:type="pct"/>
            <w:vAlign w:val="center"/>
          </w:tcPr>
          <w:p w:rsidR="002538A4" w:rsidRPr="002538A4" w:rsidRDefault="002538A4" w:rsidP="002538A4">
            <w:pPr>
              <w:pStyle w:val="aff1"/>
              <w:jc w:val="center"/>
              <w:rPr>
                <w:rFonts w:ascii="Times New Roman" w:hAnsi="Times New Roman" w:cs="Times New Roman"/>
                <w:sz w:val="12"/>
                <w:szCs w:val="12"/>
              </w:rPr>
            </w:pPr>
          </w:p>
        </w:tc>
      </w:tr>
    </w:tbl>
    <w:p w:rsid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p>
    <w:p w:rsid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r w:rsidRPr="002538A4">
        <w:rPr>
          <w:rFonts w:ascii="Times New Roman" w:eastAsia="Times New Roman" w:hAnsi="Times New Roman" w:cs="Times New Roman"/>
          <w:sz w:val="12"/>
          <w:szCs w:val="12"/>
          <w:lang w:eastAsia="ru-RU"/>
        </w:rPr>
        <w:t>Раздел 2</w:t>
      </w:r>
    </w:p>
    <w:tbl>
      <w:tblPr>
        <w:tblStyle w:val="aff6"/>
        <w:tblW w:w="5000" w:type="pct"/>
        <w:tblLook w:val="04A0" w:firstRow="1" w:lastRow="0" w:firstColumn="1" w:lastColumn="0" w:noHBand="0" w:noVBand="1"/>
      </w:tblPr>
      <w:tblGrid>
        <w:gridCol w:w="1239"/>
        <w:gridCol w:w="351"/>
        <w:gridCol w:w="784"/>
        <w:gridCol w:w="509"/>
        <w:gridCol w:w="626"/>
        <w:gridCol w:w="643"/>
        <w:gridCol w:w="918"/>
        <w:gridCol w:w="502"/>
        <w:gridCol w:w="914"/>
        <w:gridCol w:w="345"/>
        <w:gridCol w:w="898"/>
      </w:tblGrid>
      <w:tr w:rsidR="002538A4" w:rsidTr="002538A4">
        <w:tc>
          <w:tcPr>
            <w:tcW w:w="5000" w:type="pct"/>
            <w:gridSpan w:val="11"/>
            <w:vAlign w:val="center"/>
          </w:tcPr>
          <w:p w:rsidR="002538A4" w:rsidRDefault="002538A4" w:rsidP="002538A4">
            <w:pPr>
              <w:jc w:val="center"/>
              <w:rPr>
                <w:rFonts w:ascii="Times New Roman" w:eastAsia="Times New Roman" w:hAnsi="Times New Roman" w:cs="Times New Roman"/>
                <w:sz w:val="12"/>
                <w:szCs w:val="12"/>
                <w:lang w:eastAsia="ru-RU"/>
              </w:rPr>
            </w:pPr>
            <w:r w:rsidRPr="002538A4">
              <w:rPr>
                <w:rFonts w:ascii="Times New Roman" w:hAnsi="Times New Roman" w:cs="Times New Roman"/>
                <w:sz w:val="12"/>
                <w:szCs w:val="12"/>
              </w:rPr>
              <w:t>Сведения</w:t>
            </w:r>
            <w:r w:rsidRPr="002538A4">
              <w:rPr>
                <w:rFonts w:ascii="Times New Roman" w:hAnsi="Times New Roman" w:cs="Times New Roman"/>
                <w:spacing w:val="-6"/>
                <w:sz w:val="12"/>
                <w:szCs w:val="12"/>
              </w:rPr>
              <w:t xml:space="preserve"> </w:t>
            </w:r>
            <w:r w:rsidRPr="002538A4">
              <w:rPr>
                <w:rFonts w:ascii="Times New Roman" w:hAnsi="Times New Roman" w:cs="Times New Roman"/>
                <w:sz w:val="12"/>
                <w:szCs w:val="12"/>
              </w:rPr>
              <w:t>о</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местоположении</w:t>
            </w:r>
            <w:r w:rsidRPr="002538A4">
              <w:rPr>
                <w:rFonts w:ascii="Times New Roman" w:hAnsi="Times New Roman" w:cs="Times New Roman"/>
                <w:spacing w:val="-5"/>
                <w:sz w:val="12"/>
                <w:szCs w:val="12"/>
              </w:rPr>
              <w:t xml:space="preserve"> </w:t>
            </w:r>
            <w:r w:rsidRPr="002538A4">
              <w:rPr>
                <w:rFonts w:ascii="Times New Roman" w:hAnsi="Times New Roman" w:cs="Times New Roman"/>
                <w:sz w:val="12"/>
                <w:szCs w:val="12"/>
              </w:rPr>
              <w:t>границ</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объекта</w:t>
            </w:r>
            <w:r w:rsidRPr="002538A4">
              <w:rPr>
                <w:rFonts w:ascii="Times New Roman" w:hAnsi="Times New Roman" w:cs="Times New Roman"/>
                <w:sz w:val="12"/>
                <w:szCs w:val="12"/>
                <w:vertAlign w:val="superscript"/>
              </w:rPr>
              <w:t>5</w:t>
            </w:r>
          </w:p>
        </w:tc>
      </w:tr>
      <w:tr w:rsidR="002538A4" w:rsidTr="002538A4">
        <w:tc>
          <w:tcPr>
            <w:tcW w:w="5000" w:type="pct"/>
            <w:gridSpan w:val="11"/>
            <w:vAlign w:val="center"/>
          </w:tcPr>
          <w:p w:rsidR="002538A4" w:rsidRDefault="002538A4" w:rsidP="002538A4">
            <w:pPr>
              <w:jc w:val="center"/>
              <w:rPr>
                <w:rFonts w:ascii="Times New Roman" w:eastAsia="Times New Roman" w:hAnsi="Times New Roman" w:cs="Times New Roman"/>
                <w:sz w:val="12"/>
                <w:szCs w:val="12"/>
                <w:lang w:eastAsia="ru-RU"/>
              </w:rPr>
            </w:pPr>
            <w:r w:rsidRPr="002538A4">
              <w:rPr>
                <w:rFonts w:ascii="Times New Roman" w:hAnsi="Times New Roman" w:cs="Times New Roman"/>
                <w:sz w:val="12"/>
                <w:szCs w:val="12"/>
              </w:rPr>
              <w:t>1.Система</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координат</w:t>
            </w:r>
            <w:r w:rsidRPr="002538A4">
              <w:rPr>
                <w:rFonts w:ascii="Times New Roman" w:hAnsi="Times New Roman" w:cs="Times New Roman"/>
                <w:sz w:val="12"/>
                <w:szCs w:val="12"/>
                <w:u w:val="single"/>
              </w:rPr>
              <w:tab/>
              <w:t>МСК-63</w:t>
            </w:r>
          </w:p>
        </w:tc>
      </w:tr>
      <w:tr w:rsidR="002538A4" w:rsidTr="002538A4">
        <w:trPr>
          <w:trHeight w:val="70"/>
        </w:trPr>
        <w:tc>
          <w:tcPr>
            <w:tcW w:w="5000" w:type="pct"/>
            <w:gridSpan w:val="11"/>
            <w:vAlign w:val="center"/>
          </w:tcPr>
          <w:p w:rsidR="002538A4" w:rsidRDefault="002538A4" w:rsidP="002538A4">
            <w:pPr>
              <w:jc w:val="center"/>
              <w:rPr>
                <w:rFonts w:ascii="Times New Roman" w:eastAsia="Times New Roman" w:hAnsi="Times New Roman" w:cs="Times New Roman"/>
                <w:sz w:val="12"/>
                <w:szCs w:val="12"/>
                <w:lang w:eastAsia="ru-RU"/>
              </w:rPr>
            </w:pPr>
            <w:r w:rsidRPr="002538A4">
              <w:rPr>
                <w:rFonts w:ascii="Times New Roman" w:hAnsi="Times New Roman" w:cs="Times New Roman"/>
                <w:sz w:val="12"/>
                <w:szCs w:val="12"/>
              </w:rPr>
              <w:t>2.</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Сведения</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о</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характерных</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точках</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границ</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объекта</w:t>
            </w:r>
          </w:p>
        </w:tc>
      </w:tr>
      <w:tr w:rsidR="002538A4" w:rsidTr="002538A4">
        <w:tc>
          <w:tcPr>
            <w:tcW w:w="802" w:type="pct"/>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Обозначение</w:t>
            </w:r>
            <w:r>
              <w:rPr>
                <w:rFonts w:ascii="Times New Roman" w:hAnsi="Times New Roman" w:cs="Times New Roman"/>
                <w:sz w:val="12"/>
                <w:szCs w:val="12"/>
              </w:rPr>
              <w:t xml:space="preserve"> </w:t>
            </w:r>
            <w:r w:rsidRPr="002538A4">
              <w:rPr>
                <w:rFonts w:ascii="Times New Roman" w:hAnsi="Times New Roman" w:cs="Times New Roman"/>
                <w:sz w:val="12"/>
                <w:szCs w:val="12"/>
              </w:rPr>
              <w:t>характерных</w:t>
            </w:r>
            <w:r>
              <w:rPr>
                <w:rFonts w:ascii="Times New Roman" w:hAnsi="Times New Roman" w:cs="Times New Roman"/>
                <w:sz w:val="12"/>
                <w:szCs w:val="12"/>
              </w:rPr>
              <w:t xml:space="preserve"> </w:t>
            </w:r>
            <w:r w:rsidRPr="002538A4">
              <w:rPr>
                <w:rFonts w:ascii="Times New Roman" w:hAnsi="Times New Roman" w:cs="Times New Roman"/>
                <w:sz w:val="12"/>
                <w:szCs w:val="12"/>
              </w:rPr>
              <w:t>точек</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границ</w:t>
            </w:r>
          </w:p>
        </w:tc>
        <w:tc>
          <w:tcPr>
            <w:tcW w:w="1468" w:type="pct"/>
            <w:gridSpan w:val="4"/>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Координаты,</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м</w:t>
            </w:r>
          </w:p>
        </w:tc>
        <w:tc>
          <w:tcPr>
            <w:tcW w:w="1010" w:type="pct"/>
            <w:gridSpan w:val="2"/>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Метод определения</w:t>
            </w:r>
            <w:r>
              <w:rPr>
                <w:rFonts w:ascii="Times New Roman" w:hAnsi="Times New Roman" w:cs="Times New Roman"/>
                <w:sz w:val="12"/>
                <w:szCs w:val="12"/>
              </w:rPr>
              <w:t xml:space="preserve"> </w:t>
            </w:r>
            <w:r w:rsidRPr="002538A4">
              <w:rPr>
                <w:rFonts w:ascii="Times New Roman" w:hAnsi="Times New Roman" w:cs="Times New Roman"/>
                <w:sz w:val="12"/>
                <w:szCs w:val="12"/>
              </w:rPr>
              <w:t>координат</w:t>
            </w:r>
            <w:r>
              <w:rPr>
                <w:rFonts w:ascii="Times New Roman" w:hAnsi="Times New Roman" w:cs="Times New Roman"/>
                <w:sz w:val="12"/>
                <w:szCs w:val="12"/>
              </w:rPr>
              <w:t xml:space="preserve"> </w:t>
            </w:r>
            <w:r w:rsidRPr="002538A4">
              <w:rPr>
                <w:rFonts w:ascii="Times New Roman" w:hAnsi="Times New Roman" w:cs="Times New Roman"/>
                <w:sz w:val="12"/>
                <w:szCs w:val="12"/>
              </w:rPr>
              <w:t>характерной</w:t>
            </w:r>
            <w:r>
              <w:rPr>
                <w:rFonts w:ascii="Times New Roman" w:hAnsi="Times New Roman" w:cs="Times New Roman"/>
                <w:sz w:val="12"/>
                <w:szCs w:val="12"/>
              </w:rPr>
              <w:t xml:space="preserve"> </w:t>
            </w:r>
            <w:r w:rsidRPr="002538A4">
              <w:rPr>
                <w:rFonts w:ascii="Times New Roman" w:hAnsi="Times New Roman" w:cs="Times New Roman"/>
                <w:sz w:val="12"/>
                <w:szCs w:val="12"/>
              </w:rPr>
              <w:t>точки</w:t>
            </w:r>
            <w:r w:rsidRPr="002538A4">
              <w:rPr>
                <w:rFonts w:ascii="Times New Roman" w:hAnsi="Times New Roman" w:cs="Times New Roman"/>
                <w:sz w:val="12"/>
                <w:szCs w:val="12"/>
                <w:vertAlign w:val="superscript"/>
              </w:rPr>
              <w:t>6</w:t>
            </w:r>
          </w:p>
        </w:tc>
        <w:tc>
          <w:tcPr>
            <w:tcW w:w="916" w:type="pct"/>
            <w:gridSpan w:val="2"/>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Средняя</w:t>
            </w:r>
            <w:r>
              <w:rPr>
                <w:rFonts w:ascii="Times New Roman" w:hAnsi="Times New Roman" w:cs="Times New Roman"/>
                <w:spacing w:val="1"/>
                <w:sz w:val="12"/>
                <w:szCs w:val="12"/>
              </w:rPr>
              <w:t xml:space="preserve"> </w:t>
            </w:r>
            <w:r w:rsidRPr="002538A4">
              <w:rPr>
                <w:rFonts w:ascii="Times New Roman" w:hAnsi="Times New Roman" w:cs="Times New Roman"/>
                <w:w w:val="95"/>
                <w:sz w:val="12"/>
                <w:szCs w:val="12"/>
              </w:rPr>
              <w:t>квадратическая</w:t>
            </w:r>
            <w:r>
              <w:rPr>
                <w:rFonts w:ascii="Times New Roman" w:hAnsi="Times New Roman" w:cs="Times New Roman"/>
                <w:spacing w:val="1"/>
                <w:w w:val="95"/>
                <w:sz w:val="12"/>
                <w:szCs w:val="12"/>
              </w:rPr>
              <w:t xml:space="preserve"> </w:t>
            </w:r>
            <w:r w:rsidRPr="002538A4">
              <w:rPr>
                <w:rFonts w:ascii="Times New Roman" w:hAnsi="Times New Roman" w:cs="Times New Roman"/>
                <w:sz w:val="12"/>
                <w:szCs w:val="12"/>
              </w:rPr>
              <w:t>погрешность</w:t>
            </w: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положения</w:t>
            </w:r>
            <w:r w:rsidRPr="002538A4">
              <w:rPr>
                <w:rFonts w:ascii="Times New Roman" w:hAnsi="Times New Roman" w:cs="Times New Roman"/>
                <w:spacing w:val="1"/>
                <w:sz w:val="12"/>
                <w:szCs w:val="12"/>
              </w:rPr>
              <w:t xml:space="preserve"> </w:t>
            </w:r>
            <w:r w:rsidRPr="002538A4">
              <w:rPr>
                <w:rFonts w:ascii="Times New Roman" w:hAnsi="Times New Roman" w:cs="Times New Roman"/>
                <w:spacing w:val="-1"/>
                <w:sz w:val="12"/>
                <w:szCs w:val="12"/>
              </w:rPr>
              <w:t>характерной</w:t>
            </w: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точки</w:t>
            </w:r>
            <w:r w:rsidRPr="002538A4">
              <w:rPr>
                <w:rFonts w:ascii="Times New Roman" w:hAnsi="Times New Roman" w:cs="Times New Roman"/>
                <w:spacing w:val="-5"/>
                <w:sz w:val="12"/>
                <w:szCs w:val="12"/>
              </w:rPr>
              <w:t xml:space="preserve"> </w:t>
            </w:r>
            <w:r w:rsidRPr="002538A4">
              <w:rPr>
                <w:rFonts w:ascii="Times New Roman" w:hAnsi="Times New Roman" w:cs="Times New Roman"/>
                <w:sz w:val="12"/>
                <w:szCs w:val="12"/>
              </w:rPr>
              <w:t>(Мt),</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м</w:t>
            </w:r>
          </w:p>
        </w:tc>
        <w:tc>
          <w:tcPr>
            <w:tcW w:w="804" w:type="pct"/>
            <w:gridSpan w:val="2"/>
            <w:vMerge w:val="restart"/>
            <w:vAlign w:val="center"/>
          </w:tcPr>
          <w:p w:rsidR="002538A4" w:rsidRDefault="002538A4" w:rsidP="002538A4">
            <w:pPr>
              <w:jc w:val="center"/>
              <w:rPr>
                <w:rFonts w:ascii="Times New Roman" w:eastAsia="Times New Roman" w:hAnsi="Times New Roman" w:cs="Times New Roman"/>
                <w:sz w:val="12"/>
                <w:szCs w:val="12"/>
                <w:lang w:eastAsia="ru-RU"/>
              </w:rPr>
            </w:pPr>
            <w:r w:rsidRPr="002538A4">
              <w:rPr>
                <w:rFonts w:ascii="Times New Roman" w:hAnsi="Times New Roman" w:cs="Times New Roman"/>
                <w:sz w:val="12"/>
                <w:szCs w:val="12"/>
              </w:rPr>
              <w:t>Описание</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обозначения точки на</w:t>
            </w:r>
            <w:r w:rsidRPr="002538A4">
              <w:rPr>
                <w:rFonts w:ascii="Times New Roman" w:hAnsi="Times New Roman" w:cs="Times New Roman"/>
                <w:spacing w:val="-5"/>
                <w:sz w:val="12"/>
                <w:szCs w:val="12"/>
              </w:rPr>
              <w:t xml:space="preserve"> </w:t>
            </w:r>
            <w:r w:rsidRPr="002538A4">
              <w:rPr>
                <w:rFonts w:ascii="Times New Roman" w:hAnsi="Times New Roman" w:cs="Times New Roman"/>
                <w:sz w:val="12"/>
                <w:szCs w:val="12"/>
              </w:rPr>
              <w:t>местности (при наличии)</w:t>
            </w:r>
            <w:r w:rsidRPr="002538A4">
              <w:rPr>
                <w:rFonts w:ascii="Times New Roman" w:hAnsi="Times New Roman" w:cs="Times New Roman"/>
                <w:sz w:val="12"/>
                <w:szCs w:val="12"/>
                <w:vertAlign w:val="superscript"/>
              </w:rPr>
              <w:t>7</w:t>
            </w:r>
          </w:p>
        </w:tc>
      </w:tr>
      <w:tr w:rsidR="002538A4" w:rsidTr="002538A4">
        <w:tc>
          <w:tcPr>
            <w:tcW w:w="802" w:type="pct"/>
            <w:vMerge/>
            <w:vAlign w:val="center"/>
          </w:tcPr>
          <w:p w:rsidR="002538A4" w:rsidRPr="002538A4" w:rsidRDefault="002538A4" w:rsidP="002538A4">
            <w:pPr>
              <w:pStyle w:val="aff1"/>
              <w:jc w:val="center"/>
              <w:rPr>
                <w:rFonts w:ascii="Times New Roman" w:hAnsi="Times New Roman" w:cs="Times New Roman"/>
                <w:sz w:val="12"/>
                <w:szCs w:val="12"/>
              </w:rPr>
            </w:pP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X</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Y</w:t>
            </w:r>
          </w:p>
        </w:tc>
        <w:tc>
          <w:tcPr>
            <w:tcW w:w="1010" w:type="pct"/>
            <w:gridSpan w:val="2"/>
            <w:vMerge/>
            <w:vAlign w:val="center"/>
          </w:tcPr>
          <w:p w:rsidR="002538A4" w:rsidRPr="002538A4" w:rsidRDefault="002538A4" w:rsidP="002538A4">
            <w:pPr>
              <w:pStyle w:val="aff1"/>
              <w:jc w:val="center"/>
              <w:rPr>
                <w:rFonts w:ascii="Times New Roman" w:hAnsi="Times New Roman" w:cs="Times New Roman"/>
                <w:sz w:val="12"/>
                <w:szCs w:val="12"/>
              </w:rPr>
            </w:pPr>
          </w:p>
        </w:tc>
        <w:tc>
          <w:tcPr>
            <w:tcW w:w="916" w:type="pct"/>
            <w:gridSpan w:val="2"/>
            <w:vMerge/>
            <w:vAlign w:val="center"/>
          </w:tcPr>
          <w:p w:rsidR="002538A4" w:rsidRPr="002538A4" w:rsidRDefault="002538A4" w:rsidP="002538A4">
            <w:pPr>
              <w:pStyle w:val="aff1"/>
              <w:jc w:val="center"/>
              <w:rPr>
                <w:rFonts w:ascii="Times New Roman" w:hAnsi="Times New Roman" w:cs="Times New Roman"/>
                <w:b/>
                <w:sz w:val="12"/>
                <w:szCs w:val="12"/>
              </w:rPr>
            </w:pPr>
          </w:p>
        </w:tc>
        <w:tc>
          <w:tcPr>
            <w:tcW w:w="804" w:type="pct"/>
            <w:gridSpan w:val="2"/>
            <w:vMerge/>
            <w:vAlign w:val="center"/>
          </w:tcPr>
          <w:p w:rsidR="002538A4" w:rsidRPr="002538A4" w:rsidRDefault="002538A4" w:rsidP="002538A4">
            <w:pPr>
              <w:pStyle w:val="aff1"/>
              <w:jc w:val="center"/>
              <w:rPr>
                <w:rFonts w:ascii="Times New Roman" w:hAnsi="Times New Roman" w:cs="Times New Roman"/>
                <w:sz w:val="12"/>
                <w:szCs w:val="12"/>
              </w:rPr>
            </w:pP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493480.98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2246271.33</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493458.98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2246267.26</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493427.6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2246261.46</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493421.64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2246260.36</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493421.24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2246260.29</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493406.51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2246358.44</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Картометрический</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493391.86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2246356.5</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493298.69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2246344.13</w:t>
            </w:r>
          </w:p>
        </w:tc>
        <w:tc>
          <w:tcPr>
            <w:tcW w:w="101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Картометрический</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493286.42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2246400.16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493364.98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2246419.8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493354.02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2246455.13</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493338.38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2246505.52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493299.1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2246571.37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493237.36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2246552.33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493235.43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2246551.74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493145.5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2246615.78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493145.08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2246635</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493122.17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2246637.87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493120.18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2246645.36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493109.98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2246683.67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493098.11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2246705.76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493091.15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2246713.53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493094.42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2246718.85</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493094.02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2246726.2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493087.48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2246731.12</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493078.88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2246724.98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493076.42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2246709.03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lastRenderedPageBreak/>
              <w:t>28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493051.05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2246680.4</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493051.46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2246660.36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493069.06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2246648.09</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493071.1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2246633.78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493089.96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2246610.86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493091.98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2246608.42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493051.18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2246571.2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492996.34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2246629.68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492871.83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2246580.2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492825.6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2246412.18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492815.5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2246430.1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492812.65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2246435.17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492810.2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2246439.5</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w:t>
            </w:r>
            <w:r w:rsidR="00145BBF">
              <w:rPr>
                <w:rFonts w:ascii="Times New Roman" w:hAnsi="Times New Roman" w:cs="Times New Roman"/>
                <w:sz w:val="12"/>
                <w:szCs w:val="12"/>
              </w:rPr>
              <w:t>етр</w:t>
            </w:r>
            <w:r w:rsidRPr="002538A4">
              <w:rPr>
                <w:rFonts w:ascii="Times New Roman" w:hAnsi="Times New Roman" w:cs="Times New Roman"/>
                <w:sz w:val="12"/>
                <w:szCs w:val="12"/>
              </w:rPr>
              <w:t>ический</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492806.3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2246446.44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492803.44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2246451.5</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492761.24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2246526.43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492759.62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2246529.28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492739.42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2246565.15</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492779.28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2246653.01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492781.64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2246658.22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492783.4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2246662.1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492811.2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2246721.46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492871.41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2246844.41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492945.56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2246780.46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492934.24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2246754.3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492961.84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2246686.43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492999.34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2246747.92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493000.62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2246750</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493042.48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2246818.63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493012.04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2246904.26</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492982.74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2246973.98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492935.42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2247174.01</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492927.43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2247247.02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492920.26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2247312.5</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492919.34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2247320.94</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492942.42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2247322.54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493001.1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2247326.59</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493007.09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2247327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493022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2247328.04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493094.84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2247337.72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493135.75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2247343.17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69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493135.76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2247343.04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493135.88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2247342.28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493136.74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2247336.35</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Pr="002538A4">
              <w:rPr>
                <w:rFonts w:ascii="Times New Roman" w:hAnsi="Times New Roman" w:cs="Times New Roman"/>
                <w:sz w:val="12"/>
                <w:szCs w:val="12"/>
              </w:rPr>
              <w:t>ическийметод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493153.11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2247224.1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493161.3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2247167.91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493150.7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2247105.99</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493138.58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2247035.26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493158.72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2246905.94</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493173.31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2246846.67</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493184.28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2246802.08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79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493295.58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2246642.57</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493396.09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2246656.78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493408.35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2246658.52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493438.64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2246608.62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493362.68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2246576.06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84</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493367.6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2246555.21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85</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493409.12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2246547.44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493465.6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2246576.88</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87</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493479.1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2246521.26</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493520.93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2246483.61</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89</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493532.13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2246473.54</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90</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493488.86</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2246415.5</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91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493472.72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2246393.87</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92</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493469.11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2246389.02</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93</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493467.48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2246386.83</w:t>
            </w:r>
          </w:p>
        </w:tc>
        <w:tc>
          <w:tcPr>
            <w:tcW w:w="1010" w:type="pct"/>
            <w:gridSpan w:val="2"/>
            <w:vAlign w:val="center"/>
          </w:tcPr>
          <w:p w:rsidR="002538A4" w:rsidRPr="002538A4" w:rsidRDefault="00145BBF" w:rsidP="00145BBF">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2538A4" w:rsidRPr="002538A4">
              <w:rPr>
                <w:rFonts w:ascii="Times New Roman" w:hAnsi="Times New Roman" w:cs="Times New Roman"/>
                <w:sz w:val="12"/>
                <w:szCs w:val="12"/>
              </w:rPr>
              <w:t>ический</w:t>
            </w:r>
            <w:r w:rsidR="002538A4" w:rsidRPr="002538A4">
              <w:rPr>
                <w:rFonts w:ascii="Times New Roman" w:hAnsi="Times New Roman" w:cs="Times New Roman"/>
                <w:spacing w:val="-52"/>
                <w:sz w:val="12"/>
                <w:szCs w:val="12"/>
              </w:rPr>
              <w:t xml:space="preserve"> </w:t>
            </w:r>
            <w:r w:rsidR="002538A4"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802"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493480.98</w:t>
            </w:r>
          </w:p>
        </w:tc>
        <w:tc>
          <w:tcPr>
            <w:tcW w:w="73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2246271.33</w:t>
            </w:r>
          </w:p>
        </w:tc>
        <w:tc>
          <w:tcPr>
            <w:tcW w:w="1010" w:type="pct"/>
            <w:gridSpan w:val="2"/>
            <w:vAlign w:val="center"/>
          </w:tcPr>
          <w:p w:rsidR="002538A4" w:rsidRPr="002538A4" w:rsidRDefault="002538A4" w:rsidP="00145BBF">
            <w:pPr>
              <w:pStyle w:val="aff1"/>
              <w:jc w:val="center"/>
              <w:rPr>
                <w:rFonts w:ascii="Times New Roman" w:hAnsi="Times New Roman" w:cs="Times New Roman"/>
                <w:sz w:val="12"/>
                <w:szCs w:val="12"/>
              </w:rPr>
            </w:pPr>
            <w:r w:rsidRPr="002538A4">
              <w:rPr>
                <w:rFonts w:ascii="Times New Roman" w:hAnsi="Times New Roman" w:cs="Times New Roman"/>
                <w:sz w:val="12"/>
                <w:szCs w:val="12"/>
              </w:rPr>
              <w:t>Картометр</w:t>
            </w:r>
            <w:r w:rsidRPr="002538A4">
              <w:rPr>
                <w:rFonts w:ascii="Times New Roman" w:hAnsi="Times New Roman" w:cs="Times New Roman"/>
                <w:spacing w:val="-52"/>
                <w:sz w:val="12"/>
                <w:szCs w:val="12"/>
              </w:rPr>
              <w:t xml:space="preserve"> </w:t>
            </w:r>
            <w:r w:rsidR="00145BBF">
              <w:rPr>
                <w:rFonts w:ascii="Times New Roman" w:hAnsi="Times New Roman" w:cs="Times New Roman"/>
                <w:sz w:val="12"/>
                <w:szCs w:val="12"/>
              </w:rPr>
              <w:t>ический</w:t>
            </w:r>
            <w:r w:rsidRPr="002538A4">
              <w:rPr>
                <w:rFonts w:ascii="Times New Roman" w:hAnsi="Times New Roman" w:cs="Times New Roman"/>
                <w:sz w:val="12"/>
                <w:szCs w:val="12"/>
              </w:rPr>
              <w:t>метод</w:t>
            </w:r>
          </w:p>
        </w:tc>
        <w:tc>
          <w:tcPr>
            <w:tcW w:w="91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0.1</w:t>
            </w:r>
          </w:p>
        </w:tc>
        <w:tc>
          <w:tcPr>
            <w:tcW w:w="80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5000" w:type="pct"/>
            <w:gridSpan w:val="11"/>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Сведения</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о</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характерных</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точках</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части</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(частей)</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границы</w:t>
            </w:r>
            <w:r w:rsidRPr="002538A4">
              <w:rPr>
                <w:rFonts w:ascii="Times New Roman" w:hAnsi="Times New Roman" w:cs="Times New Roman"/>
                <w:spacing w:val="-2"/>
                <w:sz w:val="12"/>
                <w:szCs w:val="12"/>
              </w:rPr>
              <w:t xml:space="preserve"> </w:t>
            </w:r>
            <w:r w:rsidRPr="002538A4">
              <w:rPr>
                <w:rFonts w:ascii="Times New Roman" w:hAnsi="Times New Roman" w:cs="Times New Roman"/>
                <w:sz w:val="12"/>
                <w:szCs w:val="12"/>
              </w:rPr>
              <w:t>объекта</w:t>
            </w:r>
          </w:p>
        </w:tc>
      </w:tr>
      <w:tr w:rsidR="002538A4" w:rsidTr="002538A4">
        <w:tc>
          <w:tcPr>
            <w:tcW w:w="1029" w:type="pct"/>
            <w:gridSpan w:val="2"/>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Обозначение</w:t>
            </w:r>
            <w:r w:rsidRPr="002538A4">
              <w:rPr>
                <w:rFonts w:ascii="Times New Roman" w:hAnsi="Times New Roman" w:cs="Times New Roman"/>
                <w:spacing w:val="-48"/>
                <w:sz w:val="12"/>
                <w:szCs w:val="12"/>
              </w:rPr>
              <w:t xml:space="preserve"> </w:t>
            </w:r>
            <w:r w:rsidRPr="002538A4">
              <w:rPr>
                <w:rFonts w:ascii="Times New Roman" w:hAnsi="Times New Roman" w:cs="Times New Roman"/>
                <w:sz w:val="12"/>
                <w:szCs w:val="12"/>
              </w:rPr>
              <w:t>характерных</w:t>
            </w:r>
            <w:r>
              <w:rPr>
                <w:rFonts w:ascii="Times New Roman" w:hAnsi="Times New Roman" w:cs="Times New Roman"/>
                <w:spacing w:val="-48"/>
                <w:sz w:val="12"/>
                <w:szCs w:val="12"/>
              </w:rPr>
              <w:t xml:space="preserve"> </w:t>
            </w:r>
            <w:r w:rsidRPr="002538A4">
              <w:rPr>
                <w:rFonts w:ascii="Times New Roman" w:hAnsi="Times New Roman" w:cs="Times New Roman"/>
                <w:sz w:val="12"/>
                <w:szCs w:val="12"/>
              </w:rPr>
              <w:lastRenderedPageBreak/>
              <w:t>точек части</w:t>
            </w:r>
            <w:r>
              <w:rPr>
                <w:rFonts w:ascii="Times New Roman" w:hAnsi="Times New Roman" w:cs="Times New Roman"/>
                <w:sz w:val="12"/>
                <w:szCs w:val="12"/>
              </w:rPr>
              <w:t xml:space="preserve"> </w:t>
            </w:r>
            <w:r w:rsidRPr="002538A4">
              <w:rPr>
                <w:rFonts w:ascii="Times New Roman" w:hAnsi="Times New Roman" w:cs="Times New Roman"/>
                <w:sz w:val="12"/>
                <w:szCs w:val="12"/>
              </w:rPr>
              <w:t>границы</w:t>
            </w:r>
          </w:p>
        </w:tc>
        <w:tc>
          <w:tcPr>
            <w:tcW w:w="1657" w:type="pct"/>
            <w:gridSpan w:val="4"/>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Координаты,</w:t>
            </w:r>
            <w:r w:rsidRPr="002538A4">
              <w:rPr>
                <w:rFonts w:ascii="Times New Roman" w:hAnsi="Times New Roman" w:cs="Times New Roman"/>
                <w:spacing w:val="-3"/>
                <w:sz w:val="12"/>
                <w:szCs w:val="12"/>
              </w:rPr>
              <w:t xml:space="preserve"> </w:t>
            </w:r>
            <w:r w:rsidRPr="002538A4">
              <w:rPr>
                <w:rFonts w:ascii="Times New Roman" w:hAnsi="Times New Roman" w:cs="Times New Roman"/>
                <w:sz w:val="12"/>
                <w:szCs w:val="12"/>
              </w:rPr>
              <w:t>м</w:t>
            </w:r>
          </w:p>
        </w:tc>
        <w:tc>
          <w:tcPr>
            <w:tcW w:w="919" w:type="pct"/>
            <w:gridSpan w:val="2"/>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Метод</w:t>
            </w: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определения</w:t>
            </w:r>
            <w:r w:rsidRPr="002538A4">
              <w:rPr>
                <w:rFonts w:ascii="Times New Roman" w:hAnsi="Times New Roman" w:cs="Times New Roman"/>
                <w:spacing w:val="-44"/>
                <w:sz w:val="12"/>
                <w:szCs w:val="12"/>
              </w:rPr>
              <w:t xml:space="preserve"> </w:t>
            </w:r>
            <w:r w:rsidRPr="002538A4">
              <w:rPr>
                <w:rFonts w:ascii="Times New Roman" w:hAnsi="Times New Roman" w:cs="Times New Roman"/>
                <w:sz w:val="12"/>
                <w:szCs w:val="12"/>
              </w:rPr>
              <w:t>координат</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характерной</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точки</w:t>
            </w:r>
          </w:p>
        </w:tc>
        <w:tc>
          <w:tcPr>
            <w:tcW w:w="814" w:type="pct"/>
            <w:gridSpan w:val="2"/>
            <w:vMerge w:val="restar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Средняя</w:t>
            </w:r>
            <w:r w:rsidRPr="002538A4">
              <w:rPr>
                <w:rFonts w:ascii="Times New Roman" w:hAnsi="Times New Roman" w:cs="Times New Roman"/>
                <w:spacing w:val="1"/>
                <w:sz w:val="12"/>
                <w:szCs w:val="12"/>
              </w:rPr>
              <w:t xml:space="preserve"> </w:t>
            </w:r>
            <w:r w:rsidRPr="002538A4">
              <w:rPr>
                <w:rFonts w:ascii="Times New Roman" w:hAnsi="Times New Roman" w:cs="Times New Roman"/>
                <w:w w:val="95"/>
                <w:sz w:val="12"/>
                <w:szCs w:val="12"/>
              </w:rPr>
              <w:t>квадратическая</w:t>
            </w:r>
            <w:r w:rsidRPr="002538A4">
              <w:rPr>
                <w:rFonts w:ascii="Times New Roman" w:hAnsi="Times New Roman" w:cs="Times New Roman"/>
                <w:spacing w:val="1"/>
                <w:w w:val="95"/>
                <w:sz w:val="12"/>
                <w:szCs w:val="12"/>
              </w:rPr>
              <w:t xml:space="preserve"> </w:t>
            </w:r>
            <w:r w:rsidRPr="002538A4">
              <w:rPr>
                <w:rFonts w:ascii="Times New Roman" w:hAnsi="Times New Roman" w:cs="Times New Roman"/>
                <w:sz w:val="12"/>
                <w:szCs w:val="12"/>
              </w:rPr>
              <w:t>погрешность</w:t>
            </w: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положения</w:t>
            </w:r>
            <w:r w:rsidRPr="002538A4">
              <w:rPr>
                <w:rFonts w:ascii="Times New Roman" w:hAnsi="Times New Roman" w:cs="Times New Roman"/>
                <w:spacing w:val="1"/>
                <w:sz w:val="12"/>
                <w:szCs w:val="12"/>
              </w:rPr>
              <w:t xml:space="preserve"> </w:t>
            </w:r>
            <w:r w:rsidRPr="002538A4">
              <w:rPr>
                <w:rFonts w:ascii="Times New Roman" w:hAnsi="Times New Roman" w:cs="Times New Roman"/>
                <w:spacing w:val="-1"/>
                <w:sz w:val="12"/>
                <w:szCs w:val="12"/>
              </w:rPr>
              <w:t>характерной</w:t>
            </w: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точки</w:t>
            </w:r>
            <w:r w:rsidRPr="002538A4">
              <w:rPr>
                <w:rFonts w:ascii="Times New Roman" w:hAnsi="Times New Roman" w:cs="Times New Roman"/>
                <w:spacing w:val="-5"/>
                <w:sz w:val="12"/>
                <w:szCs w:val="12"/>
              </w:rPr>
              <w:t xml:space="preserve"> </w:t>
            </w:r>
            <w:r w:rsidRPr="002538A4">
              <w:rPr>
                <w:rFonts w:ascii="Times New Roman" w:hAnsi="Times New Roman" w:cs="Times New Roman"/>
                <w:sz w:val="12"/>
                <w:szCs w:val="12"/>
              </w:rPr>
              <w:t>(Мt),</w:t>
            </w:r>
            <w:r w:rsidRPr="002538A4">
              <w:rPr>
                <w:rFonts w:ascii="Times New Roman" w:hAnsi="Times New Roman" w:cs="Times New Roman"/>
                <w:spacing w:val="-4"/>
                <w:sz w:val="12"/>
                <w:szCs w:val="12"/>
              </w:rPr>
              <w:t xml:space="preserve"> </w:t>
            </w:r>
            <w:r w:rsidRPr="002538A4">
              <w:rPr>
                <w:rFonts w:ascii="Times New Roman" w:hAnsi="Times New Roman" w:cs="Times New Roman"/>
                <w:sz w:val="12"/>
                <w:szCs w:val="12"/>
              </w:rPr>
              <w:t>м</w:t>
            </w:r>
          </w:p>
        </w:tc>
        <w:tc>
          <w:tcPr>
            <w:tcW w:w="581" w:type="pct"/>
            <w:vMerge w:val="restart"/>
            <w:vAlign w:val="center"/>
          </w:tcPr>
          <w:p w:rsidR="002538A4" w:rsidRPr="002538A4" w:rsidRDefault="002538A4" w:rsidP="002538A4">
            <w:pPr>
              <w:pStyle w:val="aff1"/>
              <w:jc w:val="center"/>
              <w:rPr>
                <w:rFonts w:ascii="Times New Roman" w:hAnsi="Times New Roman" w:cs="Times New Roman"/>
                <w:sz w:val="12"/>
                <w:szCs w:val="12"/>
              </w:rPr>
            </w:pPr>
            <w:r>
              <w:rPr>
                <w:rFonts w:ascii="Times New Roman" w:hAnsi="Times New Roman" w:cs="Times New Roman"/>
                <w:sz w:val="12"/>
                <w:szCs w:val="12"/>
              </w:rPr>
              <w:t xml:space="preserve">Описание </w:t>
            </w:r>
            <w:r w:rsidRPr="002538A4">
              <w:rPr>
                <w:rFonts w:ascii="Times New Roman" w:hAnsi="Times New Roman" w:cs="Times New Roman"/>
                <w:sz w:val="12"/>
                <w:szCs w:val="12"/>
              </w:rPr>
              <w:t>обозначения</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точки на местности (при</w:t>
            </w:r>
            <w:r w:rsidRPr="002538A4">
              <w:rPr>
                <w:rFonts w:ascii="Times New Roman" w:hAnsi="Times New Roman" w:cs="Times New Roman"/>
                <w:spacing w:val="-47"/>
                <w:sz w:val="12"/>
                <w:szCs w:val="12"/>
              </w:rPr>
              <w:t xml:space="preserve"> </w:t>
            </w:r>
            <w:r w:rsidRPr="002538A4">
              <w:rPr>
                <w:rFonts w:ascii="Times New Roman" w:hAnsi="Times New Roman" w:cs="Times New Roman"/>
                <w:sz w:val="12"/>
                <w:szCs w:val="12"/>
              </w:rPr>
              <w:t>наличии)</w:t>
            </w:r>
          </w:p>
        </w:tc>
      </w:tr>
      <w:tr w:rsidR="002538A4" w:rsidTr="002538A4">
        <w:tc>
          <w:tcPr>
            <w:tcW w:w="1029" w:type="pct"/>
            <w:gridSpan w:val="2"/>
            <w:vMerge/>
            <w:vAlign w:val="center"/>
          </w:tcPr>
          <w:p w:rsidR="002538A4" w:rsidRPr="002538A4" w:rsidRDefault="002538A4" w:rsidP="002538A4">
            <w:pPr>
              <w:pStyle w:val="aff1"/>
              <w:jc w:val="center"/>
              <w:rPr>
                <w:rFonts w:ascii="Times New Roman" w:hAnsi="Times New Roman" w:cs="Times New Roman"/>
                <w:sz w:val="12"/>
                <w:szCs w:val="12"/>
              </w:rPr>
            </w:pPr>
          </w:p>
        </w:tc>
        <w:tc>
          <w:tcPr>
            <w:tcW w:w="836" w:type="pct"/>
            <w:gridSpan w:val="2"/>
            <w:vAlign w:val="center"/>
          </w:tcPr>
          <w:p w:rsidR="002538A4" w:rsidRPr="002538A4" w:rsidRDefault="002538A4" w:rsidP="002538A4">
            <w:pPr>
              <w:pStyle w:val="aff1"/>
              <w:jc w:val="center"/>
              <w:rPr>
                <w:rFonts w:ascii="Times New Roman" w:hAnsi="Times New Roman" w:cs="Times New Roman"/>
                <w:b/>
                <w:sz w:val="12"/>
                <w:szCs w:val="12"/>
              </w:rPr>
            </w:pP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X</w:t>
            </w:r>
          </w:p>
        </w:tc>
        <w:tc>
          <w:tcPr>
            <w:tcW w:w="820" w:type="pct"/>
            <w:gridSpan w:val="2"/>
            <w:vAlign w:val="center"/>
          </w:tcPr>
          <w:p w:rsidR="002538A4" w:rsidRPr="002538A4" w:rsidRDefault="002538A4" w:rsidP="002538A4">
            <w:pPr>
              <w:pStyle w:val="aff1"/>
              <w:jc w:val="center"/>
              <w:rPr>
                <w:rFonts w:ascii="Times New Roman" w:hAnsi="Times New Roman" w:cs="Times New Roman"/>
                <w:b/>
                <w:sz w:val="12"/>
                <w:szCs w:val="12"/>
              </w:rPr>
            </w:pPr>
          </w:p>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Y</w:t>
            </w:r>
          </w:p>
        </w:tc>
        <w:tc>
          <w:tcPr>
            <w:tcW w:w="919" w:type="pct"/>
            <w:gridSpan w:val="2"/>
            <w:vMerge/>
            <w:vAlign w:val="center"/>
          </w:tcPr>
          <w:p w:rsidR="002538A4" w:rsidRPr="002538A4" w:rsidRDefault="002538A4" w:rsidP="002538A4">
            <w:pPr>
              <w:pStyle w:val="aff1"/>
              <w:jc w:val="center"/>
              <w:rPr>
                <w:rFonts w:ascii="Times New Roman" w:hAnsi="Times New Roman" w:cs="Times New Roman"/>
                <w:sz w:val="12"/>
                <w:szCs w:val="12"/>
              </w:rPr>
            </w:pPr>
          </w:p>
        </w:tc>
        <w:tc>
          <w:tcPr>
            <w:tcW w:w="814" w:type="pct"/>
            <w:gridSpan w:val="2"/>
            <w:vMerge/>
            <w:vAlign w:val="center"/>
          </w:tcPr>
          <w:p w:rsidR="002538A4" w:rsidRPr="002538A4" w:rsidRDefault="002538A4" w:rsidP="002538A4">
            <w:pPr>
              <w:pStyle w:val="aff1"/>
              <w:jc w:val="center"/>
              <w:rPr>
                <w:rFonts w:ascii="Times New Roman" w:hAnsi="Times New Roman" w:cs="Times New Roman"/>
                <w:sz w:val="12"/>
                <w:szCs w:val="12"/>
              </w:rPr>
            </w:pPr>
          </w:p>
        </w:tc>
        <w:tc>
          <w:tcPr>
            <w:tcW w:w="581" w:type="pct"/>
            <w:vMerge/>
            <w:vAlign w:val="center"/>
          </w:tcPr>
          <w:p w:rsidR="002538A4" w:rsidRPr="002538A4" w:rsidRDefault="002538A4" w:rsidP="002538A4">
            <w:pPr>
              <w:pStyle w:val="aff1"/>
              <w:jc w:val="center"/>
              <w:rPr>
                <w:rFonts w:ascii="Times New Roman" w:hAnsi="Times New Roman" w:cs="Times New Roman"/>
                <w:sz w:val="12"/>
                <w:szCs w:val="12"/>
              </w:rPr>
            </w:pPr>
          </w:p>
        </w:tc>
      </w:tr>
      <w:tr w:rsidR="002538A4" w:rsidTr="002538A4">
        <w:tc>
          <w:tcPr>
            <w:tcW w:w="1029"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1</w:t>
            </w:r>
          </w:p>
        </w:tc>
        <w:tc>
          <w:tcPr>
            <w:tcW w:w="836"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2</w:t>
            </w:r>
          </w:p>
        </w:tc>
        <w:tc>
          <w:tcPr>
            <w:tcW w:w="820"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3</w:t>
            </w:r>
          </w:p>
        </w:tc>
        <w:tc>
          <w:tcPr>
            <w:tcW w:w="919"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4</w:t>
            </w:r>
          </w:p>
        </w:tc>
        <w:tc>
          <w:tcPr>
            <w:tcW w:w="81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58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5</w:t>
            </w:r>
          </w:p>
        </w:tc>
      </w:tr>
      <w:tr w:rsidR="002538A4" w:rsidTr="002538A4">
        <w:tc>
          <w:tcPr>
            <w:tcW w:w="1029"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Часть</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w:t>
            </w:r>
            <w:r w:rsidRPr="002538A4">
              <w:rPr>
                <w:rFonts w:ascii="Times New Roman" w:hAnsi="Times New Roman" w:cs="Times New Roman"/>
                <w:spacing w:val="-1"/>
                <w:sz w:val="12"/>
                <w:szCs w:val="12"/>
              </w:rPr>
              <w:t xml:space="preserve"> </w:t>
            </w:r>
            <w:r w:rsidRPr="002538A4">
              <w:rPr>
                <w:rFonts w:ascii="Times New Roman" w:hAnsi="Times New Roman" w:cs="Times New Roman"/>
                <w:sz w:val="12"/>
                <w:szCs w:val="12"/>
              </w:rPr>
              <w:t>-</w:t>
            </w:r>
          </w:p>
        </w:tc>
        <w:tc>
          <w:tcPr>
            <w:tcW w:w="836"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20"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919"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1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581" w:type="pct"/>
            <w:vAlign w:val="center"/>
          </w:tcPr>
          <w:p w:rsidR="002538A4" w:rsidRPr="002538A4" w:rsidRDefault="002538A4" w:rsidP="002538A4">
            <w:pPr>
              <w:pStyle w:val="aff1"/>
              <w:jc w:val="center"/>
              <w:rPr>
                <w:rFonts w:ascii="Times New Roman" w:hAnsi="Times New Roman" w:cs="Times New Roman"/>
                <w:sz w:val="12"/>
                <w:szCs w:val="12"/>
              </w:rPr>
            </w:pPr>
          </w:p>
        </w:tc>
      </w:tr>
      <w:tr w:rsidR="002538A4" w:rsidTr="002538A4">
        <w:tc>
          <w:tcPr>
            <w:tcW w:w="1029"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36"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20"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919"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c>
          <w:tcPr>
            <w:tcW w:w="814" w:type="pct"/>
            <w:gridSpan w:val="2"/>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c>
          <w:tcPr>
            <w:tcW w:w="581" w:type="pct"/>
            <w:vAlign w:val="center"/>
          </w:tcPr>
          <w:p w:rsidR="002538A4" w:rsidRPr="002538A4" w:rsidRDefault="002538A4" w:rsidP="002538A4">
            <w:pPr>
              <w:pStyle w:val="aff1"/>
              <w:jc w:val="center"/>
              <w:rPr>
                <w:rFonts w:ascii="Times New Roman" w:hAnsi="Times New Roman" w:cs="Times New Roman"/>
                <w:sz w:val="12"/>
                <w:szCs w:val="12"/>
              </w:rPr>
            </w:pPr>
            <w:r w:rsidRPr="002538A4">
              <w:rPr>
                <w:rFonts w:ascii="Times New Roman" w:hAnsi="Times New Roman" w:cs="Times New Roman"/>
                <w:sz w:val="12"/>
                <w:szCs w:val="12"/>
              </w:rPr>
              <w:t>-</w:t>
            </w:r>
          </w:p>
        </w:tc>
      </w:tr>
      <w:tr w:rsidR="002538A4" w:rsidTr="002538A4">
        <w:tc>
          <w:tcPr>
            <w:tcW w:w="1029"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36"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20"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919"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814" w:type="pct"/>
            <w:gridSpan w:val="2"/>
            <w:vAlign w:val="center"/>
          </w:tcPr>
          <w:p w:rsidR="002538A4" w:rsidRPr="002538A4" w:rsidRDefault="002538A4" w:rsidP="002538A4">
            <w:pPr>
              <w:pStyle w:val="aff1"/>
              <w:jc w:val="center"/>
              <w:rPr>
                <w:rFonts w:ascii="Times New Roman" w:hAnsi="Times New Roman" w:cs="Times New Roman"/>
                <w:sz w:val="12"/>
                <w:szCs w:val="12"/>
              </w:rPr>
            </w:pPr>
          </w:p>
        </w:tc>
        <w:tc>
          <w:tcPr>
            <w:tcW w:w="581" w:type="pct"/>
            <w:vAlign w:val="center"/>
          </w:tcPr>
          <w:p w:rsidR="002538A4" w:rsidRPr="002538A4" w:rsidRDefault="002538A4" w:rsidP="002538A4">
            <w:pPr>
              <w:pStyle w:val="aff1"/>
              <w:jc w:val="center"/>
              <w:rPr>
                <w:rFonts w:ascii="Times New Roman" w:hAnsi="Times New Roman" w:cs="Times New Roman"/>
                <w:sz w:val="12"/>
                <w:szCs w:val="12"/>
              </w:rPr>
            </w:pPr>
          </w:p>
        </w:tc>
      </w:tr>
    </w:tbl>
    <w:p w:rsidR="002538A4" w:rsidRDefault="002538A4" w:rsidP="002538A4">
      <w:pPr>
        <w:spacing w:after="0" w:line="240" w:lineRule="auto"/>
        <w:ind w:firstLine="284"/>
        <w:jc w:val="center"/>
        <w:rPr>
          <w:rFonts w:ascii="Times New Roman" w:eastAsia="Times New Roman" w:hAnsi="Times New Roman" w:cs="Times New Roman"/>
          <w:sz w:val="12"/>
          <w:szCs w:val="12"/>
          <w:lang w:eastAsia="ru-RU"/>
        </w:rPr>
      </w:pPr>
    </w:p>
    <w:p w:rsidR="00145BBF" w:rsidRDefault="00145BBF" w:rsidP="002538A4">
      <w:pPr>
        <w:spacing w:after="0" w:line="240" w:lineRule="auto"/>
        <w:ind w:firstLine="284"/>
        <w:jc w:val="center"/>
        <w:rPr>
          <w:rFonts w:ascii="Times New Roman" w:eastAsia="Times New Roman" w:hAnsi="Times New Roman" w:cs="Times New Roman"/>
          <w:sz w:val="12"/>
          <w:szCs w:val="12"/>
          <w:lang w:eastAsia="ru-RU"/>
        </w:rPr>
      </w:pPr>
      <w:r w:rsidRPr="00145BBF">
        <w:rPr>
          <w:rFonts w:ascii="Times New Roman" w:eastAsia="Times New Roman" w:hAnsi="Times New Roman" w:cs="Times New Roman"/>
          <w:sz w:val="12"/>
          <w:szCs w:val="12"/>
          <w:lang w:eastAsia="ru-RU"/>
        </w:rPr>
        <w:t>Раздел 3</w:t>
      </w:r>
    </w:p>
    <w:tbl>
      <w:tblPr>
        <w:tblStyle w:val="aff6"/>
        <w:tblW w:w="5000" w:type="pct"/>
        <w:tblLook w:val="04A0" w:firstRow="1" w:lastRow="0" w:firstColumn="1" w:lastColumn="0" w:noHBand="0" w:noVBand="1"/>
      </w:tblPr>
      <w:tblGrid>
        <w:gridCol w:w="800"/>
        <w:gridCol w:w="1186"/>
        <w:gridCol w:w="1337"/>
        <w:gridCol w:w="909"/>
        <w:gridCol w:w="804"/>
        <w:gridCol w:w="855"/>
        <w:gridCol w:w="977"/>
        <w:gridCol w:w="861"/>
      </w:tblGrid>
      <w:tr w:rsidR="004029FA" w:rsidRPr="004029FA" w:rsidTr="004029FA">
        <w:tc>
          <w:tcPr>
            <w:tcW w:w="5000" w:type="pct"/>
            <w:gridSpan w:val="8"/>
            <w:vAlign w:val="center"/>
          </w:tcPr>
          <w:p w:rsidR="004029FA" w:rsidRPr="004029FA" w:rsidRDefault="004029FA" w:rsidP="004029FA">
            <w:pPr>
              <w:pStyle w:val="aff1"/>
              <w:jc w:val="center"/>
              <w:rPr>
                <w:rFonts w:ascii="Times New Roman" w:eastAsia="Times New Roman" w:hAnsi="Times New Roman" w:cs="Times New Roman"/>
                <w:sz w:val="12"/>
                <w:szCs w:val="12"/>
              </w:rPr>
            </w:pPr>
            <w:r w:rsidRPr="004029FA">
              <w:rPr>
                <w:rFonts w:ascii="Times New Roman" w:hAnsi="Times New Roman" w:cs="Times New Roman"/>
                <w:sz w:val="12"/>
                <w:szCs w:val="12"/>
              </w:rPr>
              <w:t>Сведения</w:t>
            </w:r>
            <w:r w:rsidRPr="004029FA">
              <w:rPr>
                <w:rFonts w:ascii="Times New Roman" w:hAnsi="Times New Roman" w:cs="Times New Roman"/>
                <w:spacing w:val="-6"/>
                <w:sz w:val="12"/>
                <w:szCs w:val="12"/>
              </w:rPr>
              <w:t xml:space="preserve"> </w:t>
            </w:r>
            <w:r w:rsidRPr="004029FA">
              <w:rPr>
                <w:rFonts w:ascii="Times New Roman" w:hAnsi="Times New Roman" w:cs="Times New Roman"/>
                <w:sz w:val="12"/>
                <w:szCs w:val="12"/>
              </w:rPr>
              <w:t>о</w:t>
            </w:r>
            <w:r w:rsidRPr="004029FA">
              <w:rPr>
                <w:rFonts w:ascii="Times New Roman" w:hAnsi="Times New Roman" w:cs="Times New Roman"/>
                <w:spacing w:val="-5"/>
                <w:sz w:val="12"/>
                <w:szCs w:val="12"/>
              </w:rPr>
              <w:t xml:space="preserve"> </w:t>
            </w:r>
            <w:r w:rsidRPr="004029FA">
              <w:rPr>
                <w:rFonts w:ascii="Times New Roman" w:hAnsi="Times New Roman" w:cs="Times New Roman"/>
                <w:sz w:val="12"/>
                <w:szCs w:val="12"/>
              </w:rPr>
              <w:t>местоположении</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изменённых</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(уточнённых)</w:t>
            </w:r>
            <w:r w:rsidRPr="004029FA">
              <w:rPr>
                <w:rFonts w:ascii="Times New Roman" w:hAnsi="Times New Roman" w:cs="Times New Roman"/>
                <w:spacing w:val="-5"/>
                <w:sz w:val="12"/>
                <w:szCs w:val="12"/>
              </w:rPr>
              <w:t xml:space="preserve"> </w:t>
            </w:r>
            <w:r w:rsidRPr="004029FA">
              <w:rPr>
                <w:rFonts w:ascii="Times New Roman" w:hAnsi="Times New Roman" w:cs="Times New Roman"/>
                <w:sz w:val="12"/>
                <w:szCs w:val="12"/>
              </w:rPr>
              <w:t>границ</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объекта</w:t>
            </w:r>
            <w:r w:rsidRPr="004029FA">
              <w:rPr>
                <w:rFonts w:ascii="Times New Roman" w:hAnsi="Times New Roman" w:cs="Times New Roman"/>
                <w:sz w:val="12"/>
                <w:szCs w:val="12"/>
                <w:vertAlign w:val="superscript"/>
              </w:rPr>
              <w:t>8</w:t>
            </w:r>
          </w:p>
        </w:tc>
      </w:tr>
      <w:tr w:rsidR="004029FA" w:rsidRPr="004029FA" w:rsidTr="004029FA">
        <w:tc>
          <w:tcPr>
            <w:tcW w:w="5000" w:type="pct"/>
            <w:gridSpan w:val="8"/>
            <w:vAlign w:val="center"/>
          </w:tcPr>
          <w:p w:rsidR="004029FA" w:rsidRPr="004029FA" w:rsidRDefault="004029FA" w:rsidP="004029FA">
            <w:pPr>
              <w:pStyle w:val="aff1"/>
              <w:jc w:val="center"/>
              <w:rPr>
                <w:rFonts w:ascii="Times New Roman" w:eastAsia="Times New Roman" w:hAnsi="Times New Roman" w:cs="Times New Roman"/>
                <w:sz w:val="12"/>
                <w:szCs w:val="12"/>
              </w:rPr>
            </w:pPr>
            <w:r w:rsidRPr="004029FA">
              <w:rPr>
                <w:rFonts w:ascii="Times New Roman" w:hAnsi="Times New Roman" w:cs="Times New Roman"/>
                <w:sz w:val="12"/>
                <w:szCs w:val="12"/>
              </w:rPr>
              <w:t>1.Система</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координат</w:t>
            </w:r>
            <w:r w:rsidRPr="004029FA">
              <w:rPr>
                <w:rFonts w:ascii="Times New Roman" w:hAnsi="Times New Roman" w:cs="Times New Roman"/>
                <w:sz w:val="12"/>
                <w:szCs w:val="12"/>
                <w:u w:val="single"/>
              </w:rPr>
              <w:tab/>
              <w:t>–</w:t>
            </w:r>
          </w:p>
        </w:tc>
      </w:tr>
      <w:tr w:rsidR="004029FA" w:rsidRPr="004029FA" w:rsidTr="004029FA">
        <w:tc>
          <w:tcPr>
            <w:tcW w:w="5000" w:type="pct"/>
            <w:gridSpan w:val="8"/>
            <w:vAlign w:val="center"/>
          </w:tcPr>
          <w:p w:rsidR="004029FA" w:rsidRPr="004029FA" w:rsidRDefault="004029FA" w:rsidP="004029FA">
            <w:pPr>
              <w:pStyle w:val="aff1"/>
              <w:jc w:val="center"/>
              <w:rPr>
                <w:rFonts w:ascii="Times New Roman" w:eastAsia="Times New Roman" w:hAnsi="Times New Roman" w:cs="Times New Roman"/>
                <w:sz w:val="12"/>
                <w:szCs w:val="12"/>
              </w:rPr>
            </w:pPr>
            <w:r w:rsidRPr="004029FA">
              <w:rPr>
                <w:rFonts w:ascii="Times New Roman" w:hAnsi="Times New Roman" w:cs="Times New Roman"/>
                <w:sz w:val="12"/>
                <w:szCs w:val="12"/>
              </w:rPr>
              <w:t>2.</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Сведения</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о</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характерных</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точках</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границ</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объекта</w:t>
            </w:r>
          </w:p>
        </w:tc>
      </w:tr>
      <w:tr w:rsidR="004029FA" w:rsidRPr="004029FA" w:rsidTr="004029FA">
        <w:tc>
          <w:tcPr>
            <w:tcW w:w="518" w:type="pct"/>
            <w:vMerge w:val="restar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Обозначе</w:t>
            </w:r>
            <w:r w:rsidRPr="004029FA">
              <w:rPr>
                <w:rFonts w:ascii="Times New Roman" w:hAnsi="Times New Roman" w:cs="Times New Roman"/>
                <w:spacing w:val="-47"/>
                <w:sz w:val="12"/>
                <w:szCs w:val="12"/>
              </w:rPr>
              <w:t xml:space="preserve"> </w:t>
            </w:r>
            <w:r w:rsidRPr="004029FA">
              <w:rPr>
                <w:rFonts w:ascii="Times New Roman" w:hAnsi="Times New Roman" w:cs="Times New Roman"/>
                <w:sz w:val="12"/>
                <w:szCs w:val="12"/>
              </w:rPr>
              <w:t>ние</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характер</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ных точек</w:t>
            </w:r>
            <w:r w:rsidRPr="004029FA">
              <w:rPr>
                <w:rFonts w:ascii="Times New Roman" w:hAnsi="Times New Roman" w:cs="Times New Roman"/>
                <w:spacing w:val="-48"/>
                <w:sz w:val="12"/>
                <w:szCs w:val="12"/>
              </w:rPr>
              <w:t xml:space="preserve"> </w:t>
            </w:r>
            <w:r w:rsidRPr="004029FA">
              <w:rPr>
                <w:rFonts w:ascii="Times New Roman" w:hAnsi="Times New Roman" w:cs="Times New Roman"/>
                <w:sz w:val="12"/>
                <w:szCs w:val="12"/>
              </w:rPr>
              <w:t>границ</w:t>
            </w:r>
          </w:p>
        </w:tc>
        <w:tc>
          <w:tcPr>
            <w:tcW w:w="1632" w:type="pct"/>
            <w:gridSpan w:val="2"/>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Существующие</w:t>
            </w:r>
            <w:r w:rsidRPr="004029FA">
              <w:rPr>
                <w:rFonts w:ascii="Times New Roman" w:hAnsi="Times New Roman" w:cs="Times New Roman"/>
                <w:spacing w:val="-47"/>
                <w:sz w:val="12"/>
                <w:szCs w:val="12"/>
              </w:rPr>
              <w:t xml:space="preserve"> </w:t>
            </w:r>
            <w:r w:rsidRPr="004029FA">
              <w:rPr>
                <w:rFonts w:ascii="Times New Roman" w:hAnsi="Times New Roman" w:cs="Times New Roman"/>
                <w:sz w:val="12"/>
                <w:szCs w:val="12"/>
              </w:rPr>
              <w:t>координаты,</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м</w:t>
            </w:r>
          </w:p>
        </w:tc>
        <w:tc>
          <w:tcPr>
            <w:tcW w:w="1108" w:type="pct"/>
            <w:gridSpan w:val="2"/>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Изменённые (уточнённые)</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координаты,</w:t>
            </w:r>
            <w:r w:rsidRPr="004029FA">
              <w:rPr>
                <w:rFonts w:ascii="Times New Roman" w:hAnsi="Times New Roman" w:cs="Times New Roman"/>
                <w:spacing w:val="-12"/>
                <w:sz w:val="12"/>
                <w:szCs w:val="12"/>
              </w:rPr>
              <w:t xml:space="preserve"> </w:t>
            </w:r>
            <w:r w:rsidRPr="004029FA">
              <w:rPr>
                <w:rFonts w:ascii="Times New Roman" w:hAnsi="Times New Roman" w:cs="Times New Roman"/>
                <w:sz w:val="12"/>
                <w:szCs w:val="12"/>
              </w:rPr>
              <w:t>м</w:t>
            </w:r>
          </w:p>
        </w:tc>
        <w:tc>
          <w:tcPr>
            <w:tcW w:w="553" w:type="pct"/>
            <w:vMerge w:val="restar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Метод</w:t>
            </w:r>
            <w:r w:rsidRPr="004029FA">
              <w:rPr>
                <w:rFonts w:ascii="Times New Roman" w:hAnsi="Times New Roman" w:cs="Times New Roman"/>
                <w:spacing w:val="1"/>
                <w:sz w:val="12"/>
                <w:szCs w:val="12"/>
              </w:rPr>
              <w:t xml:space="preserve"> </w:t>
            </w:r>
            <w:r w:rsidRPr="004029FA">
              <w:rPr>
                <w:rFonts w:ascii="Times New Roman" w:hAnsi="Times New Roman" w:cs="Times New Roman"/>
                <w:w w:val="95"/>
                <w:sz w:val="12"/>
                <w:szCs w:val="12"/>
              </w:rPr>
              <w:t xml:space="preserve">определе </w:t>
            </w:r>
            <w:r w:rsidRPr="004029FA">
              <w:rPr>
                <w:rFonts w:ascii="Times New Roman" w:hAnsi="Times New Roman" w:cs="Times New Roman"/>
                <w:sz w:val="12"/>
                <w:szCs w:val="12"/>
              </w:rPr>
              <w:t>ия</w:t>
            </w:r>
            <w:r w:rsidRPr="004029FA">
              <w:rPr>
                <w:rFonts w:ascii="Times New Roman" w:hAnsi="Times New Roman" w:cs="Times New Roman"/>
                <w:spacing w:val="1"/>
                <w:sz w:val="12"/>
                <w:szCs w:val="12"/>
              </w:rPr>
              <w:t xml:space="preserve"> </w:t>
            </w:r>
            <w:r w:rsidRPr="004029FA">
              <w:rPr>
                <w:rFonts w:ascii="Times New Roman" w:hAnsi="Times New Roman" w:cs="Times New Roman"/>
                <w:spacing w:val="-1"/>
                <w:sz w:val="12"/>
                <w:szCs w:val="12"/>
              </w:rPr>
              <w:t>координат</w:t>
            </w:r>
            <w:r w:rsidRPr="004029FA">
              <w:rPr>
                <w:rFonts w:ascii="Times New Roman" w:hAnsi="Times New Roman" w:cs="Times New Roman"/>
                <w:spacing w:val="-43"/>
                <w:sz w:val="12"/>
                <w:szCs w:val="12"/>
              </w:rPr>
              <w:t xml:space="preserve"> </w:t>
            </w:r>
            <w:r w:rsidRPr="004029FA">
              <w:rPr>
                <w:rFonts w:ascii="Times New Roman" w:hAnsi="Times New Roman" w:cs="Times New Roman"/>
                <w:sz w:val="12"/>
                <w:szCs w:val="12"/>
              </w:rPr>
              <w:t>характерной</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точки</w:t>
            </w:r>
          </w:p>
        </w:tc>
        <w:tc>
          <w:tcPr>
            <w:tcW w:w="632" w:type="pct"/>
            <w:vMerge w:val="restart"/>
            <w:vAlign w:val="center"/>
          </w:tcPr>
          <w:p w:rsidR="004029FA" w:rsidRPr="004029FA" w:rsidRDefault="004029FA" w:rsidP="004029FA">
            <w:pPr>
              <w:pStyle w:val="aff1"/>
              <w:jc w:val="center"/>
              <w:rPr>
                <w:rFonts w:ascii="Times New Roman" w:eastAsia="Times New Roman" w:hAnsi="Times New Roman" w:cs="Times New Roman"/>
                <w:sz w:val="12"/>
                <w:szCs w:val="12"/>
              </w:rPr>
            </w:pPr>
            <w:r w:rsidRPr="004029FA">
              <w:rPr>
                <w:rFonts w:ascii="Times New Roman" w:hAnsi="Times New Roman" w:cs="Times New Roman"/>
                <w:sz w:val="12"/>
                <w:szCs w:val="12"/>
              </w:rPr>
              <w:t>Средняя</w:t>
            </w:r>
            <w:r w:rsidRPr="004029FA">
              <w:rPr>
                <w:rFonts w:ascii="Times New Roman" w:hAnsi="Times New Roman" w:cs="Times New Roman"/>
                <w:spacing w:val="1"/>
                <w:sz w:val="12"/>
                <w:szCs w:val="12"/>
              </w:rPr>
              <w:t xml:space="preserve"> </w:t>
            </w:r>
            <w:r w:rsidRPr="004029FA">
              <w:rPr>
                <w:rFonts w:ascii="Times New Roman" w:hAnsi="Times New Roman" w:cs="Times New Roman"/>
                <w:w w:val="95"/>
                <w:sz w:val="12"/>
                <w:szCs w:val="12"/>
              </w:rPr>
              <w:t>квадратичес-</w:t>
            </w:r>
            <w:r w:rsidRPr="004029FA">
              <w:rPr>
                <w:rFonts w:ascii="Times New Roman" w:hAnsi="Times New Roman" w:cs="Times New Roman"/>
                <w:sz w:val="12"/>
                <w:szCs w:val="12"/>
              </w:rPr>
              <w:t xml:space="preserve">кая </w:t>
            </w:r>
            <w:r w:rsidRPr="004029FA">
              <w:rPr>
                <w:rFonts w:ascii="Times New Roman" w:hAnsi="Times New Roman" w:cs="Times New Roman"/>
                <w:spacing w:val="-1"/>
                <w:sz w:val="12"/>
                <w:szCs w:val="12"/>
              </w:rPr>
              <w:t>погрешность</w:t>
            </w:r>
            <w:r w:rsidRPr="004029FA">
              <w:rPr>
                <w:rFonts w:ascii="Times New Roman" w:hAnsi="Times New Roman" w:cs="Times New Roman"/>
                <w:spacing w:val="-43"/>
                <w:sz w:val="12"/>
                <w:szCs w:val="12"/>
              </w:rPr>
              <w:t xml:space="preserve"> </w:t>
            </w:r>
            <w:r w:rsidRPr="004029FA">
              <w:rPr>
                <w:rFonts w:ascii="Times New Roman" w:hAnsi="Times New Roman" w:cs="Times New Roman"/>
                <w:sz w:val="12"/>
                <w:szCs w:val="12"/>
              </w:rPr>
              <w:t>положения</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характерной точки</w:t>
            </w:r>
            <w:r w:rsidRPr="004029FA">
              <w:rPr>
                <w:rFonts w:ascii="Times New Roman" w:hAnsi="Times New Roman" w:cs="Times New Roman"/>
                <w:spacing w:val="-5"/>
                <w:sz w:val="12"/>
                <w:szCs w:val="12"/>
              </w:rPr>
              <w:t xml:space="preserve"> </w:t>
            </w:r>
            <w:r w:rsidRPr="004029FA">
              <w:rPr>
                <w:rFonts w:ascii="Times New Roman" w:hAnsi="Times New Roman" w:cs="Times New Roman"/>
                <w:sz w:val="12"/>
                <w:szCs w:val="12"/>
              </w:rPr>
              <w:t>(Мt),</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м</w:t>
            </w:r>
          </w:p>
        </w:tc>
        <w:tc>
          <w:tcPr>
            <w:tcW w:w="557" w:type="pct"/>
            <w:vMerge w:val="restart"/>
            <w:vAlign w:val="center"/>
          </w:tcPr>
          <w:p w:rsidR="004029FA" w:rsidRPr="004029FA" w:rsidRDefault="004029FA" w:rsidP="004029FA">
            <w:pPr>
              <w:pStyle w:val="aff1"/>
              <w:jc w:val="center"/>
              <w:rPr>
                <w:rFonts w:ascii="Times New Roman" w:eastAsia="Times New Roman" w:hAnsi="Times New Roman" w:cs="Times New Roman"/>
                <w:sz w:val="12"/>
                <w:szCs w:val="12"/>
              </w:rPr>
            </w:pPr>
            <w:r w:rsidRPr="004029FA">
              <w:rPr>
                <w:rFonts w:ascii="Times New Roman" w:hAnsi="Times New Roman" w:cs="Times New Roman"/>
                <w:sz w:val="12"/>
                <w:szCs w:val="12"/>
              </w:rPr>
              <w:t>Описание</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обозначения точки</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на</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местности</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(при</w:t>
            </w:r>
            <w:r w:rsidRPr="004029FA">
              <w:rPr>
                <w:rFonts w:ascii="Times New Roman" w:hAnsi="Times New Roman" w:cs="Times New Roman"/>
                <w:spacing w:val="-6"/>
                <w:sz w:val="12"/>
                <w:szCs w:val="12"/>
              </w:rPr>
              <w:t xml:space="preserve"> </w:t>
            </w:r>
            <w:r w:rsidRPr="004029FA">
              <w:rPr>
                <w:rFonts w:ascii="Times New Roman" w:hAnsi="Times New Roman" w:cs="Times New Roman"/>
                <w:sz w:val="12"/>
                <w:szCs w:val="12"/>
              </w:rPr>
              <w:t>наличии)</w:t>
            </w:r>
          </w:p>
        </w:tc>
      </w:tr>
      <w:tr w:rsidR="004029FA" w:rsidRPr="004029FA" w:rsidTr="004029FA">
        <w:tc>
          <w:tcPr>
            <w:tcW w:w="518"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X</w:t>
            </w: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Y</w:t>
            </w: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X</w:t>
            </w: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Y</w:t>
            </w:r>
          </w:p>
        </w:tc>
        <w:tc>
          <w:tcPr>
            <w:tcW w:w="553"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632"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557" w:type="pct"/>
            <w:vMerge/>
            <w:vAlign w:val="center"/>
          </w:tcPr>
          <w:p w:rsidR="004029FA" w:rsidRPr="004029FA" w:rsidRDefault="004029FA" w:rsidP="004029FA">
            <w:pPr>
              <w:pStyle w:val="aff1"/>
              <w:jc w:val="center"/>
              <w:rPr>
                <w:rFonts w:ascii="Times New Roman" w:hAnsi="Times New Roman" w:cs="Times New Roman"/>
                <w:sz w:val="12"/>
                <w:szCs w:val="12"/>
              </w:rPr>
            </w:pP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1</w:t>
            </w: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2</w:t>
            </w: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3</w:t>
            </w: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4</w:t>
            </w: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5</w:t>
            </w: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6</w:t>
            </w: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7</w:t>
            </w: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8</w:t>
            </w: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r>
      <w:tr w:rsidR="004029FA" w:rsidRPr="004029FA" w:rsidTr="004029FA">
        <w:tc>
          <w:tcPr>
            <w:tcW w:w="5000" w:type="pct"/>
            <w:gridSpan w:val="8"/>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3.</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Сведения</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о</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характерных</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точках</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части</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(частей)</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границы</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объекта</w:t>
            </w:r>
          </w:p>
        </w:tc>
      </w:tr>
      <w:tr w:rsidR="004029FA" w:rsidRPr="004029FA" w:rsidTr="004029FA">
        <w:tc>
          <w:tcPr>
            <w:tcW w:w="518" w:type="pct"/>
            <w:vMerge w:val="restar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Обозначе</w:t>
            </w:r>
            <w:r w:rsidRPr="004029FA">
              <w:rPr>
                <w:rFonts w:ascii="Times New Roman" w:hAnsi="Times New Roman" w:cs="Times New Roman"/>
                <w:spacing w:val="-47"/>
                <w:sz w:val="12"/>
                <w:szCs w:val="12"/>
              </w:rPr>
              <w:t xml:space="preserve"> </w:t>
            </w:r>
            <w:r w:rsidRPr="004029FA">
              <w:rPr>
                <w:rFonts w:ascii="Times New Roman" w:hAnsi="Times New Roman" w:cs="Times New Roman"/>
                <w:sz w:val="12"/>
                <w:szCs w:val="12"/>
              </w:rPr>
              <w:t>ние</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характер</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ных точек</w:t>
            </w:r>
            <w:r w:rsidRPr="004029FA">
              <w:rPr>
                <w:rFonts w:ascii="Times New Roman" w:hAnsi="Times New Roman" w:cs="Times New Roman"/>
                <w:spacing w:val="-48"/>
                <w:sz w:val="12"/>
                <w:szCs w:val="12"/>
              </w:rPr>
              <w:t xml:space="preserve"> </w:t>
            </w:r>
            <w:r w:rsidRPr="004029FA">
              <w:rPr>
                <w:rFonts w:ascii="Times New Roman" w:hAnsi="Times New Roman" w:cs="Times New Roman"/>
                <w:sz w:val="12"/>
                <w:szCs w:val="12"/>
              </w:rPr>
              <w:t>границ</w:t>
            </w:r>
          </w:p>
        </w:tc>
        <w:tc>
          <w:tcPr>
            <w:tcW w:w="1632" w:type="pct"/>
            <w:gridSpan w:val="2"/>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Существующие</w:t>
            </w:r>
            <w:r w:rsidRPr="004029FA">
              <w:rPr>
                <w:rFonts w:ascii="Times New Roman" w:hAnsi="Times New Roman" w:cs="Times New Roman"/>
                <w:spacing w:val="-47"/>
                <w:sz w:val="12"/>
                <w:szCs w:val="12"/>
              </w:rPr>
              <w:t xml:space="preserve"> </w:t>
            </w:r>
            <w:r w:rsidRPr="004029FA">
              <w:rPr>
                <w:rFonts w:ascii="Times New Roman" w:hAnsi="Times New Roman" w:cs="Times New Roman"/>
                <w:sz w:val="12"/>
                <w:szCs w:val="12"/>
              </w:rPr>
              <w:t>координаты,</w:t>
            </w:r>
            <w:r w:rsidRPr="004029FA">
              <w:rPr>
                <w:rFonts w:ascii="Times New Roman" w:hAnsi="Times New Roman" w:cs="Times New Roman"/>
                <w:spacing w:val="-2"/>
                <w:sz w:val="12"/>
                <w:szCs w:val="12"/>
              </w:rPr>
              <w:t xml:space="preserve"> </w:t>
            </w:r>
            <w:r w:rsidRPr="004029FA">
              <w:rPr>
                <w:rFonts w:ascii="Times New Roman" w:hAnsi="Times New Roman" w:cs="Times New Roman"/>
                <w:sz w:val="12"/>
                <w:szCs w:val="12"/>
              </w:rPr>
              <w:t>м</w:t>
            </w:r>
          </w:p>
        </w:tc>
        <w:tc>
          <w:tcPr>
            <w:tcW w:w="1108" w:type="pct"/>
            <w:gridSpan w:val="2"/>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Изменённые</w:t>
            </w:r>
            <w:r w:rsidRPr="004029FA">
              <w:rPr>
                <w:rFonts w:ascii="Times New Roman" w:hAnsi="Times New Roman" w:cs="Times New Roman"/>
                <w:spacing w:val="-47"/>
                <w:sz w:val="12"/>
                <w:szCs w:val="12"/>
              </w:rPr>
              <w:t xml:space="preserve"> </w:t>
            </w:r>
            <w:r w:rsidRPr="004029FA">
              <w:rPr>
                <w:rFonts w:ascii="Times New Roman" w:hAnsi="Times New Roman" w:cs="Times New Roman"/>
                <w:sz w:val="12"/>
                <w:szCs w:val="12"/>
              </w:rPr>
              <w:t>(уточнённые)</w:t>
            </w:r>
          </w:p>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координаты,</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м</w:t>
            </w:r>
          </w:p>
        </w:tc>
        <w:tc>
          <w:tcPr>
            <w:tcW w:w="553" w:type="pct"/>
            <w:vMerge w:val="restar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Метод</w:t>
            </w:r>
            <w:r w:rsidRPr="004029FA">
              <w:rPr>
                <w:rFonts w:ascii="Times New Roman" w:hAnsi="Times New Roman" w:cs="Times New Roman"/>
                <w:spacing w:val="1"/>
                <w:sz w:val="12"/>
                <w:szCs w:val="12"/>
              </w:rPr>
              <w:t xml:space="preserve"> </w:t>
            </w:r>
            <w:r w:rsidRPr="004029FA">
              <w:rPr>
                <w:rFonts w:ascii="Times New Roman" w:hAnsi="Times New Roman" w:cs="Times New Roman"/>
                <w:w w:val="95"/>
                <w:sz w:val="12"/>
                <w:szCs w:val="12"/>
              </w:rPr>
              <w:t>определен</w:t>
            </w:r>
          </w:p>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ия</w:t>
            </w:r>
            <w:r w:rsidRPr="004029FA">
              <w:rPr>
                <w:rFonts w:ascii="Times New Roman" w:hAnsi="Times New Roman" w:cs="Times New Roman"/>
                <w:spacing w:val="1"/>
                <w:sz w:val="12"/>
                <w:szCs w:val="12"/>
              </w:rPr>
              <w:t xml:space="preserve"> </w:t>
            </w:r>
            <w:r w:rsidRPr="004029FA">
              <w:rPr>
                <w:rFonts w:ascii="Times New Roman" w:hAnsi="Times New Roman" w:cs="Times New Roman"/>
                <w:spacing w:val="-1"/>
                <w:sz w:val="12"/>
                <w:szCs w:val="12"/>
              </w:rPr>
              <w:t>координат</w:t>
            </w:r>
            <w:r w:rsidRPr="004029FA">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4029FA">
              <w:rPr>
                <w:rFonts w:ascii="Times New Roman" w:hAnsi="Times New Roman" w:cs="Times New Roman"/>
                <w:sz w:val="12"/>
                <w:szCs w:val="12"/>
              </w:rPr>
              <w:t>ной</w:t>
            </w:r>
            <w:r w:rsidRPr="004029FA">
              <w:rPr>
                <w:rFonts w:ascii="Times New Roman" w:hAnsi="Times New Roman" w:cs="Times New Roman"/>
                <w:spacing w:val="-3"/>
                <w:sz w:val="12"/>
                <w:szCs w:val="12"/>
              </w:rPr>
              <w:t xml:space="preserve"> </w:t>
            </w:r>
            <w:r w:rsidRPr="004029FA">
              <w:rPr>
                <w:rFonts w:ascii="Times New Roman" w:hAnsi="Times New Roman" w:cs="Times New Roman"/>
                <w:sz w:val="12"/>
                <w:szCs w:val="12"/>
              </w:rPr>
              <w:t>точки</w:t>
            </w:r>
          </w:p>
        </w:tc>
        <w:tc>
          <w:tcPr>
            <w:tcW w:w="632" w:type="pct"/>
            <w:vMerge w:val="restar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Средняя</w:t>
            </w:r>
            <w:r w:rsidRPr="004029FA">
              <w:rPr>
                <w:rFonts w:ascii="Times New Roman" w:hAnsi="Times New Roman" w:cs="Times New Roman"/>
                <w:spacing w:val="1"/>
                <w:sz w:val="12"/>
                <w:szCs w:val="12"/>
              </w:rPr>
              <w:t xml:space="preserve"> </w:t>
            </w:r>
            <w:r>
              <w:rPr>
                <w:rFonts w:ascii="Times New Roman" w:hAnsi="Times New Roman" w:cs="Times New Roman"/>
                <w:w w:val="95"/>
                <w:sz w:val="12"/>
                <w:szCs w:val="12"/>
              </w:rPr>
              <w:t>квадратичес</w:t>
            </w:r>
            <w:r w:rsidRPr="004029FA">
              <w:rPr>
                <w:rFonts w:ascii="Times New Roman" w:hAnsi="Times New Roman" w:cs="Times New Roman"/>
                <w:sz w:val="12"/>
                <w:szCs w:val="12"/>
              </w:rPr>
              <w:t>кая</w:t>
            </w:r>
          </w:p>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pacing w:val="-1"/>
                <w:sz w:val="12"/>
                <w:szCs w:val="12"/>
              </w:rPr>
              <w:t>погрешность</w:t>
            </w:r>
            <w:r w:rsidRPr="004029FA">
              <w:rPr>
                <w:rFonts w:ascii="Times New Roman" w:hAnsi="Times New Roman" w:cs="Times New Roman"/>
                <w:spacing w:val="-43"/>
                <w:sz w:val="12"/>
                <w:szCs w:val="12"/>
              </w:rPr>
              <w:t xml:space="preserve"> </w:t>
            </w:r>
            <w:r w:rsidRPr="004029FA">
              <w:rPr>
                <w:rFonts w:ascii="Times New Roman" w:hAnsi="Times New Roman" w:cs="Times New Roman"/>
                <w:sz w:val="12"/>
                <w:szCs w:val="12"/>
              </w:rPr>
              <w:t>положения</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характерной</w:t>
            </w:r>
          </w:p>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точки</w:t>
            </w:r>
            <w:r w:rsidRPr="004029FA">
              <w:rPr>
                <w:rFonts w:ascii="Times New Roman" w:hAnsi="Times New Roman" w:cs="Times New Roman"/>
                <w:spacing w:val="-5"/>
                <w:sz w:val="12"/>
                <w:szCs w:val="12"/>
              </w:rPr>
              <w:t xml:space="preserve"> </w:t>
            </w:r>
            <w:r w:rsidRPr="004029FA">
              <w:rPr>
                <w:rFonts w:ascii="Times New Roman" w:hAnsi="Times New Roman" w:cs="Times New Roman"/>
                <w:sz w:val="12"/>
                <w:szCs w:val="12"/>
              </w:rPr>
              <w:t>(Мt),</w:t>
            </w:r>
            <w:r w:rsidRPr="004029FA">
              <w:rPr>
                <w:rFonts w:ascii="Times New Roman" w:hAnsi="Times New Roman" w:cs="Times New Roman"/>
                <w:spacing w:val="-4"/>
                <w:sz w:val="12"/>
                <w:szCs w:val="12"/>
              </w:rPr>
              <w:t xml:space="preserve"> </w:t>
            </w:r>
            <w:r w:rsidRPr="004029FA">
              <w:rPr>
                <w:rFonts w:ascii="Times New Roman" w:hAnsi="Times New Roman" w:cs="Times New Roman"/>
                <w:sz w:val="12"/>
                <w:szCs w:val="12"/>
              </w:rPr>
              <w:t>м</w:t>
            </w:r>
          </w:p>
        </w:tc>
        <w:tc>
          <w:tcPr>
            <w:tcW w:w="557" w:type="pct"/>
            <w:vMerge w:val="restart"/>
            <w:vAlign w:val="center"/>
          </w:tcPr>
          <w:p w:rsidR="004029FA" w:rsidRPr="004029FA" w:rsidRDefault="004029FA" w:rsidP="004029FA">
            <w:pPr>
              <w:pStyle w:val="aff1"/>
              <w:rPr>
                <w:rFonts w:ascii="Times New Roman" w:hAnsi="Times New Roman" w:cs="Times New Roman"/>
                <w:sz w:val="12"/>
                <w:szCs w:val="12"/>
              </w:rPr>
            </w:pPr>
            <w:r w:rsidRPr="004029FA">
              <w:rPr>
                <w:rFonts w:ascii="Times New Roman" w:hAnsi="Times New Roman" w:cs="Times New Roman"/>
                <w:sz w:val="12"/>
                <w:szCs w:val="12"/>
              </w:rPr>
              <w:t>Описание</w:t>
            </w:r>
            <w:r>
              <w:rPr>
                <w:rFonts w:ascii="Times New Roman" w:hAnsi="Times New Roman" w:cs="Times New Roman"/>
                <w:spacing w:val="1"/>
                <w:sz w:val="12"/>
                <w:szCs w:val="12"/>
              </w:rPr>
              <w:t xml:space="preserve"> </w:t>
            </w:r>
            <w:r w:rsidRPr="004029FA">
              <w:rPr>
                <w:rFonts w:ascii="Times New Roman" w:hAnsi="Times New Roman" w:cs="Times New Roman"/>
                <w:sz w:val="12"/>
                <w:szCs w:val="12"/>
              </w:rPr>
              <w:t>обозначения</w:t>
            </w:r>
          </w:p>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точки</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на</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местности</w:t>
            </w:r>
            <w:r w:rsidRPr="004029FA">
              <w:rPr>
                <w:rFonts w:ascii="Times New Roman" w:hAnsi="Times New Roman" w:cs="Times New Roman"/>
                <w:spacing w:val="1"/>
                <w:sz w:val="12"/>
                <w:szCs w:val="12"/>
              </w:rPr>
              <w:t xml:space="preserve"> </w:t>
            </w:r>
            <w:r w:rsidRPr="004029FA">
              <w:rPr>
                <w:rFonts w:ascii="Times New Roman" w:hAnsi="Times New Roman" w:cs="Times New Roman"/>
                <w:sz w:val="12"/>
                <w:szCs w:val="12"/>
              </w:rPr>
              <w:t>(при</w:t>
            </w:r>
            <w:r w:rsidRPr="004029FA">
              <w:rPr>
                <w:rFonts w:ascii="Times New Roman" w:hAnsi="Times New Roman" w:cs="Times New Roman"/>
                <w:spacing w:val="-6"/>
                <w:sz w:val="12"/>
                <w:szCs w:val="12"/>
              </w:rPr>
              <w:t xml:space="preserve"> </w:t>
            </w:r>
            <w:r w:rsidRPr="004029FA">
              <w:rPr>
                <w:rFonts w:ascii="Times New Roman" w:hAnsi="Times New Roman" w:cs="Times New Roman"/>
                <w:sz w:val="12"/>
                <w:szCs w:val="12"/>
              </w:rPr>
              <w:t>наличии)</w:t>
            </w:r>
          </w:p>
        </w:tc>
      </w:tr>
      <w:tr w:rsidR="004029FA" w:rsidRPr="004029FA" w:rsidTr="004029FA">
        <w:tc>
          <w:tcPr>
            <w:tcW w:w="518"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X</w:t>
            </w: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Y</w:t>
            </w: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X</w:t>
            </w: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Y</w:t>
            </w:r>
          </w:p>
        </w:tc>
        <w:tc>
          <w:tcPr>
            <w:tcW w:w="553"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632" w:type="pct"/>
            <w:vMerge/>
            <w:vAlign w:val="center"/>
          </w:tcPr>
          <w:p w:rsidR="004029FA" w:rsidRPr="004029FA" w:rsidRDefault="004029FA" w:rsidP="004029FA">
            <w:pPr>
              <w:pStyle w:val="aff1"/>
              <w:jc w:val="center"/>
              <w:rPr>
                <w:rFonts w:ascii="Times New Roman" w:hAnsi="Times New Roman" w:cs="Times New Roman"/>
                <w:sz w:val="12"/>
                <w:szCs w:val="12"/>
              </w:rPr>
            </w:pPr>
          </w:p>
        </w:tc>
        <w:tc>
          <w:tcPr>
            <w:tcW w:w="557" w:type="pct"/>
            <w:vMerge/>
            <w:vAlign w:val="center"/>
          </w:tcPr>
          <w:p w:rsidR="004029FA" w:rsidRPr="004029FA" w:rsidRDefault="004029FA" w:rsidP="004029FA">
            <w:pPr>
              <w:pStyle w:val="aff1"/>
              <w:jc w:val="center"/>
              <w:rPr>
                <w:rFonts w:ascii="Times New Roman" w:hAnsi="Times New Roman" w:cs="Times New Roman"/>
                <w:sz w:val="12"/>
                <w:szCs w:val="12"/>
              </w:rPr>
            </w:pP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1</w:t>
            </w: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2</w:t>
            </w: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3</w:t>
            </w: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4</w:t>
            </w: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5</w:t>
            </w: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6</w:t>
            </w: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7</w:t>
            </w: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8</w:t>
            </w: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Часть № -</w:t>
            </w: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r w:rsidRPr="004029FA">
              <w:rPr>
                <w:rFonts w:ascii="Times New Roman" w:hAnsi="Times New Roman" w:cs="Times New Roman"/>
                <w:sz w:val="12"/>
                <w:szCs w:val="12"/>
              </w:rPr>
              <w:t>-</w:t>
            </w:r>
          </w:p>
        </w:tc>
      </w:tr>
      <w:tr w:rsidR="004029FA" w:rsidRPr="004029FA" w:rsidTr="004029FA">
        <w:tc>
          <w:tcPr>
            <w:tcW w:w="518" w:type="pct"/>
            <w:vAlign w:val="center"/>
          </w:tcPr>
          <w:p w:rsidR="004029FA" w:rsidRPr="004029FA" w:rsidRDefault="004029FA" w:rsidP="004029FA">
            <w:pPr>
              <w:pStyle w:val="aff1"/>
              <w:jc w:val="center"/>
              <w:rPr>
                <w:rFonts w:ascii="Times New Roman" w:hAnsi="Times New Roman" w:cs="Times New Roman"/>
                <w:sz w:val="12"/>
                <w:szCs w:val="12"/>
              </w:rPr>
            </w:pPr>
          </w:p>
        </w:tc>
        <w:tc>
          <w:tcPr>
            <w:tcW w:w="767" w:type="pct"/>
            <w:vAlign w:val="center"/>
          </w:tcPr>
          <w:p w:rsidR="004029FA" w:rsidRPr="004029FA" w:rsidRDefault="004029FA" w:rsidP="004029FA">
            <w:pPr>
              <w:pStyle w:val="aff1"/>
              <w:jc w:val="center"/>
              <w:rPr>
                <w:rFonts w:ascii="Times New Roman" w:hAnsi="Times New Roman" w:cs="Times New Roman"/>
                <w:sz w:val="12"/>
                <w:szCs w:val="12"/>
              </w:rPr>
            </w:pPr>
          </w:p>
        </w:tc>
        <w:tc>
          <w:tcPr>
            <w:tcW w:w="865" w:type="pct"/>
            <w:vAlign w:val="center"/>
          </w:tcPr>
          <w:p w:rsidR="004029FA" w:rsidRPr="004029FA" w:rsidRDefault="004029FA" w:rsidP="004029FA">
            <w:pPr>
              <w:pStyle w:val="aff1"/>
              <w:jc w:val="center"/>
              <w:rPr>
                <w:rFonts w:ascii="Times New Roman" w:hAnsi="Times New Roman" w:cs="Times New Roman"/>
                <w:sz w:val="12"/>
                <w:szCs w:val="12"/>
              </w:rPr>
            </w:pPr>
          </w:p>
        </w:tc>
        <w:tc>
          <w:tcPr>
            <w:tcW w:w="588" w:type="pct"/>
            <w:vAlign w:val="center"/>
          </w:tcPr>
          <w:p w:rsidR="004029FA" w:rsidRPr="004029FA" w:rsidRDefault="004029FA" w:rsidP="004029FA">
            <w:pPr>
              <w:pStyle w:val="aff1"/>
              <w:jc w:val="center"/>
              <w:rPr>
                <w:rFonts w:ascii="Times New Roman" w:hAnsi="Times New Roman" w:cs="Times New Roman"/>
                <w:sz w:val="12"/>
                <w:szCs w:val="12"/>
              </w:rPr>
            </w:pPr>
          </w:p>
        </w:tc>
        <w:tc>
          <w:tcPr>
            <w:tcW w:w="520"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3" w:type="pct"/>
            <w:vAlign w:val="center"/>
          </w:tcPr>
          <w:p w:rsidR="004029FA" w:rsidRPr="004029FA" w:rsidRDefault="004029FA" w:rsidP="004029FA">
            <w:pPr>
              <w:pStyle w:val="aff1"/>
              <w:jc w:val="center"/>
              <w:rPr>
                <w:rFonts w:ascii="Times New Roman" w:hAnsi="Times New Roman" w:cs="Times New Roman"/>
                <w:sz w:val="12"/>
                <w:szCs w:val="12"/>
              </w:rPr>
            </w:pPr>
          </w:p>
        </w:tc>
        <w:tc>
          <w:tcPr>
            <w:tcW w:w="632" w:type="pct"/>
            <w:vAlign w:val="center"/>
          </w:tcPr>
          <w:p w:rsidR="004029FA" w:rsidRPr="004029FA" w:rsidRDefault="004029FA" w:rsidP="004029FA">
            <w:pPr>
              <w:pStyle w:val="aff1"/>
              <w:jc w:val="center"/>
              <w:rPr>
                <w:rFonts w:ascii="Times New Roman" w:hAnsi="Times New Roman" w:cs="Times New Roman"/>
                <w:sz w:val="12"/>
                <w:szCs w:val="12"/>
              </w:rPr>
            </w:pPr>
          </w:p>
        </w:tc>
        <w:tc>
          <w:tcPr>
            <w:tcW w:w="557" w:type="pct"/>
            <w:vAlign w:val="center"/>
          </w:tcPr>
          <w:p w:rsidR="004029FA" w:rsidRPr="004029FA" w:rsidRDefault="004029FA" w:rsidP="004029FA">
            <w:pPr>
              <w:pStyle w:val="aff1"/>
              <w:jc w:val="center"/>
              <w:rPr>
                <w:rFonts w:ascii="Times New Roman" w:hAnsi="Times New Roman" w:cs="Times New Roman"/>
                <w:sz w:val="12"/>
                <w:szCs w:val="12"/>
              </w:rPr>
            </w:pPr>
          </w:p>
        </w:tc>
      </w:tr>
    </w:tbl>
    <w:p w:rsidR="004029FA" w:rsidRDefault="004029FA" w:rsidP="002538A4">
      <w:pPr>
        <w:spacing w:after="0" w:line="240" w:lineRule="auto"/>
        <w:ind w:firstLine="284"/>
        <w:jc w:val="center"/>
        <w:rPr>
          <w:rFonts w:ascii="Times New Roman" w:eastAsia="Times New Roman" w:hAnsi="Times New Roman" w:cs="Times New Roman"/>
          <w:sz w:val="12"/>
          <w:szCs w:val="12"/>
          <w:lang w:eastAsia="ru-RU"/>
        </w:rPr>
      </w:pPr>
    </w:p>
    <w:p w:rsidR="004029FA" w:rsidRDefault="004029FA" w:rsidP="002538A4">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FA56BDC" wp14:editId="6827B3AE">
            <wp:extent cx="742950" cy="1100667"/>
            <wp:effectExtent l="0" t="0" r="0" b="4445"/>
            <wp:docPr id="29" name="Рисунок 29"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1100667"/>
                    </a:xfrm>
                    <a:prstGeom prst="rect">
                      <a:avLst/>
                    </a:prstGeom>
                    <a:noFill/>
                    <a:ln>
                      <a:noFill/>
                    </a:ln>
                  </pic:spPr>
                </pic:pic>
              </a:graphicData>
            </a:graphic>
          </wp:inline>
        </w:drawing>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w:t>
      </w:r>
      <w:r>
        <w:rPr>
          <w:rFonts w:ascii="Times New Roman" w:eastAsia="Times New Roman" w:hAnsi="Times New Roman" w:cs="Times New Roman"/>
          <w:sz w:val="12"/>
          <w:szCs w:val="12"/>
          <w:lang w:eastAsia="ru-RU"/>
        </w:rPr>
        <w:t>ункта.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4029FA">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сведения о характерных точках границ объекта;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lastRenderedPageBreak/>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 в указанной системе координат</w:t>
      </w:r>
      <w:r>
        <w:rPr>
          <w:rFonts w:ascii="Times New Roman" w:eastAsia="Times New Roman" w:hAnsi="Times New Roman" w:cs="Times New Roman"/>
          <w:sz w:val="12"/>
          <w:szCs w:val="12"/>
          <w:lang w:eastAsia="ru-RU"/>
        </w:rPr>
        <w:t>.</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w:t>
      </w:r>
      <w:r>
        <w:rPr>
          <w:rFonts w:ascii="Times New Roman" w:eastAsia="Times New Roman" w:hAnsi="Times New Roman" w:cs="Times New Roman"/>
          <w:sz w:val="12"/>
          <w:szCs w:val="12"/>
          <w:lang w:eastAsia="ru-RU"/>
        </w:rPr>
        <w:t>тся прочерк.</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r w:rsidRPr="004029FA">
        <w:rPr>
          <w:rFonts w:ascii="Times New Roman" w:eastAsia="Times New Roman" w:hAnsi="Times New Roman" w:cs="Times New Roman"/>
          <w:sz w:val="12"/>
          <w:szCs w:val="12"/>
          <w:lang w:eastAsia="ru-RU"/>
        </w:rPr>
        <w:t xml:space="preserve"> </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w:t>
      </w:r>
      <w:r>
        <w:rPr>
          <w:rFonts w:ascii="Times New Roman" w:eastAsia="Times New Roman" w:hAnsi="Times New Roman" w:cs="Times New Roman"/>
          <w:sz w:val="12"/>
          <w:szCs w:val="12"/>
          <w:lang w:eastAsia="ru-RU"/>
        </w:rPr>
        <w:t>арственный реестр недвижимости.</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4029FA" w:rsidRP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необходимые обозначения;</w:t>
      </w:r>
    </w:p>
    <w:p w:rsidR="004029FA" w:rsidRDefault="004029FA" w:rsidP="004029FA">
      <w:pPr>
        <w:spacing w:after="0" w:line="240" w:lineRule="auto"/>
        <w:ind w:firstLine="284"/>
        <w:jc w:val="both"/>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используемые условные знаки; выбранный масштаб.</w:t>
      </w:r>
    </w:p>
    <w:p w:rsidR="004029FA" w:rsidRPr="004029FA" w:rsidRDefault="004029FA" w:rsidP="004029FA">
      <w:pPr>
        <w:spacing w:after="0" w:line="240" w:lineRule="auto"/>
        <w:ind w:firstLine="284"/>
        <w:jc w:val="right"/>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Приложение № 1</w:t>
      </w:r>
    </w:p>
    <w:p w:rsidR="004029FA" w:rsidRPr="004029FA" w:rsidRDefault="004029FA" w:rsidP="004029FA">
      <w:pPr>
        <w:spacing w:after="0" w:line="240" w:lineRule="auto"/>
        <w:ind w:firstLine="284"/>
        <w:jc w:val="right"/>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к приказу Минэкономразвития России</w:t>
      </w:r>
    </w:p>
    <w:p w:rsidR="004029FA" w:rsidRPr="004029FA" w:rsidRDefault="004029FA" w:rsidP="004029FA">
      <w:pPr>
        <w:spacing w:after="0" w:line="240" w:lineRule="auto"/>
        <w:ind w:firstLine="284"/>
        <w:jc w:val="right"/>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от 23.11.2018 г. № 6</w:t>
      </w:r>
      <w:r>
        <w:rPr>
          <w:rFonts w:ascii="Times New Roman" w:eastAsia="Times New Roman" w:hAnsi="Times New Roman" w:cs="Times New Roman"/>
          <w:sz w:val="12"/>
          <w:szCs w:val="12"/>
          <w:lang w:eastAsia="ru-RU"/>
        </w:rPr>
        <w:t>50</w:t>
      </w: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ФОРМА</w:t>
      </w: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территорий</w:t>
      </w:r>
    </w:p>
    <w:p w:rsidR="004029FA" w:rsidRPr="004029FA" w:rsidRDefault="004029FA" w:rsidP="004029FA">
      <w:pPr>
        <w:spacing w:after="0" w:line="240" w:lineRule="auto"/>
        <w:rPr>
          <w:rFonts w:ascii="Times New Roman" w:eastAsia="Times New Roman" w:hAnsi="Times New Roman" w:cs="Times New Roman"/>
          <w:sz w:val="12"/>
          <w:szCs w:val="12"/>
          <w:lang w:eastAsia="ru-RU"/>
        </w:rPr>
      </w:pP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ОПИСАНИЕ МЕСТОПОЛОЖЕНИЯ ГРАНИЦ1</w:t>
      </w: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село Славкино</w:t>
      </w:r>
    </w:p>
    <w:p w:rsidR="004029FA" w:rsidRP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(наименование объекта местоположение границ, которого описано (далее - объект)</w:t>
      </w:r>
    </w:p>
    <w:p w:rsidR="004029FA" w:rsidRPr="004029FA" w:rsidRDefault="004029FA" w:rsidP="004029FA">
      <w:pPr>
        <w:spacing w:after="0" w:line="240" w:lineRule="auto"/>
        <w:jc w:val="both"/>
        <w:rPr>
          <w:rFonts w:ascii="Times New Roman" w:eastAsia="Times New Roman" w:hAnsi="Times New Roman" w:cs="Times New Roman"/>
          <w:sz w:val="12"/>
          <w:szCs w:val="12"/>
          <w:lang w:eastAsia="ru-RU"/>
        </w:rPr>
      </w:pPr>
    </w:p>
    <w:p w:rsid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r w:rsidRPr="004029FA">
        <w:rPr>
          <w:rFonts w:ascii="Times New Roman" w:eastAsia="Times New Roman" w:hAnsi="Times New Roman" w:cs="Times New Roman"/>
          <w:sz w:val="12"/>
          <w:szCs w:val="12"/>
          <w:lang w:eastAsia="ru-RU"/>
        </w:rPr>
        <w:t>Раздел 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93"/>
        <w:gridCol w:w="4032"/>
      </w:tblGrid>
      <w:tr w:rsidR="00041C77" w:rsidRPr="00041C77" w:rsidTr="00041C77">
        <w:trPr>
          <w:trHeight w:val="70"/>
        </w:trPr>
        <w:tc>
          <w:tcPr>
            <w:tcW w:w="5000" w:type="pct"/>
            <w:gridSpan w:val="3"/>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Сведения</w:t>
            </w:r>
            <w:r w:rsidRPr="00041C77">
              <w:rPr>
                <w:rFonts w:ascii="Times New Roman" w:hAnsi="Times New Roman" w:cs="Times New Roman"/>
                <w:spacing w:val="-4"/>
                <w:sz w:val="12"/>
                <w:szCs w:val="12"/>
              </w:rPr>
              <w:t xml:space="preserve"> </w:t>
            </w:r>
            <w:r w:rsidRPr="00041C77">
              <w:rPr>
                <w:rFonts w:ascii="Times New Roman" w:hAnsi="Times New Roman" w:cs="Times New Roman"/>
                <w:sz w:val="12"/>
                <w:szCs w:val="12"/>
              </w:rPr>
              <w:t>об</w:t>
            </w:r>
            <w:r w:rsidRPr="00041C77">
              <w:rPr>
                <w:rFonts w:ascii="Times New Roman" w:hAnsi="Times New Roman" w:cs="Times New Roman"/>
                <w:spacing w:val="-4"/>
                <w:sz w:val="12"/>
                <w:szCs w:val="12"/>
              </w:rPr>
              <w:t xml:space="preserve"> </w:t>
            </w:r>
            <w:r w:rsidRPr="00041C77">
              <w:rPr>
                <w:rFonts w:ascii="Times New Roman" w:hAnsi="Times New Roman" w:cs="Times New Roman"/>
                <w:sz w:val="12"/>
                <w:szCs w:val="12"/>
              </w:rPr>
              <w:t>объекте</w:t>
            </w:r>
          </w:p>
        </w:tc>
      </w:tr>
      <w:tr w:rsidR="00041C77" w:rsidRPr="00041C77" w:rsidTr="00041C77">
        <w:trPr>
          <w:trHeight w:val="70"/>
        </w:trPr>
        <w:tc>
          <w:tcPr>
            <w:tcW w:w="331"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w:t>
            </w:r>
            <w:r w:rsidRPr="00041C77">
              <w:rPr>
                <w:rFonts w:ascii="Times New Roman" w:hAnsi="Times New Roman" w:cs="Times New Roman"/>
                <w:spacing w:val="-52"/>
                <w:sz w:val="12"/>
                <w:szCs w:val="12"/>
              </w:rPr>
              <w:t xml:space="preserve"> </w:t>
            </w:r>
            <w:r w:rsidRPr="00041C77">
              <w:rPr>
                <w:rFonts w:ascii="Times New Roman" w:hAnsi="Times New Roman" w:cs="Times New Roman"/>
                <w:sz w:val="12"/>
                <w:szCs w:val="12"/>
              </w:rPr>
              <w:t>п/п</w:t>
            </w:r>
          </w:p>
        </w:tc>
        <w:tc>
          <w:tcPr>
            <w:tcW w:w="1989"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Характеристики</w:t>
            </w:r>
            <w:r w:rsidRPr="00041C77">
              <w:rPr>
                <w:rFonts w:ascii="Times New Roman" w:hAnsi="Times New Roman" w:cs="Times New Roman"/>
                <w:spacing w:val="-6"/>
                <w:sz w:val="12"/>
                <w:szCs w:val="12"/>
              </w:rPr>
              <w:t xml:space="preserve"> </w:t>
            </w:r>
            <w:r w:rsidRPr="00041C77">
              <w:rPr>
                <w:rFonts w:ascii="Times New Roman" w:hAnsi="Times New Roman" w:cs="Times New Roman"/>
                <w:sz w:val="12"/>
                <w:szCs w:val="12"/>
              </w:rPr>
              <w:t>объекта</w:t>
            </w:r>
          </w:p>
        </w:tc>
        <w:tc>
          <w:tcPr>
            <w:tcW w:w="2680"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Описание</w:t>
            </w:r>
            <w:r w:rsidRPr="00041C77">
              <w:rPr>
                <w:rFonts w:ascii="Times New Roman" w:hAnsi="Times New Roman" w:cs="Times New Roman"/>
                <w:spacing w:val="-2"/>
                <w:sz w:val="12"/>
                <w:szCs w:val="12"/>
              </w:rPr>
              <w:t xml:space="preserve"> </w:t>
            </w:r>
            <w:r w:rsidRPr="00041C77">
              <w:rPr>
                <w:rFonts w:ascii="Times New Roman" w:hAnsi="Times New Roman" w:cs="Times New Roman"/>
                <w:sz w:val="12"/>
                <w:szCs w:val="12"/>
              </w:rPr>
              <w:t>характеристик</w:t>
            </w:r>
          </w:p>
        </w:tc>
      </w:tr>
      <w:tr w:rsidR="00041C77" w:rsidRPr="00041C77" w:rsidTr="00041C77">
        <w:trPr>
          <w:trHeight w:val="70"/>
        </w:trPr>
        <w:tc>
          <w:tcPr>
            <w:tcW w:w="331"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1</w:t>
            </w:r>
          </w:p>
        </w:tc>
        <w:tc>
          <w:tcPr>
            <w:tcW w:w="1989"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2</w:t>
            </w:r>
          </w:p>
        </w:tc>
        <w:tc>
          <w:tcPr>
            <w:tcW w:w="2680"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3</w:t>
            </w:r>
          </w:p>
        </w:tc>
      </w:tr>
      <w:tr w:rsidR="00041C77" w:rsidRPr="00041C77" w:rsidTr="00041C77">
        <w:trPr>
          <w:trHeight w:val="70"/>
        </w:trPr>
        <w:tc>
          <w:tcPr>
            <w:tcW w:w="331"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1.</w:t>
            </w:r>
          </w:p>
        </w:tc>
        <w:tc>
          <w:tcPr>
            <w:tcW w:w="1989"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Местоположение</w:t>
            </w:r>
            <w:r w:rsidRPr="00041C77">
              <w:rPr>
                <w:rFonts w:ascii="Times New Roman" w:hAnsi="Times New Roman" w:cs="Times New Roman"/>
                <w:spacing w:val="-2"/>
                <w:sz w:val="12"/>
                <w:szCs w:val="12"/>
              </w:rPr>
              <w:t xml:space="preserve"> </w:t>
            </w:r>
            <w:r w:rsidRPr="00041C77">
              <w:rPr>
                <w:rFonts w:ascii="Times New Roman" w:hAnsi="Times New Roman" w:cs="Times New Roman"/>
                <w:sz w:val="12"/>
                <w:szCs w:val="12"/>
              </w:rPr>
              <w:t>объекта</w:t>
            </w:r>
            <w:r w:rsidRPr="00041C77">
              <w:rPr>
                <w:rFonts w:ascii="Times New Roman" w:hAnsi="Times New Roman" w:cs="Times New Roman"/>
                <w:sz w:val="12"/>
                <w:szCs w:val="12"/>
                <w:vertAlign w:val="superscript"/>
              </w:rPr>
              <w:t>2</w:t>
            </w:r>
          </w:p>
        </w:tc>
        <w:tc>
          <w:tcPr>
            <w:tcW w:w="2680" w:type="pct"/>
            <w:vAlign w:val="center"/>
          </w:tcPr>
          <w:p w:rsidR="00041C77" w:rsidRPr="00041C77" w:rsidRDefault="00041C77" w:rsidP="00041C77">
            <w:pPr>
              <w:pStyle w:val="aff1"/>
              <w:jc w:val="center"/>
              <w:rPr>
                <w:rFonts w:ascii="Times New Roman" w:hAnsi="Times New Roman" w:cs="Times New Roman"/>
                <w:sz w:val="12"/>
                <w:szCs w:val="12"/>
                <w:lang w:val="ru-RU"/>
              </w:rPr>
            </w:pPr>
            <w:r w:rsidRPr="00041C77">
              <w:rPr>
                <w:rFonts w:ascii="Times New Roman" w:hAnsi="Times New Roman" w:cs="Times New Roman"/>
                <w:sz w:val="12"/>
                <w:szCs w:val="12"/>
                <w:lang w:val="ru-RU"/>
              </w:rPr>
              <w:t>Самарская</w:t>
            </w:r>
            <w:r w:rsidRPr="00041C77">
              <w:rPr>
                <w:rFonts w:ascii="Times New Roman" w:hAnsi="Times New Roman" w:cs="Times New Roman"/>
                <w:spacing w:val="17"/>
                <w:sz w:val="12"/>
                <w:szCs w:val="12"/>
                <w:lang w:val="ru-RU"/>
              </w:rPr>
              <w:t xml:space="preserve"> </w:t>
            </w:r>
            <w:r w:rsidRPr="00041C77">
              <w:rPr>
                <w:rFonts w:ascii="Times New Roman" w:hAnsi="Times New Roman" w:cs="Times New Roman"/>
                <w:sz w:val="12"/>
                <w:szCs w:val="12"/>
                <w:lang w:val="ru-RU"/>
              </w:rPr>
              <w:t>область,</w:t>
            </w:r>
            <w:r w:rsidRPr="00041C77">
              <w:rPr>
                <w:rFonts w:ascii="Times New Roman" w:hAnsi="Times New Roman" w:cs="Times New Roman"/>
                <w:spacing w:val="19"/>
                <w:sz w:val="12"/>
                <w:szCs w:val="12"/>
                <w:lang w:val="ru-RU"/>
              </w:rPr>
              <w:t xml:space="preserve"> </w:t>
            </w:r>
            <w:r w:rsidRPr="00041C77">
              <w:rPr>
                <w:rFonts w:ascii="Times New Roman" w:hAnsi="Times New Roman" w:cs="Times New Roman"/>
                <w:sz w:val="12"/>
                <w:szCs w:val="12"/>
                <w:lang w:val="ru-RU"/>
              </w:rPr>
              <w:t>Сергиевский</w:t>
            </w:r>
            <w:r w:rsidRPr="00041C77">
              <w:rPr>
                <w:rFonts w:ascii="Times New Roman" w:hAnsi="Times New Roman" w:cs="Times New Roman"/>
                <w:spacing w:val="21"/>
                <w:sz w:val="12"/>
                <w:szCs w:val="12"/>
                <w:lang w:val="ru-RU"/>
              </w:rPr>
              <w:t xml:space="preserve"> </w:t>
            </w:r>
            <w:r w:rsidRPr="00041C77">
              <w:rPr>
                <w:rFonts w:ascii="Times New Roman" w:hAnsi="Times New Roman" w:cs="Times New Roman"/>
                <w:sz w:val="12"/>
                <w:szCs w:val="12"/>
                <w:lang w:val="ru-RU"/>
              </w:rPr>
              <w:t>район,</w:t>
            </w:r>
            <w:r w:rsidRPr="00041C77">
              <w:rPr>
                <w:rFonts w:ascii="Times New Roman" w:hAnsi="Times New Roman" w:cs="Times New Roman"/>
                <w:spacing w:val="18"/>
                <w:sz w:val="12"/>
                <w:szCs w:val="12"/>
                <w:lang w:val="ru-RU"/>
              </w:rPr>
              <w:t xml:space="preserve"> </w:t>
            </w:r>
            <w:r w:rsidRPr="00041C77">
              <w:rPr>
                <w:rFonts w:ascii="Times New Roman" w:hAnsi="Times New Roman" w:cs="Times New Roman"/>
                <w:sz w:val="12"/>
                <w:szCs w:val="12"/>
                <w:lang w:val="ru-RU"/>
              </w:rPr>
              <w:t>сельское</w:t>
            </w:r>
            <w:r w:rsidRPr="00041C77">
              <w:rPr>
                <w:rFonts w:ascii="Times New Roman" w:hAnsi="Times New Roman" w:cs="Times New Roman"/>
                <w:spacing w:val="-51"/>
                <w:sz w:val="12"/>
                <w:szCs w:val="12"/>
                <w:lang w:val="ru-RU"/>
              </w:rPr>
              <w:t xml:space="preserve"> </w:t>
            </w:r>
            <w:r w:rsidRPr="00041C77">
              <w:rPr>
                <w:rFonts w:ascii="Times New Roman" w:hAnsi="Times New Roman" w:cs="Times New Roman"/>
                <w:sz w:val="12"/>
                <w:szCs w:val="12"/>
                <w:lang w:val="ru-RU"/>
              </w:rPr>
              <w:t>поселение Кутузовский, село</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Славкино</w:t>
            </w:r>
          </w:p>
        </w:tc>
      </w:tr>
      <w:tr w:rsidR="00041C77" w:rsidRPr="00041C77" w:rsidTr="00041C77">
        <w:trPr>
          <w:trHeight w:val="206"/>
        </w:trPr>
        <w:tc>
          <w:tcPr>
            <w:tcW w:w="331" w:type="pct"/>
            <w:vAlign w:val="center"/>
          </w:tcPr>
          <w:p w:rsidR="00041C77" w:rsidRPr="00041C77" w:rsidRDefault="00041C77" w:rsidP="00041C77">
            <w:pPr>
              <w:pStyle w:val="aff1"/>
              <w:jc w:val="center"/>
              <w:rPr>
                <w:rFonts w:ascii="Times New Roman" w:hAnsi="Times New Roman" w:cs="Times New Roman"/>
                <w:sz w:val="12"/>
                <w:szCs w:val="12"/>
                <w:lang w:val="ru-RU"/>
              </w:rPr>
            </w:pPr>
          </w:p>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2.</w:t>
            </w:r>
          </w:p>
        </w:tc>
        <w:tc>
          <w:tcPr>
            <w:tcW w:w="1989" w:type="pct"/>
            <w:vAlign w:val="center"/>
          </w:tcPr>
          <w:p w:rsidR="00041C77" w:rsidRPr="00041C77" w:rsidRDefault="00041C77" w:rsidP="00041C77">
            <w:pPr>
              <w:pStyle w:val="aff1"/>
              <w:jc w:val="center"/>
              <w:rPr>
                <w:rFonts w:ascii="Times New Roman" w:hAnsi="Times New Roman" w:cs="Times New Roman"/>
                <w:sz w:val="12"/>
                <w:szCs w:val="12"/>
                <w:lang w:val="ru-RU"/>
              </w:rPr>
            </w:pPr>
            <w:r w:rsidRPr="00041C77">
              <w:rPr>
                <w:rFonts w:ascii="Times New Roman" w:hAnsi="Times New Roman" w:cs="Times New Roman"/>
                <w:sz w:val="12"/>
                <w:szCs w:val="12"/>
                <w:lang w:val="ru-RU"/>
              </w:rPr>
              <w:t>Площадь</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объекта</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величина</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погрешности определения площади</w:t>
            </w:r>
            <w:r w:rsidRPr="00041C77">
              <w:rPr>
                <w:rFonts w:ascii="Times New Roman" w:hAnsi="Times New Roman" w:cs="Times New Roman"/>
                <w:spacing w:val="-52"/>
                <w:sz w:val="12"/>
                <w:szCs w:val="12"/>
                <w:lang w:val="ru-RU"/>
              </w:rPr>
              <w:t xml:space="preserve"> </w:t>
            </w:r>
            <w:r w:rsidRPr="00041C77">
              <w:rPr>
                <w:rFonts w:ascii="Times New Roman" w:hAnsi="Times New Roman" w:cs="Times New Roman"/>
                <w:sz w:val="12"/>
                <w:szCs w:val="12"/>
                <w:lang w:val="ru-RU"/>
              </w:rPr>
              <w:t>(Р +/-</w:t>
            </w:r>
            <w:r w:rsidRPr="00041C77">
              <w:rPr>
                <w:rFonts w:ascii="Times New Roman" w:hAnsi="Times New Roman" w:cs="Times New Roman"/>
                <w:spacing w:val="1"/>
                <w:sz w:val="12"/>
                <w:szCs w:val="12"/>
                <w:lang w:val="ru-RU"/>
              </w:rPr>
              <w:t xml:space="preserve"> </w:t>
            </w:r>
            <w:r w:rsidRPr="00041C77">
              <w:rPr>
                <w:rFonts w:ascii="Times New Roman" w:hAnsi="Times New Roman" w:cs="Times New Roman"/>
                <w:sz w:val="12"/>
                <w:szCs w:val="12"/>
                <w:lang w:val="ru-RU"/>
              </w:rPr>
              <w:t>Дельта</w:t>
            </w:r>
            <w:r w:rsidRPr="00041C77">
              <w:rPr>
                <w:rFonts w:ascii="Times New Roman" w:hAnsi="Times New Roman" w:cs="Times New Roman"/>
                <w:spacing w:val="-2"/>
                <w:sz w:val="12"/>
                <w:szCs w:val="12"/>
                <w:lang w:val="ru-RU"/>
              </w:rPr>
              <w:t xml:space="preserve"> </w:t>
            </w:r>
            <w:r w:rsidRPr="00041C77">
              <w:rPr>
                <w:rFonts w:ascii="Times New Roman" w:hAnsi="Times New Roman" w:cs="Times New Roman"/>
                <w:sz w:val="12"/>
                <w:szCs w:val="12"/>
                <w:lang w:val="ru-RU"/>
              </w:rPr>
              <w:t>Р)</w:t>
            </w:r>
            <w:r w:rsidRPr="00041C77">
              <w:rPr>
                <w:rFonts w:ascii="Times New Roman" w:hAnsi="Times New Roman" w:cs="Times New Roman"/>
                <w:sz w:val="12"/>
                <w:szCs w:val="12"/>
                <w:vertAlign w:val="superscript"/>
                <w:lang w:val="ru-RU"/>
              </w:rPr>
              <w:t>3</w:t>
            </w:r>
          </w:p>
        </w:tc>
        <w:tc>
          <w:tcPr>
            <w:tcW w:w="2680"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1077805±363</w:t>
            </w:r>
            <w:r w:rsidRPr="00041C77">
              <w:rPr>
                <w:rFonts w:ascii="Times New Roman" w:hAnsi="Times New Roman" w:cs="Times New Roman"/>
                <w:spacing w:val="-1"/>
                <w:sz w:val="12"/>
                <w:szCs w:val="12"/>
              </w:rPr>
              <w:t xml:space="preserve"> </w:t>
            </w:r>
            <w:r w:rsidRPr="00041C77">
              <w:rPr>
                <w:rFonts w:ascii="Times New Roman" w:hAnsi="Times New Roman" w:cs="Times New Roman"/>
                <w:sz w:val="12"/>
                <w:szCs w:val="12"/>
              </w:rPr>
              <w:t>м</w:t>
            </w:r>
            <w:r w:rsidRPr="00041C77">
              <w:rPr>
                <w:rFonts w:ascii="Times New Roman" w:hAnsi="Times New Roman" w:cs="Times New Roman"/>
                <w:sz w:val="12"/>
                <w:szCs w:val="12"/>
                <w:vertAlign w:val="superscript"/>
              </w:rPr>
              <w:t>2</w:t>
            </w:r>
          </w:p>
        </w:tc>
      </w:tr>
      <w:tr w:rsidR="00041C77" w:rsidRPr="00041C77" w:rsidTr="00041C77">
        <w:trPr>
          <w:trHeight w:val="70"/>
        </w:trPr>
        <w:tc>
          <w:tcPr>
            <w:tcW w:w="331"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3.</w:t>
            </w:r>
          </w:p>
        </w:tc>
        <w:tc>
          <w:tcPr>
            <w:tcW w:w="1989" w:type="pct"/>
            <w:vAlign w:val="center"/>
          </w:tcPr>
          <w:p w:rsidR="00041C77" w:rsidRPr="00041C77" w:rsidRDefault="00041C77" w:rsidP="00041C77">
            <w:pPr>
              <w:pStyle w:val="aff1"/>
              <w:jc w:val="center"/>
              <w:rPr>
                <w:rFonts w:ascii="Times New Roman" w:hAnsi="Times New Roman" w:cs="Times New Roman"/>
                <w:sz w:val="12"/>
                <w:szCs w:val="12"/>
              </w:rPr>
            </w:pPr>
            <w:r w:rsidRPr="00041C77">
              <w:rPr>
                <w:rFonts w:ascii="Times New Roman" w:hAnsi="Times New Roman" w:cs="Times New Roman"/>
                <w:sz w:val="12"/>
                <w:szCs w:val="12"/>
              </w:rPr>
              <w:t>Иные</w:t>
            </w:r>
            <w:r w:rsidRPr="00041C77">
              <w:rPr>
                <w:rFonts w:ascii="Times New Roman" w:hAnsi="Times New Roman" w:cs="Times New Roman"/>
                <w:spacing w:val="-1"/>
                <w:sz w:val="12"/>
                <w:szCs w:val="12"/>
              </w:rPr>
              <w:t xml:space="preserve"> </w:t>
            </w:r>
            <w:r w:rsidRPr="00041C77">
              <w:rPr>
                <w:rFonts w:ascii="Times New Roman" w:hAnsi="Times New Roman" w:cs="Times New Roman"/>
                <w:sz w:val="12"/>
                <w:szCs w:val="12"/>
              </w:rPr>
              <w:t>характеристики</w:t>
            </w:r>
            <w:r w:rsidRPr="00041C77">
              <w:rPr>
                <w:rFonts w:ascii="Times New Roman" w:hAnsi="Times New Roman" w:cs="Times New Roman"/>
                <w:spacing w:val="-3"/>
                <w:sz w:val="12"/>
                <w:szCs w:val="12"/>
              </w:rPr>
              <w:t xml:space="preserve"> </w:t>
            </w:r>
            <w:r w:rsidRPr="00041C77">
              <w:rPr>
                <w:rFonts w:ascii="Times New Roman" w:hAnsi="Times New Roman" w:cs="Times New Roman"/>
                <w:sz w:val="12"/>
                <w:szCs w:val="12"/>
              </w:rPr>
              <w:t>объекта</w:t>
            </w:r>
            <w:r w:rsidRPr="00041C77">
              <w:rPr>
                <w:rFonts w:ascii="Times New Roman" w:hAnsi="Times New Roman" w:cs="Times New Roman"/>
                <w:sz w:val="12"/>
                <w:szCs w:val="12"/>
                <w:vertAlign w:val="superscript"/>
              </w:rPr>
              <w:t>4</w:t>
            </w:r>
          </w:p>
        </w:tc>
        <w:tc>
          <w:tcPr>
            <w:tcW w:w="2680" w:type="pct"/>
            <w:vAlign w:val="center"/>
          </w:tcPr>
          <w:p w:rsidR="00041C77" w:rsidRPr="00041C77" w:rsidRDefault="00041C77" w:rsidP="00041C77">
            <w:pPr>
              <w:pStyle w:val="aff1"/>
              <w:jc w:val="center"/>
              <w:rPr>
                <w:rFonts w:ascii="Times New Roman" w:hAnsi="Times New Roman" w:cs="Times New Roman"/>
                <w:sz w:val="12"/>
                <w:szCs w:val="12"/>
              </w:rPr>
            </w:pPr>
          </w:p>
        </w:tc>
      </w:tr>
    </w:tbl>
    <w:p w:rsidR="004029FA" w:rsidRDefault="004029FA" w:rsidP="004029FA">
      <w:pPr>
        <w:spacing w:after="0" w:line="240" w:lineRule="auto"/>
        <w:ind w:firstLine="284"/>
        <w:jc w:val="center"/>
        <w:rPr>
          <w:rFonts w:ascii="Times New Roman" w:eastAsia="Times New Roman" w:hAnsi="Times New Roman" w:cs="Times New Roman"/>
          <w:sz w:val="12"/>
          <w:szCs w:val="12"/>
          <w:lang w:eastAsia="ru-RU"/>
        </w:rPr>
      </w:pPr>
    </w:p>
    <w:p w:rsidR="00041C77" w:rsidRDefault="00041C77" w:rsidP="004029FA">
      <w:pPr>
        <w:spacing w:after="0" w:line="240" w:lineRule="auto"/>
        <w:ind w:firstLine="284"/>
        <w:jc w:val="center"/>
        <w:rPr>
          <w:rFonts w:ascii="Times New Roman" w:eastAsia="Times New Roman" w:hAnsi="Times New Roman" w:cs="Times New Roman"/>
          <w:sz w:val="12"/>
          <w:szCs w:val="12"/>
          <w:lang w:eastAsia="ru-RU"/>
        </w:rPr>
      </w:pPr>
      <w:r w:rsidRPr="00041C77">
        <w:rPr>
          <w:rFonts w:ascii="Times New Roman" w:eastAsia="Times New Roman" w:hAnsi="Times New Roman" w:cs="Times New Roman"/>
          <w:sz w:val="12"/>
          <w:szCs w:val="12"/>
          <w:lang w:eastAsia="ru-RU"/>
        </w:rPr>
        <w:t>Раздел 2</w:t>
      </w:r>
    </w:p>
    <w:tbl>
      <w:tblPr>
        <w:tblStyle w:val="aff6"/>
        <w:tblW w:w="5000" w:type="pct"/>
        <w:tblLook w:val="04A0" w:firstRow="1" w:lastRow="0" w:firstColumn="1" w:lastColumn="0" w:noHBand="0" w:noVBand="1"/>
      </w:tblPr>
      <w:tblGrid>
        <w:gridCol w:w="1240"/>
        <w:gridCol w:w="992"/>
        <w:gridCol w:w="994"/>
        <w:gridCol w:w="1560"/>
        <w:gridCol w:w="1560"/>
        <w:gridCol w:w="1383"/>
      </w:tblGrid>
      <w:tr w:rsidR="00FA4E69" w:rsidTr="00FA4E69">
        <w:tc>
          <w:tcPr>
            <w:tcW w:w="5000" w:type="pct"/>
            <w:gridSpan w:val="6"/>
            <w:vAlign w:val="center"/>
          </w:tcPr>
          <w:p w:rsidR="00FA4E69" w:rsidRDefault="00FA4E69" w:rsidP="00FA4E69">
            <w:pPr>
              <w:jc w:val="center"/>
              <w:rPr>
                <w:rFonts w:ascii="Times New Roman" w:eastAsia="Times New Roman" w:hAnsi="Times New Roman" w:cs="Times New Roman"/>
                <w:sz w:val="12"/>
                <w:szCs w:val="12"/>
                <w:lang w:eastAsia="ru-RU"/>
              </w:rPr>
            </w:pPr>
            <w:r w:rsidRPr="00FA4E69">
              <w:rPr>
                <w:rFonts w:ascii="Times New Roman" w:hAnsi="Times New Roman" w:cs="Times New Roman"/>
                <w:sz w:val="12"/>
                <w:szCs w:val="12"/>
              </w:rPr>
              <w:t>Сведения</w:t>
            </w:r>
            <w:r w:rsidRPr="00FA4E69">
              <w:rPr>
                <w:rFonts w:ascii="Times New Roman" w:hAnsi="Times New Roman" w:cs="Times New Roman"/>
                <w:spacing w:val="-6"/>
                <w:sz w:val="12"/>
                <w:szCs w:val="12"/>
              </w:rPr>
              <w:t xml:space="preserve"> </w:t>
            </w:r>
            <w:r w:rsidRPr="00FA4E69">
              <w:rPr>
                <w:rFonts w:ascii="Times New Roman" w:hAnsi="Times New Roman" w:cs="Times New Roman"/>
                <w:sz w:val="12"/>
                <w:szCs w:val="12"/>
              </w:rPr>
              <w:t>о</w:t>
            </w:r>
            <w:r w:rsidRPr="00FA4E69">
              <w:rPr>
                <w:rFonts w:ascii="Times New Roman" w:hAnsi="Times New Roman" w:cs="Times New Roman"/>
                <w:spacing w:val="-4"/>
                <w:sz w:val="12"/>
                <w:szCs w:val="12"/>
              </w:rPr>
              <w:t xml:space="preserve"> </w:t>
            </w:r>
            <w:r w:rsidRPr="00FA4E69">
              <w:rPr>
                <w:rFonts w:ascii="Times New Roman" w:hAnsi="Times New Roman" w:cs="Times New Roman"/>
                <w:sz w:val="12"/>
                <w:szCs w:val="12"/>
              </w:rPr>
              <w:t>местоположении</w:t>
            </w:r>
            <w:r w:rsidRPr="00FA4E69">
              <w:rPr>
                <w:rFonts w:ascii="Times New Roman" w:hAnsi="Times New Roman" w:cs="Times New Roman"/>
                <w:spacing w:val="-5"/>
                <w:sz w:val="12"/>
                <w:szCs w:val="12"/>
              </w:rPr>
              <w:t xml:space="preserve"> </w:t>
            </w:r>
            <w:r w:rsidRPr="00FA4E69">
              <w:rPr>
                <w:rFonts w:ascii="Times New Roman" w:hAnsi="Times New Roman" w:cs="Times New Roman"/>
                <w:sz w:val="12"/>
                <w:szCs w:val="12"/>
              </w:rPr>
              <w:t>границ</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объекта</w:t>
            </w:r>
            <w:r w:rsidRPr="00FA4E69">
              <w:rPr>
                <w:rFonts w:ascii="Times New Roman" w:hAnsi="Times New Roman" w:cs="Times New Roman"/>
                <w:sz w:val="12"/>
                <w:szCs w:val="12"/>
                <w:vertAlign w:val="superscript"/>
              </w:rPr>
              <w:t>5</w:t>
            </w:r>
          </w:p>
        </w:tc>
      </w:tr>
      <w:tr w:rsidR="00FA4E69" w:rsidTr="00FA4E69">
        <w:tc>
          <w:tcPr>
            <w:tcW w:w="5000" w:type="pct"/>
            <w:gridSpan w:val="6"/>
            <w:vAlign w:val="center"/>
          </w:tcPr>
          <w:p w:rsidR="00FA4E69" w:rsidRDefault="00FA4E69" w:rsidP="00FA4E69">
            <w:pPr>
              <w:jc w:val="center"/>
              <w:rPr>
                <w:rFonts w:ascii="Times New Roman" w:eastAsia="Times New Roman" w:hAnsi="Times New Roman" w:cs="Times New Roman"/>
                <w:sz w:val="12"/>
                <w:szCs w:val="12"/>
                <w:lang w:eastAsia="ru-RU"/>
              </w:rPr>
            </w:pPr>
            <w:r w:rsidRPr="00FA4E69">
              <w:rPr>
                <w:rFonts w:ascii="Times New Roman" w:hAnsi="Times New Roman" w:cs="Times New Roman"/>
                <w:sz w:val="12"/>
                <w:szCs w:val="12"/>
              </w:rPr>
              <w:t>1.Система</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координат</w:t>
            </w:r>
            <w:r w:rsidRPr="00FA4E69">
              <w:rPr>
                <w:rFonts w:ascii="Times New Roman" w:hAnsi="Times New Roman" w:cs="Times New Roman"/>
                <w:sz w:val="12"/>
                <w:szCs w:val="12"/>
                <w:u w:val="single"/>
              </w:rPr>
              <w:tab/>
              <w:t>МСК-63</w:t>
            </w:r>
          </w:p>
        </w:tc>
      </w:tr>
      <w:tr w:rsidR="00FA4E69" w:rsidTr="00FA4E69">
        <w:tc>
          <w:tcPr>
            <w:tcW w:w="5000" w:type="pct"/>
            <w:gridSpan w:val="6"/>
            <w:vAlign w:val="center"/>
          </w:tcPr>
          <w:p w:rsidR="00FA4E69" w:rsidRDefault="00FA4E69" w:rsidP="00FA4E69">
            <w:pPr>
              <w:jc w:val="center"/>
              <w:rPr>
                <w:rFonts w:ascii="Times New Roman" w:eastAsia="Times New Roman" w:hAnsi="Times New Roman" w:cs="Times New Roman"/>
                <w:sz w:val="12"/>
                <w:szCs w:val="12"/>
                <w:lang w:eastAsia="ru-RU"/>
              </w:rPr>
            </w:pPr>
            <w:r w:rsidRPr="00FA4E69">
              <w:rPr>
                <w:rFonts w:ascii="Times New Roman" w:hAnsi="Times New Roman" w:cs="Times New Roman"/>
                <w:sz w:val="12"/>
                <w:szCs w:val="12"/>
              </w:rPr>
              <w:t>2.</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Сведения</w:t>
            </w:r>
            <w:r w:rsidRPr="00FA4E69">
              <w:rPr>
                <w:rFonts w:ascii="Times New Roman" w:hAnsi="Times New Roman" w:cs="Times New Roman"/>
                <w:spacing w:val="-4"/>
                <w:sz w:val="12"/>
                <w:szCs w:val="12"/>
              </w:rPr>
              <w:t xml:space="preserve"> </w:t>
            </w:r>
            <w:r w:rsidRPr="00FA4E69">
              <w:rPr>
                <w:rFonts w:ascii="Times New Roman" w:hAnsi="Times New Roman" w:cs="Times New Roman"/>
                <w:sz w:val="12"/>
                <w:szCs w:val="12"/>
              </w:rPr>
              <w:t>о</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характерных</w:t>
            </w:r>
            <w:r w:rsidRPr="00FA4E69">
              <w:rPr>
                <w:rFonts w:ascii="Times New Roman" w:hAnsi="Times New Roman" w:cs="Times New Roman"/>
                <w:spacing w:val="-4"/>
                <w:sz w:val="12"/>
                <w:szCs w:val="12"/>
              </w:rPr>
              <w:t xml:space="preserve"> </w:t>
            </w:r>
            <w:r w:rsidRPr="00FA4E69">
              <w:rPr>
                <w:rFonts w:ascii="Times New Roman" w:hAnsi="Times New Roman" w:cs="Times New Roman"/>
                <w:sz w:val="12"/>
                <w:szCs w:val="12"/>
              </w:rPr>
              <w:t>точках</w:t>
            </w:r>
            <w:r w:rsidRPr="00FA4E69">
              <w:rPr>
                <w:rFonts w:ascii="Times New Roman" w:hAnsi="Times New Roman" w:cs="Times New Roman"/>
                <w:spacing w:val="-4"/>
                <w:sz w:val="12"/>
                <w:szCs w:val="12"/>
              </w:rPr>
              <w:t xml:space="preserve"> </w:t>
            </w:r>
            <w:r w:rsidRPr="00FA4E69">
              <w:rPr>
                <w:rFonts w:ascii="Times New Roman" w:hAnsi="Times New Roman" w:cs="Times New Roman"/>
                <w:sz w:val="12"/>
                <w:szCs w:val="12"/>
              </w:rPr>
              <w:t>границ</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объекта</w:t>
            </w:r>
          </w:p>
        </w:tc>
      </w:tr>
      <w:tr w:rsidR="00FA4E69" w:rsidTr="00E30E4E">
        <w:trPr>
          <w:trHeight w:val="138"/>
        </w:trPr>
        <w:tc>
          <w:tcPr>
            <w:tcW w:w="802" w:type="pct"/>
            <w:vMerge w:val="restar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Обозначение</w:t>
            </w:r>
            <w:r>
              <w:rPr>
                <w:rFonts w:ascii="Times New Roman" w:hAnsi="Times New Roman" w:cs="Times New Roman"/>
                <w:sz w:val="12"/>
                <w:szCs w:val="12"/>
              </w:rPr>
              <w:t xml:space="preserve"> характерных </w:t>
            </w:r>
            <w:r w:rsidRPr="00FA4E69">
              <w:rPr>
                <w:rFonts w:ascii="Times New Roman" w:hAnsi="Times New Roman" w:cs="Times New Roman"/>
                <w:sz w:val="12"/>
                <w:szCs w:val="12"/>
              </w:rPr>
              <w:t>точек</w:t>
            </w:r>
            <w:r w:rsidRPr="00FA4E69">
              <w:rPr>
                <w:rFonts w:ascii="Times New Roman" w:hAnsi="Times New Roman" w:cs="Times New Roman"/>
                <w:spacing w:val="-1"/>
                <w:sz w:val="12"/>
                <w:szCs w:val="12"/>
              </w:rPr>
              <w:t xml:space="preserve"> </w:t>
            </w:r>
            <w:r w:rsidRPr="00FA4E69">
              <w:rPr>
                <w:rFonts w:ascii="Times New Roman" w:hAnsi="Times New Roman" w:cs="Times New Roman"/>
                <w:sz w:val="12"/>
                <w:szCs w:val="12"/>
              </w:rPr>
              <w:t>границ</w:t>
            </w:r>
          </w:p>
        </w:tc>
        <w:tc>
          <w:tcPr>
            <w:tcW w:w="1285" w:type="pct"/>
            <w:gridSpan w:val="2"/>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Координаты,</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м</w:t>
            </w:r>
          </w:p>
        </w:tc>
        <w:tc>
          <w:tcPr>
            <w:tcW w:w="1009" w:type="pct"/>
            <w:vMerge w:val="restar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Метод</w:t>
            </w:r>
            <w:r>
              <w:rPr>
                <w:rFonts w:ascii="Times New Roman" w:hAnsi="Times New Roman" w:cs="Times New Roman"/>
                <w:sz w:val="12"/>
                <w:szCs w:val="12"/>
              </w:rPr>
              <w:t xml:space="preserve"> </w:t>
            </w:r>
            <w:r w:rsidRPr="00FA4E69">
              <w:rPr>
                <w:rFonts w:ascii="Times New Roman" w:hAnsi="Times New Roman" w:cs="Times New Roman"/>
                <w:sz w:val="12"/>
                <w:szCs w:val="12"/>
              </w:rPr>
              <w:t>определения</w:t>
            </w:r>
            <w:r>
              <w:rPr>
                <w:rFonts w:ascii="Times New Roman" w:hAnsi="Times New Roman" w:cs="Times New Roman"/>
                <w:sz w:val="12"/>
                <w:szCs w:val="12"/>
              </w:rPr>
              <w:t xml:space="preserve"> координат </w:t>
            </w:r>
            <w:r w:rsidRPr="00FA4E69">
              <w:rPr>
                <w:rFonts w:ascii="Times New Roman" w:hAnsi="Times New Roman" w:cs="Times New Roman"/>
                <w:sz w:val="12"/>
                <w:szCs w:val="12"/>
              </w:rPr>
              <w:t>характерной</w:t>
            </w:r>
            <w:r>
              <w:rPr>
                <w:rFonts w:ascii="Times New Roman" w:hAnsi="Times New Roman" w:cs="Times New Roman"/>
                <w:sz w:val="12"/>
                <w:szCs w:val="12"/>
              </w:rPr>
              <w:t xml:space="preserve"> </w:t>
            </w:r>
            <w:r w:rsidRPr="00FA4E69">
              <w:rPr>
                <w:rFonts w:ascii="Times New Roman" w:hAnsi="Times New Roman" w:cs="Times New Roman"/>
                <w:sz w:val="12"/>
                <w:szCs w:val="12"/>
              </w:rPr>
              <w:t>точки</w:t>
            </w:r>
            <w:r w:rsidRPr="00FA4E69">
              <w:rPr>
                <w:rFonts w:ascii="Times New Roman" w:hAnsi="Times New Roman" w:cs="Times New Roman"/>
                <w:sz w:val="12"/>
                <w:szCs w:val="12"/>
                <w:vertAlign w:val="superscript"/>
              </w:rPr>
              <w:t>6</w:t>
            </w:r>
          </w:p>
        </w:tc>
        <w:tc>
          <w:tcPr>
            <w:tcW w:w="1009" w:type="pct"/>
            <w:vMerge w:val="restar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Средняя</w:t>
            </w:r>
            <w:r w:rsidRPr="00FA4E69">
              <w:rPr>
                <w:rFonts w:ascii="Times New Roman" w:hAnsi="Times New Roman" w:cs="Times New Roman"/>
                <w:spacing w:val="1"/>
                <w:sz w:val="12"/>
                <w:szCs w:val="12"/>
              </w:rPr>
              <w:t xml:space="preserve"> </w:t>
            </w:r>
            <w:r w:rsidRPr="00FA4E69">
              <w:rPr>
                <w:rFonts w:ascii="Times New Roman" w:hAnsi="Times New Roman" w:cs="Times New Roman"/>
                <w:w w:val="95"/>
                <w:sz w:val="12"/>
                <w:szCs w:val="12"/>
              </w:rPr>
              <w:t>квадратическая</w:t>
            </w:r>
            <w:r w:rsidRPr="00FA4E69">
              <w:rPr>
                <w:rFonts w:ascii="Times New Roman" w:hAnsi="Times New Roman" w:cs="Times New Roman"/>
                <w:spacing w:val="1"/>
                <w:w w:val="95"/>
                <w:sz w:val="12"/>
                <w:szCs w:val="12"/>
              </w:rPr>
              <w:t xml:space="preserve"> </w:t>
            </w:r>
            <w:r w:rsidRPr="00FA4E69">
              <w:rPr>
                <w:rFonts w:ascii="Times New Roman" w:hAnsi="Times New Roman" w:cs="Times New Roman"/>
                <w:sz w:val="12"/>
                <w:szCs w:val="12"/>
              </w:rPr>
              <w:t>погрешность</w:t>
            </w:r>
          </w:p>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положения</w:t>
            </w:r>
            <w:r w:rsidRPr="00FA4E69">
              <w:rPr>
                <w:rFonts w:ascii="Times New Roman" w:hAnsi="Times New Roman" w:cs="Times New Roman"/>
                <w:spacing w:val="1"/>
                <w:sz w:val="12"/>
                <w:szCs w:val="12"/>
              </w:rPr>
              <w:t xml:space="preserve"> </w:t>
            </w:r>
            <w:r w:rsidRPr="00FA4E69">
              <w:rPr>
                <w:rFonts w:ascii="Times New Roman" w:hAnsi="Times New Roman" w:cs="Times New Roman"/>
                <w:spacing w:val="-1"/>
                <w:sz w:val="12"/>
                <w:szCs w:val="12"/>
              </w:rPr>
              <w:t>характерной</w:t>
            </w:r>
            <w:r>
              <w:rPr>
                <w:rFonts w:ascii="Times New Roman" w:hAnsi="Times New Roman" w:cs="Times New Roman"/>
                <w:sz w:val="12"/>
                <w:szCs w:val="12"/>
              </w:rPr>
              <w:t xml:space="preserve"> </w:t>
            </w:r>
            <w:r w:rsidRPr="00FA4E69">
              <w:rPr>
                <w:rFonts w:ascii="Times New Roman" w:hAnsi="Times New Roman" w:cs="Times New Roman"/>
                <w:sz w:val="12"/>
                <w:szCs w:val="12"/>
              </w:rPr>
              <w:t>точки</w:t>
            </w:r>
            <w:r w:rsidRPr="00FA4E69">
              <w:rPr>
                <w:rFonts w:ascii="Times New Roman" w:hAnsi="Times New Roman" w:cs="Times New Roman"/>
                <w:spacing w:val="-5"/>
                <w:sz w:val="12"/>
                <w:szCs w:val="12"/>
              </w:rPr>
              <w:t xml:space="preserve"> </w:t>
            </w:r>
            <w:r w:rsidRPr="00FA4E69">
              <w:rPr>
                <w:rFonts w:ascii="Times New Roman" w:hAnsi="Times New Roman" w:cs="Times New Roman"/>
                <w:sz w:val="12"/>
                <w:szCs w:val="12"/>
              </w:rPr>
              <w:t>(Мt),</w:t>
            </w:r>
            <w:r w:rsidRPr="00FA4E69">
              <w:rPr>
                <w:rFonts w:ascii="Times New Roman" w:hAnsi="Times New Roman" w:cs="Times New Roman"/>
                <w:spacing w:val="-4"/>
                <w:sz w:val="12"/>
                <w:szCs w:val="12"/>
              </w:rPr>
              <w:t xml:space="preserve"> </w:t>
            </w:r>
            <w:r w:rsidRPr="00FA4E69">
              <w:rPr>
                <w:rFonts w:ascii="Times New Roman" w:hAnsi="Times New Roman" w:cs="Times New Roman"/>
                <w:sz w:val="12"/>
                <w:szCs w:val="12"/>
              </w:rPr>
              <w:t>м</w:t>
            </w:r>
          </w:p>
        </w:tc>
        <w:tc>
          <w:tcPr>
            <w:tcW w:w="895" w:type="pct"/>
            <w:vMerge w:val="restar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Описание</w:t>
            </w:r>
            <w:r>
              <w:rPr>
                <w:rFonts w:ascii="Times New Roman" w:hAnsi="Times New Roman" w:cs="Times New Roman"/>
                <w:spacing w:val="-4"/>
                <w:sz w:val="12"/>
                <w:szCs w:val="12"/>
              </w:rPr>
              <w:t xml:space="preserve"> </w:t>
            </w:r>
            <w:r w:rsidRPr="00FA4E69">
              <w:rPr>
                <w:rFonts w:ascii="Times New Roman" w:hAnsi="Times New Roman" w:cs="Times New Roman"/>
                <w:sz w:val="12"/>
                <w:szCs w:val="12"/>
              </w:rPr>
              <w:t>обозначения точки на</w:t>
            </w:r>
            <w:r w:rsidRPr="00FA4E69">
              <w:rPr>
                <w:rFonts w:ascii="Times New Roman" w:hAnsi="Times New Roman" w:cs="Times New Roman"/>
                <w:spacing w:val="-5"/>
                <w:sz w:val="12"/>
                <w:szCs w:val="12"/>
              </w:rPr>
              <w:t xml:space="preserve"> </w:t>
            </w:r>
            <w:r>
              <w:rPr>
                <w:rFonts w:ascii="Times New Roman" w:hAnsi="Times New Roman" w:cs="Times New Roman"/>
                <w:sz w:val="12"/>
                <w:szCs w:val="12"/>
              </w:rPr>
              <w:t xml:space="preserve">местности (при </w:t>
            </w:r>
            <w:r w:rsidRPr="00FA4E69">
              <w:rPr>
                <w:rFonts w:ascii="Times New Roman" w:hAnsi="Times New Roman" w:cs="Times New Roman"/>
                <w:sz w:val="12"/>
                <w:szCs w:val="12"/>
              </w:rPr>
              <w:t>наличии)</w:t>
            </w:r>
            <w:r w:rsidRPr="00FA4E69">
              <w:rPr>
                <w:rFonts w:ascii="Times New Roman" w:hAnsi="Times New Roman" w:cs="Times New Roman"/>
                <w:sz w:val="12"/>
                <w:szCs w:val="12"/>
                <w:vertAlign w:val="superscript"/>
              </w:rPr>
              <w:t>7</w:t>
            </w:r>
          </w:p>
        </w:tc>
      </w:tr>
      <w:tr w:rsidR="00FA4E69" w:rsidTr="00E30E4E">
        <w:trPr>
          <w:trHeight w:val="148"/>
        </w:trPr>
        <w:tc>
          <w:tcPr>
            <w:tcW w:w="802" w:type="pct"/>
            <w:vMerge/>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p>
        </w:tc>
        <w:tc>
          <w:tcPr>
            <w:tcW w:w="642" w:type="pc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X</w:t>
            </w:r>
          </w:p>
        </w:tc>
        <w:tc>
          <w:tcPr>
            <w:tcW w:w="643" w:type="pct"/>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Y</w:t>
            </w:r>
          </w:p>
        </w:tc>
        <w:tc>
          <w:tcPr>
            <w:tcW w:w="1009" w:type="pct"/>
            <w:vMerge/>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Merge/>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Merge/>
            <w:tcBorders>
              <w:bottom w:val="single" w:sz="4" w:space="0" w:color="auto"/>
            </w:tcBorders>
            <w:vAlign w:val="center"/>
          </w:tcPr>
          <w:p w:rsidR="00FA4E69" w:rsidRPr="00FA4E69" w:rsidRDefault="00FA4E69" w:rsidP="00FA4E69">
            <w:pPr>
              <w:pStyle w:val="aff1"/>
              <w:jc w:val="center"/>
              <w:rPr>
                <w:rFonts w:ascii="Times New Roman" w:hAnsi="Times New Roman" w:cs="Times New Roman"/>
                <w:sz w:val="12"/>
                <w:szCs w:val="12"/>
              </w:rPr>
            </w:pP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506904.64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2247775.44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 xml:space="preserve">ический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506872.64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2247759.58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506871.45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2247758.99</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506870.42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2247758.48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506770.85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2247774.23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506710.14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2247772.64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506637.81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2247762.8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506564.72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2247767.56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lastRenderedPageBreak/>
              <w:t>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506508.22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2247767.56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506454.74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2247774.54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506397.78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2247781.78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506342.03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2247795.44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506236.87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2247810.61</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506126.45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506076.41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2247709.28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506001.79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2247661.13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505980.28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2247650.78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505975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2247648.24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505961.92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2247650.27</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505929.78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2247680.5</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505879.62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2247711.36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505830.55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2247751.43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505821.13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2247759.12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505819.48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2247760.48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505809.44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2247768.67</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505806.53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2247771.06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505792.56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2247782.1</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505781.52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2247790.86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505765.82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2247798.8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505734.84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2247814.49</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505681.69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2247832.58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505677.06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2247834.04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505640.1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2247846.3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505585.23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2247870.94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505557.74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2247880.08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505509.86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2247896.78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505423.31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2247914.43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505403.37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2247920.98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505395.66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2247927.52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505387.94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2247934.06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505391.08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2247939.65</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505399.82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2247955.26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505451.57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2248044.48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505482.69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2248035.2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505494.3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2248030.26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505511.2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2248021.04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505524.2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2248010.57</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w:t>
            </w:r>
            <w:r>
              <w:rPr>
                <w:rFonts w:ascii="Times New Roman" w:hAnsi="Times New Roman" w:cs="Times New Roman"/>
                <w:sz w:val="12"/>
                <w:szCs w:val="12"/>
              </w:rPr>
              <w:t>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505546.18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2247992.28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505557.42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2247988.02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505599.52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2247976.47</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505647.84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2247970.88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505657.56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2247974.5</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505664.48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2247979.64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505671.74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2247988.28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505680.3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2248011.26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505682.97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2248027.2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505682.38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2248031.38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505682.33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2248031.72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505676.99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2248037.32</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505670.12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2248040.46</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505668.56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2248041.18</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w:t>
            </w:r>
            <w:r>
              <w:rPr>
                <w:rFonts w:ascii="Times New Roman" w:hAnsi="Times New Roman" w:cs="Times New Roman"/>
                <w:sz w:val="12"/>
                <w:szCs w:val="12"/>
              </w:rPr>
              <w:t>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505575.58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2248062.2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505445.79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2248108.28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505384.83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2248124.27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505358.48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2248133.96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505352.27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2248143.1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505335.44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2248167.92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505342.34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2248199.37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69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505342.6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2248200.56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505343.17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2248203.92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505343.5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2248205.32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505351.75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2248245.13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505375.62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2248338.68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505392.75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2248354.17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505397.06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2248358.07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505398.54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2248359.44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505401.79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2248362.36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lastRenderedPageBreak/>
              <w:t>78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505410.55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2248370.04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79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505413.81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2248372.85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505417.82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2248376.31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2248380.78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2248420.02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505416.71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2248457.87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505419.7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505420.32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2248464.1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505420.88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2248465.15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505421.69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2248466.6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505430.55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2248482.31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89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505446.55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2248484.41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505436.52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2248503.02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505457.29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2248513.15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505461.48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2248515.2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505484.83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2248510.4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505543.64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2248498.31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505664.32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2248486.59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505730.54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2248480.16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505730.36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2248487.42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505729.84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2248508.66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99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505750.59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2248514.19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505841.11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2248492.72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505842.75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2248492.36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505903.37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2248477.99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505863.17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2248389.8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506158.64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2248385.02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506345.98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2248385.03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506346.74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2248389.4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506352.45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2248421.55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2248453.92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109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506366.17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2248461.36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506384.76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2248525.05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506402.02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2248576.55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506403.94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2248582.26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506409.21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2248596.16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506414.48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2248610.07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506416.52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2248617.86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506424.2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2248647.15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506424.57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2248650.27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506427.32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2248673.51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119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506417.16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2248696.88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506406.16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2248734.34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506398.86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2248789.46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506399.75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2248790.48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506412.01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2248804.5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506438.36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2248813.51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506442.86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2248815.05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506485.54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2248814.1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506526.18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2248802.1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506566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2248779.62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129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506605.55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2248744.18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506646.96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2248696.44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506648.84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2248687.42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506655.97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2248653.33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506664.03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2248627.02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506667.59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2248615.4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506695.15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2248590.65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506719.03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2248568.22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506743.92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2248547.47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506781.01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2248520.66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139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506860.06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2248475.2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2248470.8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w:t>
            </w:r>
            <w:r w:rsidR="009B09F5">
              <w:rPr>
                <w:rFonts w:ascii="Times New Roman" w:hAnsi="Times New Roman" w:cs="Times New Roman"/>
                <w:sz w:val="12"/>
                <w:szCs w:val="12"/>
              </w:rPr>
              <w:t>ртометр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506870.12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2248470.36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506870.35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2248470.24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506872.32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2248469.17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506959.63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2248422.88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506958.3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2248406.06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506956.02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2248398.06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lastRenderedPageBreak/>
              <w:t>147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506952.33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2248390.37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506943.12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2248379.9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149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506938.23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2248377.04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506933.47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2248371.95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506926.23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2248367.82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506910.36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2248362.11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506907.43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2248360.08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506901.28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2248357.28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506894.48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2248351.95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506889.6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2248349.85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2248345.92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506874.48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2248333.22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159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506865.46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2248324.9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506858.98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2248320.83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506843.42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2248315.69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506837.2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2248307.63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506835.1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2248301.35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506844.64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2248264.38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506846.22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2248245.65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506841.02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2248236.25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506838.92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2248225.78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506839.88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2248219.3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169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506837.77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2248217.33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506831.93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2248216.76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506825.52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2248215.1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506823.04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2248212.95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506820.18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2248206.1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506820.5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2248202.59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506823.36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2248201.64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506828.38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2248204.18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506838.28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2248201.58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506840</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2248196.94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179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506841.11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2248195.12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506842.66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2248192.56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506844.45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2248191.18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506850.92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2248186.15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2248183.48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506841.64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2248178.98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506844.82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2248175.67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506851.49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2248176.06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506855.24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2248172.88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506856.95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2248168.11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189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506855.36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2248157.51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506856.7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2248153.89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506857.2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2248148.18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506859.62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2248145.83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2248141.83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506868.19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2248135.8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506868.64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2248132.05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w:t>
            </w:r>
            <w:r w:rsidR="009B09F5">
              <w:rPr>
                <w:rFonts w:ascii="Times New Roman" w:hAnsi="Times New Roman" w:cs="Times New Roman"/>
                <w:sz w:val="12"/>
                <w:szCs w:val="12"/>
              </w:rPr>
              <w:t>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506867.43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2248130.9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506867.49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2248129.13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2248126.34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199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506874.28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2248121.06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506873.27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2248119.79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506868.7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2248119.86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2248122.01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506856.2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2248123.04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506853.77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2248123.66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506851.68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2248127.42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506849.52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2248128.18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506846.48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2248124.31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506844.69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2248118.71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209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506847.3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2248112.74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w:t>
            </w:r>
            <w:r w:rsidR="009B09F5">
              <w:rPr>
                <w:rFonts w:ascii="Times New Roman" w:hAnsi="Times New Roman" w:cs="Times New Roman"/>
                <w:sz w:val="12"/>
                <w:szCs w:val="12"/>
              </w:rPr>
              <w:t>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506847.8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2248106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506845.08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2248099.92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506842.35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2248095.8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2248094.34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506834.6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2248096.74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506833.14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2248096.93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lastRenderedPageBreak/>
              <w:t>216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506833.33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2248094.34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506836.76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2248089.82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506837.01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2248086.83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219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506832.26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2248080.36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506827.92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2248076.68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506825.39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2248074.45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506826.92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2248071.6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506826.09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2248066.34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506822.54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2248065.12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506821.52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2248063.41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506824.88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2248061.37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2248060.3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506837.9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506841.52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506842.6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2248052.67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506844.18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2248053.69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506846.85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2248050.46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506846.66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2248047.91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506848.57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2248044.16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506850.98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2248044.67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506852.95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2248040.99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506856.57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2248033.88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506861.52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2248033.24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239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506864.82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2248033.3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506866.98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2248034.52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506867.36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2248036.42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506866.42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2248039.28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506868.7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2248042.83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506871.62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2248042.7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506872.38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2248047.09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506870.16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2248048.17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506868.06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2248051.15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506869.59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2248054.13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249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506874.92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2248054.46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506877.84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2248053.25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506878.54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2248050.71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506877.91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2248049.37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506875.94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2248049.24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506876.51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2248046.64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506879.88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2248043.91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w:t>
            </w:r>
            <w:r w:rsidR="009B09F5">
              <w:rPr>
                <w:rFonts w:ascii="Times New Roman" w:hAnsi="Times New Roman" w:cs="Times New Roman"/>
                <w:sz w:val="12"/>
                <w:szCs w:val="12"/>
              </w:rPr>
              <w:t>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506880.26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2248041.37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506881.46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2248038.9</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506883.11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2248038.96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259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2248037.44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506885.33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2248035.34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2248032.99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506885.52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2248031.14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506887.32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2248030.95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506889.22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2248029.5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506890.86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2248029.56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506893.52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2248032.48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506897.52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2248032.1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506900.58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2248030.07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269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506899.75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2248022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w:t>
            </w:r>
            <w:r w:rsidR="009B09F5">
              <w:rPr>
                <w:rFonts w:ascii="Times New Roman" w:hAnsi="Times New Roman" w:cs="Times New Roman"/>
                <w:sz w:val="12"/>
                <w:szCs w:val="12"/>
              </w:rPr>
              <w:t>метр</w:t>
            </w:r>
            <w:r w:rsidRPr="00FA4E69">
              <w:rPr>
                <w:rFonts w:ascii="Times New Roman" w:hAnsi="Times New Roman" w:cs="Times New Roman"/>
                <w:sz w:val="12"/>
                <w:szCs w:val="12"/>
              </w:rPr>
              <w:t>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506893.2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2248019.14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506886.95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2248018.32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2248017.38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506883.6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2248015.71</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506884.25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2248014.08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2248012.48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506882.28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2248010.96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506882.48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2248009.82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506885.65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2248009.94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w:t>
            </w:r>
            <w:r w:rsidR="009B09F5">
              <w:rPr>
                <w:rFonts w:ascii="Times New Roman" w:hAnsi="Times New Roman" w:cs="Times New Roman"/>
                <w:sz w:val="12"/>
                <w:szCs w:val="12"/>
              </w:rPr>
              <w:t>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279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506894.03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2248009.36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506898.54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2248007.28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506900.83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2248003.9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506899.8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2248001.55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506894.86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2247999.52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506890.92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2247999.65</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lastRenderedPageBreak/>
              <w:t>285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506886.67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2247998.06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506880.7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2247998.38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506876.95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2247995.52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506874.86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2247995.14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289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506872.38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2247996.41</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506867.12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2247995.72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506864.51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2247993.74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506867.55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2247990.95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506870.6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2247990.74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506873.4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2247989.17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506874.74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2247990.63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506876.76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2247990.83</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506878.35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506879.81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299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506880.96</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2247991.52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506883.8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2247991.77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506884.63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2247990.57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506883.81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506884.57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2247988.04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506885.71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2247988.47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506888.13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2247988.48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506894.73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2247981.5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506896.13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2247981.23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506897.65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2247983.14</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309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506897.97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2247986.5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506900.89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2247995.98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506902.8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2247999.33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506904.45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2247999.2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506908.95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2247991.27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506911.44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2247989.62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506913.97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2247990.19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506916.52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2247989.43</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506923.12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2247984.22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506924.19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2247982.12</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319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506922.73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2247979.97</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506923.69</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2247976.6</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506932.45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2247969.8</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322</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506934.67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2247970.7</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323</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506935.31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2247973.5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009B09F5">
              <w:rPr>
                <w:rFonts w:ascii="Times New Roman" w:hAnsi="Times New Roman" w:cs="Times New Roman"/>
                <w:sz w:val="12"/>
                <w:szCs w:val="12"/>
              </w:rPr>
              <w:t>ический</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324</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506937</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2247980.28</w:t>
            </w:r>
          </w:p>
        </w:tc>
        <w:tc>
          <w:tcPr>
            <w:tcW w:w="1009" w:type="pct"/>
            <w:vAlign w:val="center"/>
          </w:tcPr>
          <w:p w:rsidR="00FA4E69" w:rsidRPr="00FA4E69" w:rsidRDefault="009B09F5" w:rsidP="009B09F5">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FA4E69" w:rsidRPr="00FA4E69">
              <w:rPr>
                <w:rFonts w:ascii="Times New Roman" w:hAnsi="Times New Roman" w:cs="Times New Roman"/>
                <w:sz w:val="12"/>
                <w:szCs w:val="12"/>
              </w:rPr>
              <w:t>ический</w:t>
            </w:r>
            <w:r w:rsidR="00FA4E69" w:rsidRPr="00FA4E69">
              <w:rPr>
                <w:rFonts w:ascii="Times New Roman" w:hAnsi="Times New Roman" w:cs="Times New Roman"/>
                <w:spacing w:val="-52"/>
                <w:sz w:val="12"/>
                <w:szCs w:val="12"/>
              </w:rPr>
              <w:t xml:space="preserve"> </w:t>
            </w:r>
            <w:r w:rsidR="00FA4E69"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325</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506939.55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2247980.54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326</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506945.91</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2247979.36</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327</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506945.95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2247972.24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328</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506946.8</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2247820.99</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Картометрический</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329</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506930.25</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2247802.32</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330</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506922.73</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2247793.85</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506904.64</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2247775.44</w:t>
            </w:r>
          </w:p>
        </w:tc>
        <w:tc>
          <w:tcPr>
            <w:tcW w:w="1009" w:type="pc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Картометр</w:t>
            </w:r>
            <w:r w:rsidRPr="00FA4E69">
              <w:rPr>
                <w:rFonts w:ascii="Times New Roman" w:hAnsi="Times New Roman" w:cs="Times New Roman"/>
                <w:spacing w:val="-52"/>
                <w:sz w:val="12"/>
                <w:szCs w:val="12"/>
              </w:rPr>
              <w:t xml:space="preserve"> </w:t>
            </w:r>
            <w:r w:rsidRPr="00FA4E69">
              <w:rPr>
                <w:rFonts w:ascii="Times New Roman" w:hAnsi="Times New Roman" w:cs="Times New Roman"/>
                <w:sz w:val="12"/>
                <w:szCs w:val="12"/>
              </w:rPr>
              <w:t>ическийметод</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0.1</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FA4E69">
        <w:tc>
          <w:tcPr>
            <w:tcW w:w="5000" w:type="pct"/>
            <w:gridSpan w:val="6"/>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Сведения</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о</w:t>
            </w:r>
            <w:r w:rsidRPr="00FA4E69">
              <w:rPr>
                <w:rFonts w:ascii="Times New Roman" w:hAnsi="Times New Roman" w:cs="Times New Roman"/>
                <w:spacing w:val="-1"/>
                <w:sz w:val="12"/>
                <w:szCs w:val="12"/>
              </w:rPr>
              <w:t xml:space="preserve"> </w:t>
            </w:r>
            <w:r w:rsidRPr="00FA4E69">
              <w:rPr>
                <w:rFonts w:ascii="Times New Roman" w:hAnsi="Times New Roman" w:cs="Times New Roman"/>
                <w:sz w:val="12"/>
                <w:szCs w:val="12"/>
              </w:rPr>
              <w:t>характерных</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точках</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части</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(частей)</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границы</w:t>
            </w:r>
            <w:r w:rsidRPr="00FA4E69">
              <w:rPr>
                <w:rFonts w:ascii="Times New Roman" w:hAnsi="Times New Roman" w:cs="Times New Roman"/>
                <w:spacing w:val="-2"/>
                <w:sz w:val="12"/>
                <w:szCs w:val="12"/>
              </w:rPr>
              <w:t xml:space="preserve"> </w:t>
            </w:r>
            <w:r w:rsidRPr="00FA4E69">
              <w:rPr>
                <w:rFonts w:ascii="Times New Roman" w:hAnsi="Times New Roman" w:cs="Times New Roman"/>
                <w:sz w:val="12"/>
                <w:szCs w:val="12"/>
              </w:rPr>
              <w:t>объекта</w:t>
            </w:r>
          </w:p>
        </w:tc>
      </w:tr>
      <w:tr w:rsidR="00FA4E69" w:rsidTr="00E30E4E">
        <w:tc>
          <w:tcPr>
            <w:tcW w:w="802" w:type="pct"/>
            <w:vMerge w:val="restart"/>
            <w:vAlign w:val="center"/>
          </w:tcPr>
          <w:p w:rsidR="00FA4E69" w:rsidRPr="00FA4E69" w:rsidRDefault="00FA4E69" w:rsidP="00E30E4E">
            <w:pPr>
              <w:pStyle w:val="aff1"/>
              <w:jc w:val="center"/>
              <w:rPr>
                <w:rFonts w:ascii="Times New Roman" w:hAnsi="Times New Roman" w:cs="Times New Roman"/>
                <w:sz w:val="12"/>
                <w:szCs w:val="12"/>
              </w:rPr>
            </w:pPr>
            <w:r w:rsidRPr="00FA4E69">
              <w:rPr>
                <w:rFonts w:ascii="Times New Roman" w:hAnsi="Times New Roman" w:cs="Times New Roman"/>
                <w:sz w:val="12"/>
                <w:szCs w:val="12"/>
              </w:rPr>
              <w:t>Обозначение</w:t>
            </w:r>
            <w:r w:rsidRPr="00FA4E69">
              <w:rPr>
                <w:rFonts w:ascii="Times New Roman" w:hAnsi="Times New Roman" w:cs="Times New Roman"/>
                <w:spacing w:val="-48"/>
                <w:sz w:val="12"/>
                <w:szCs w:val="12"/>
              </w:rPr>
              <w:t xml:space="preserve"> </w:t>
            </w:r>
            <w:r w:rsidRPr="00FA4E69">
              <w:rPr>
                <w:rFonts w:ascii="Times New Roman" w:hAnsi="Times New Roman" w:cs="Times New Roman"/>
                <w:sz w:val="12"/>
                <w:szCs w:val="12"/>
              </w:rPr>
              <w:t>характерных</w:t>
            </w:r>
            <w:r w:rsidRPr="00FA4E69">
              <w:rPr>
                <w:rFonts w:ascii="Times New Roman" w:hAnsi="Times New Roman" w:cs="Times New Roman"/>
                <w:spacing w:val="-48"/>
                <w:sz w:val="12"/>
                <w:szCs w:val="12"/>
              </w:rPr>
              <w:t xml:space="preserve"> </w:t>
            </w:r>
            <w:r w:rsidR="00E30E4E">
              <w:rPr>
                <w:rFonts w:ascii="Times New Roman" w:hAnsi="Times New Roman" w:cs="Times New Roman"/>
                <w:sz w:val="12"/>
                <w:szCs w:val="12"/>
              </w:rPr>
              <w:t xml:space="preserve">точек части </w:t>
            </w:r>
            <w:r w:rsidRPr="00FA4E69">
              <w:rPr>
                <w:rFonts w:ascii="Times New Roman" w:hAnsi="Times New Roman" w:cs="Times New Roman"/>
                <w:sz w:val="12"/>
                <w:szCs w:val="12"/>
              </w:rPr>
              <w:t>границы</w:t>
            </w:r>
          </w:p>
        </w:tc>
        <w:tc>
          <w:tcPr>
            <w:tcW w:w="1285" w:type="pct"/>
            <w:gridSpan w:val="2"/>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Координаты,</w:t>
            </w:r>
            <w:r w:rsidRPr="00FA4E69">
              <w:rPr>
                <w:rFonts w:ascii="Times New Roman" w:hAnsi="Times New Roman" w:cs="Times New Roman"/>
                <w:spacing w:val="-3"/>
                <w:sz w:val="12"/>
                <w:szCs w:val="12"/>
              </w:rPr>
              <w:t xml:space="preserve"> </w:t>
            </w:r>
            <w:r w:rsidRPr="00FA4E69">
              <w:rPr>
                <w:rFonts w:ascii="Times New Roman" w:hAnsi="Times New Roman" w:cs="Times New Roman"/>
                <w:sz w:val="12"/>
                <w:szCs w:val="12"/>
              </w:rPr>
              <w:t>м</w:t>
            </w:r>
          </w:p>
        </w:tc>
        <w:tc>
          <w:tcPr>
            <w:tcW w:w="1009" w:type="pct"/>
            <w:vMerge w:val="restart"/>
            <w:vAlign w:val="center"/>
          </w:tcPr>
          <w:p w:rsidR="00FA4E69" w:rsidRPr="00FA4E69" w:rsidRDefault="00E30E4E" w:rsidP="00E30E4E">
            <w:pPr>
              <w:pStyle w:val="aff1"/>
              <w:jc w:val="center"/>
              <w:rPr>
                <w:rFonts w:ascii="Times New Roman" w:hAnsi="Times New Roman" w:cs="Times New Roman"/>
                <w:sz w:val="12"/>
                <w:szCs w:val="12"/>
              </w:rPr>
            </w:pPr>
            <w:r>
              <w:rPr>
                <w:rFonts w:ascii="Times New Roman" w:hAnsi="Times New Roman" w:cs="Times New Roman"/>
                <w:sz w:val="12"/>
                <w:szCs w:val="12"/>
              </w:rPr>
              <w:t xml:space="preserve">Метод </w:t>
            </w:r>
            <w:r w:rsidR="00FA4E69" w:rsidRPr="00FA4E69">
              <w:rPr>
                <w:rFonts w:ascii="Times New Roman" w:hAnsi="Times New Roman" w:cs="Times New Roman"/>
                <w:sz w:val="12"/>
                <w:szCs w:val="12"/>
              </w:rPr>
              <w:t>определения</w:t>
            </w:r>
            <w:r w:rsidR="00FA4E69" w:rsidRPr="00FA4E69">
              <w:rPr>
                <w:rFonts w:ascii="Times New Roman" w:hAnsi="Times New Roman" w:cs="Times New Roman"/>
                <w:spacing w:val="-44"/>
                <w:sz w:val="12"/>
                <w:szCs w:val="12"/>
              </w:rPr>
              <w:t xml:space="preserve"> </w:t>
            </w:r>
            <w:r w:rsidR="00FA4E69" w:rsidRPr="00FA4E69">
              <w:rPr>
                <w:rFonts w:ascii="Times New Roman" w:hAnsi="Times New Roman" w:cs="Times New Roman"/>
                <w:sz w:val="12"/>
                <w:szCs w:val="12"/>
              </w:rPr>
              <w:t>координат</w:t>
            </w:r>
            <w:r w:rsidR="00FA4E69" w:rsidRPr="00FA4E69">
              <w:rPr>
                <w:rFonts w:ascii="Times New Roman" w:hAnsi="Times New Roman" w:cs="Times New Roman"/>
                <w:spacing w:val="1"/>
                <w:sz w:val="12"/>
                <w:szCs w:val="12"/>
              </w:rPr>
              <w:t xml:space="preserve"> </w:t>
            </w:r>
            <w:r w:rsidR="00FA4E69" w:rsidRPr="00FA4E69">
              <w:rPr>
                <w:rFonts w:ascii="Times New Roman" w:hAnsi="Times New Roman" w:cs="Times New Roman"/>
                <w:sz w:val="12"/>
                <w:szCs w:val="12"/>
              </w:rPr>
              <w:t>характерной</w:t>
            </w:r>
            <w:r w:rsidR="00FA4E69" w:rsidRPr="00FA4E69">
              <w:rPr>
                <w:rFonts w:ascii="Times New Roman" w:hAnsi="Times New Roman" w:cs="Times New Roman"/>
                <w:spacing w:val="1"/>
                <w:sz w:val="12"/>
                <w:szCs w:val="12"/>
              </w:rPr>
              <w:t xml:space="preserve"> </w:t>
            </w:r>
            <w:r w:rsidR="00FA4E69" w:rsidRPr="00FA4E69">
              <w:rPr>
                <w:rFonts w:ascii="Times New Roman" w:hAnsi="Times New Roman" w:cs="Times New Roman"/>
                <w:sz w:val="12"/>
                <w:szCs w:val="12"/>
              </w:rPr>
              <w:t>точки</w:t>
            </w:r>
          </w:p>
        </w:tc>
        <w:tc>
          <w:tcPr>
            <w:tcW w:w="1009" w:type="pct"/>
            <w:vMerge w:val="restart"/>
            <w:vAlign w:val="center"/>
          </w:tcPr>
          <w:p w:rsidR="00FA4E69" w:rsidRPr="00FA4E69" w:rsidRDefault="00FA4E69" w:rsidP="009B09F5">
            <w:pPr>
              <w:pStyle w:val="aff1"/>
              <w:jc w:val="center"/>
              <w:rPr>
                <w:rFonts w:ascii="Times New Roman" w:hAnsi="Times New Roman" w:cs="Times New Roman"/>
                <w:sz w:val="12"/>
                <w:szCs w:val="12"/>
              </w:rPr>
            </w:pPr>
            <w:r w:rsidRPr="00FA4E69">
              <w:rPr>
                <w:rFonts w:ascii="Times New Roman" w:hAnsi="Times New Roman" w:cs="Times New Roman"/>
                <w:sz w:val="12"/>
                <w:szCs w:val="12"/>
              </w:rPr>
              <w:t>Средняя</w:t>
            </w:r>
            <w:r w:rsidRPr="00FA4E69">
              <w:rPr>
                <w:rFonts w:ascii="Times New Roman" w:hAnsi="Times New Roman" w:cs="Times New Roman"/>
                <w:spacing w:val="1"/>
                <w:sz w:val="12"/>
                <w:szCs w:val="12"/>
              </w:rPr>
              <w:t xml:space="preserve"> </w:t>
            </w:r>
            <w:r w:rsidRPr="00FA4E69">
              <w:rPr>
                <w:rFonts w:ascii="Times New Roman" w:hAnsi="Times New Roman" w:cs="Times New Roman"/>
                <w:w w:val="95"/>
                <w:sz w:val="12"/>
                <w:szCs w:val="12"/>
              </w:rPr>
              <w:t>квадратическая</w:t>
            </w:r>
            <w:r w:rsidR="009B09F5">
              <w:rPr>
                <w:rFonts w:ascii="Times New Roman" w:hAnsi="Times New Roman" w:cs="Times New Roman"/>
                <w:spacing w:val="1"/>
                <w:w w:val="95"/>
                <w:sz w:val="12"/>
                <w:szCs w:val="12"/>
              </w:rPr>
              <w:t xml:space="preserve"> </w:t>
            </w:r>
            <w:r w:rsidRPr="00FA4E69">
              <w:rPr>
                <w:rFonts w:ascii="Times New Roman" w:hAnsi="Times New Roman" w:cs="Times New Roman"/>
                <w:sz w:val="12"/>
                <w:szCs w:val="12"/>
              </w:rPr>
              <w:t>погрешность</w:t>
            </w:r>
            <w:r w:rsidR="009B09F5">
              <w:rPr>
                <w:rFonts w:ascii="Times New Roman" w:hAnsi="Times New Roman" w:cs="Times New Roman"/>
                <w:sz w:val="12"/>
                <w:szCs w:val="12"/>
              </w:rPr>
              <w:t xml:space="preserve"> </w:t>
            </w:r>
            <w:r w:rsidRPr="00FA4E69">
              <w:rPr>
                <w:rFonts w:ascii="Times New Roman" w:hAnsi="Times New Roman" w:cs="Times New Roman"/>
                <w:sz w:val="12"/>
                <w:szCs w:val="12"/>
              </w:rPr>
              <w:t>положения</w:t>
            </w:r>
            <w:r w:rsidR="009B09F5">
              <w:rPr>
                <w:rFonts w:ascii="Times New Roman" w:hAnsi="Times New Roman" w:cs="Times New Roman"/>
                <w:sz w:val="12"/>
                <w:szCs w:val="12"/>
              </w:rPr>
              <w:t xml:space="preserve"> </w:t>
            </w:r>
            <w:r w:rsidRPr="00FA4E69">
              <w:rPr>
                <w:rFonts w:ascii="Times New Roman" w:hAnsi="Times New Roman" w:cs="Times New Roman"/>
                <w:sz w:val="12"/>
                <w:szCs w:val="12"/>
              </w:rPr>
              <w:t>характерной</w:t>
            </w:r>
            <w:r w:rsidRPr="00FA4E69">
              <w:rPr>
                <w:rFonts w:ascii="Times New Roman" w:hAnsi="Times New Roman" w:cs="Times New Roman"/>
                <w:spacing w:val="-43"/>
                <w:sz w:val="12"/>
                <w:szCs w:val="12"/>
              </w:rPr>
              <w:t xml:space="preserve"> </w:t>
            </w:r>
            <w:r w:rsidRPr="00FA4E69">
              <w:rPr>
                <w:rFonts w:ascii="Times New Roman" w:hAnsi="Times New Roman" w:cs="Times New Roman"/>
                <w:sz w:val="12"/>
                <w:szCs w:val="12"/>
              </w:rPr>
              <w:t>точки</w:t>
            </w:r>
            <w:r w:rsidRPr="00FA4E69">
              <w:rPr>
                <w:rFonts w:ascii="Times New Roman" w:hAnsi="Times New Roman" w:cs="Times New Roman"/>
                <w:spacing w:val="-8"/>
                <w:sz w:val="12"/>
                <w:szCs w:val="12"/>
              </w:rPr>
              <w:t xml:space="preserve"> </w:t>
            </w:r>
            <w:r w:rsidRPr="00FA4E69">
              <w:rPr>
                <w:rFonts w:ascii="Times New Roman" w:hAnsi="Times New Roman" w:cs="Times New Roman"/>
                <w:sz w:val="12"/>
                <w:szCs w:val="12"/>
              </w:rPr>
              <w:t>(Мt),</w:t>
            </w:r>
            <w:r w:rsidRPr="00FA4E69">
              <w:rPr>
                <w:rFonts w:ascii="Times New Roman" w:hAnsi="Times New Roman" w:cs="Times New Roman"/>
                <w:spacing w:val="-8"/>
                <w:sz w:val="12"/>
                <w:szCs w:val="12"/>
              </w:rPr>
              <w:t xml:space="preserve"> </w:t>
            </w:r>
            <w:r w:rsidRPr="00FA4E69">
              <w:rPr>
                <w:rFonts w:ascii="Times New Roman" w:hAnsi="Times New Roman" w:cs="Times New Roman"/>
                <w:sz w:val="12"/>
                <w:szCs w:val="12"/>
              </w:rPr>
              <w:t>м</w:t>
            </w:r>
          </w:p>
        </w:tc>
        <w:tc>
          <w:tcPr>
            <w:tcW w:w="895" w:type="pct"/>
            <w:vMerge w:val="restar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Описание обозначения</w:t>
            </w:r>
            <w:r w:rsidRPr="00FA4E69">
              <w:rPr>
                <w:rFonts w:ascii="Times New Roman" w:hAnsi="Times New Roman" w:cs="Times New Roman"/>
                <w:spacing w:val="1"/>
                <w:sz w:val="12"/>
                <w:szCs w:val="12"/>
              </w:rPr>
              <w:t xml:space="preserve"> </w:t>
            </w:r>
            <w:r w:rsidRPr="00FA4E69">
              <w:rPr>
                <w:rFonts w:ascii="Times New Roman" w:hAnsi="Times New Roman" w:cs="Times New Roman"/>
                <w:sz w:val="12"/>
                <w:szCs w:val="12"/>
              </w:rPr>
              <w:t>точки на местности (при</w:t>
            </w:r>
            <w:r w:rsidRPr="00FA4E69">
              <w:rPr>
                <w:rFonts w:ascii="Times New Roman" w:hAnsi="Times New Roman" w:cs="Times New Roman"/>
                <w:spacing w:val="-47"/>
                <w:sz w:val="12"/>
                <w:szCs w:val="12"/>
              </w:rPr>
              <w:t xml:space="preserve"> </w:t>
            </w:r>
            <w:r w:rsidRPr="00FA4E69">
              <w:rPr>
                <w:rFonts w:ascii="Times New Roman" w:hAnsi="Times New Roman" w:cs="Times New Roman"/>
                <w:sz w:val="12"/>
                <w:szCs w:val="12"/>
              </w:rPr>
              <w:t>наличии)</w:t>
            </w:r>
          </w:p>
        </w:tc>
      </w:tr>
      <w:tr w:rsidR="00FA4E69" w:rsidTr="00E30E4E">
        <w:tc>
          <w:tcPr>
            <w:tcW w:w="802" w:type="pct"/>
            <w:vMerge/>
            <w:vAlign w:val="center"/>
          </w:tcPr>
          <w:p w:rsidR="00FA4E69" w:rsidRPr="00FA4E69" w:rsidRDefault="00FA4E69" w:rsidP="00FA4E69">
            <w:pPr>
              <w:pStyle w:val="aff1"/>
              <w:jc w:val="center"/>
              <w:rPr>
                <w:rFonts w:ascii="Times New Roman" w:hAnsi="Times New Roman" w:cs="Times New Roman"/>
                <w:sz w:val="12"/>
                <w:szCs w:val="12"/>
              </w:rPr>
            </w:pP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X</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Y</w:t>
            </w:r>
          </w:p>
        </w:tc>
        <w:tc>
          <w:tcPr>
            <w:tcW w:w="1009" w:type="pct"/>
            <w:vMerge/>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Merge/>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Merge/>
            <w:vAlign w:val="center"/>
          </w:tcPr>
          <w:p w:rsidR="00FA4E69" w:rsidRPr="00FA4E69" w:rsidRDefault="00FA4E69" w:rsidP="00FA4E69">
            <w:pPr>
              <w:pStyle w:val="aff1"/>
              <w:jc w:val="center"/>
              <w:rPr>
                <w:rFonts w:ascii="Times New Roman" w:hAnsi="Times New Roman" w:cs="Times New Roman"/>
                <w:sz w:val="12"/>
                <w:szCs w:val="12"/>
              </w:rPr>
            </w:pP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1</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2</w:t>
            </w: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3</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4</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5</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Часть № -</w:t>
            </w: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r w:rsidRPr="00FA4E69">
              <w:rPr>
                <w:rFonts w:ascii="Times New Roman" w:hAnsi="Times New Roman" w:cs="Times New Roman"/>
                <w:sz w:val="12"/>
                <w:szCs w:val="12"/>
              </w:rPr>
              <w:t>-</w:t>
            </w:r>
          </w:p>
        </w:tc>
      </w:tr>
      <w:tr w:rsidR="00FA4E69" w:rsidTr="00E30E4E">
        <w:tc>
          <w:tcPr>
            <w:tcW w:w="80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2" w:type="pct"/>
            <w:vAlign w:val="center"/>
          </w:tcPr>
          <w:p w:rsidR="00FA4E69" w:rsidRPr="00FA4E69" w:rsidRDefault="00FA4E69" w:rsidP="00FA4E69">
            <w:pPr>
              <w:pStyle w:val="aff1"/>
              <w:jc w:val="center"/>
              <w:rPr>
                <w:rFonts w:ascii="Times New Roman" w:hAnsi="Times New Roman" w:cs="Times New Roman"/>
                <w:sz w:val="12"/>
                <w:szCs w:val="12"/>
              </w:rPr>
            </w:pPr>
          </w:p>
        </w:tc>
        <w:tc>
          <w:tcPr>
            <w:tcW w:w="643"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1009" w:type="pct"/>
            <w:vAlign w:val="center"/>
          </w:tcPr>
          <w:p w:rsidR="00FA4E69" w:rsidRPr="00FA4E69" w:rsidRDefault="00FA4E69" w:rsidP="00FA4E69">
            <w:pPr>
              <w:pStyle w:val="aff1"/>
              <w:jc w:val="center"/>
              <w:rPr>
                <w:rFonts w:ascii="Times New Roman" w:hAnsi="Times New Roman" w:cs="Times New Roman"/>
                <w:sz w:val="12"/>
                <w:szCs w:val="12"/>
              </w:rPr>
            </w:pPr>
          </w:p>
        </w:tc>
        <w:tc>
          <w:tcPr>
            <w:tcW w:w="895" w:type="pct"/>
            <w:vAlign w:val="center"/>
          </w:tcPr>
          <w:p w:rsidR="00FA4E69" w:rsidRPr="00FA4E69" w:rsidRDefault="00FA4E69" w:rsidP="00FA4E69">
            <w:pPr>
              <w:pStyle w:val="aff1"/>
              <w:jc w:val="center"/>
              <w:rPr>
                <w:rFonts w:ascii="Times New Roman" w:hAnsi="Times New Roman" w:cs="Times New Roman"/>
                <w:sz w:val="12"/>
                <w:szCs w:val="12"/>
              </w:rPr>
            </w:pPr>
          </w:p>
        </w:tc>
      </w:tr>
    </w:tbl>
    <w:p w:rsidR="00FA4E69" w:rsidRDefault="00FA4E69" w:rsidP="004029FA">
      <w:pPr>
        <w:spacing w:after="0" w:line="240" w:lineRule="auto"/>
        <w:ind w:firstLine="284"/>
        <w:jc w:val="center"/>
        <w:rPr>
          <w:rFonts w:ascii="Times New Roman" w:eastAsia="Times New Roman" w:hAnsi="Times New Roman" w:cs="Times New Roman"/>
          <w:sz w:val="12"/>
          <w:szCs w:val="12"/>
          <w:lang w:eastAsia="ru-RU"/>
        </w:rPr>
      </w:pPr>
    </w:p>
    <w:p w:rsidR="00E30E4E" w:rsidRDefault="00E30E4E" w:rsidP="0076195E">
      <w:pPr>
        <w:spacing w:after="0" w:line="240" w:lineRule="auto"/>
        <w:ind w:firstLine="284"/>
        <w:jc w:val="center"/>
        <w:rPr>
          <w:rFonts w:ascii="Times New Roman" w:eastAsia="Times New Roman" w:hAnsi="Times New Roman" w:cs="Times New Roman"/>
          <w:sz w:val="12"/>
          <w:szCs w:val="12"/>
          <w:lang w:eastAsia="ru-RU"/>
        </w:rPr>
      </w:pPr>
      <w:r w:rsidRPr="00E30E4E">
        <w:rPr>
          <w:rFonts w:ascii="Times New Roman" w:eastAsia="Times New Roman" w:hAnsi="Times New Roman" w:cs="Times New Roman"/>
          <w:sz w:val="12"/>
          <w:szCs w:val="12"/>
          <w:lang w:eastAsia="ru-RU"/>
        </w:rPr>
        <w:t>Раздел 3</w:t>
      </w:r>
    </w:p>
    <w:tbl>
      <w:tblPr>
        <w:tblStyle w:val="aff6"/>
        <w:tblW w:w="5000" w:type="pct"/>
        <w:tblLook w:val="04A0" w:firstRow="1" w:lastRow="0" w:firstColumn="1" w:lastColumn="0" w:noHBand="0" w:noVBand="1"/>
      </w:tblPr>
      <w:tblGrid>
        <w:gridCol w:w="952"/>
        <w:gridCol w:w="1101"/>
        <w:gridCol w:w="918"/>
        <w:gridCol w:w="980"/>
        <w:gridCol w:w="875"/>
        <w:gridCol w:w="921"/>
        <w:gridCol w:w="1053"/>
        <w:gridCol w:w="929"/>
      </w:tblGrid>
      <w:tr w:rsidR="00E30E4E" w:rsidRPr="00E30E4E" w:rsidTr="0076195E">
        <w:tc>
          <w:tcPr>
            <w:tcW w:w="5000" w:type="pct"/>
            <w:gridSpan w:val="8"/>
            <w:vAlign w:val="center"/>
          </w:tcPr>
          <w:p w:rsidR="00E30E4E" w:rsidRPr="00E30E4E" w:rsidRDefault="00E30E4E" w:rsidP="00E30E4E">
            <w:pPr>
              <w:pStyle w:val="aff1"/>
              <w:jc w:val="center"/>
              <w:rPr>
                <w:rFonts w:ascii="Times New Roman" w:eastAsia="Times New Roman" w:hAnsi="Times New Roman" w:cs="Times New Roman"/>
                <w:sz w:val="12"/>
                <w:szCs w:val="12"/>
              </w:rPr>
            </w:pPr>
            <w:r w:rsidRPr="00E30E4E">
              <w:rPr>
                <w:rFonts w:ascii="Times New Roman" w:hAnsi="Times New Roman" w:cs="Times New Roman"/>
                <w:sz w:val="12"/>
                <w:szCs w:val="12"/>
              </w:rPr>
              <w:t>Сведения</w:t>
            </w:r>
            <w:r w:rsidRPr="00E30E4E">
              <w:rPr>
                <w:rFonts w:ascii="Times New Roman" w:hAnsi="Times New Roman" w:cs="Times New Roman"/>
                <w:spacing w:val="-6"/>
                <w:sz w:val="12"/>
                <w:szCs w:val="12"/>
              </w:rPr>
              <w:t xml:space="preserve"> </w:t>
            </w:r>
            <w:r w:rsidRPr="00E30E4E">
              <w:rPr>
                <w:rFonts w:ascii="Times New Roman" w:hAnsi="Times New Roman" w:cs="Times New Roman"/>
                <w:sz w:val="12"/>
                <w:szCs w:val="12"/>
              </w:rPr>
              <w:t>о</w:t>
            </w:r>
            <w:r w:rsidRPr="00E30E4E">
              <w:rPr>
                <w:rFonts w:ascii="Times New Roman" w:hAnsi="Times New Roman" w:cs="Times New Roman"/>
                <w:spacing w:val="-5"/>
                <w:sz w:val="12"/>
                <w:szCs w:val="12"/>
              </w:rPr>
              <w:t xml:space="preserve"> </w:t>
            </w:r>
            <w:r w:rsidRPr="00E30E4E">
              <w:rPr>
                <w:rFonts w:ascii="Times New Roman" w:hAnsi="Times New Roman" w:cs="Times New Roman"/>
                <w:sz w:val="12"/>
                <w:szCs w:val="12"/>
              </w:rPr>
              <w:t>местоположении</w:t>
            </w:r>
            <w:r w:rsidRPr="00E30E4E">
              <w:rPr>
                <w:rFonts w:ascii="Times New Roman" w:hAnsi="Times New Roman" w:cs="Times New Roman"/>
                <w:spacing w:val="-3"/>
                <w:sz w:val="12"/>
                <w:szCs w:val="12"/>
              </w:rPr>
              <w:t xml:space="preserve"> </w:t>
            </w:r>
            <w:r w:rsidRPr="00E30E4E">
              <w:rPr>
                <w:rFonts w:ascii="Times New Roman" w:hAnsi="Times New Roman" w:cs="Times New Roman"/>
                <w:sz w:val="12"/>
                <w:szCs w:val="12"/>
              </w:rPr>
              <w:t>изменённых</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(уточнённых)</w:t>
            </w:r>
            <w:r w:rsidRPr="00E30E4E">
              <w:rPr>
                <w:rFonts w:ascii="Times New Roman" w:hAnsi="Times New Roman" w:cs="Times New Roman"/>
                <w:spacing w:val="-5"/>
                <w:sz w:val="12"/>
                <w:szCs w:val="12"/>
              </w:rPr>
              <w:t xml:space="preserve"> </w:t>
            </w:r>
            <w:r w:rsidRPr="00E30E4E">
              <w:rPr>
                <w:rFonts w:ascii="Times New Roman" w:hAnsi="Times New Roman" w:cs="Times New Roman"/>
                <w:sz w:val="12"/>
                <w:szCs w:val="12"/>
              </w:rPr>
              <w:t>границ</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объекта</w:t>
            </w:r>
            <w:r w:rsidRPr="00E30E4E">
              <w:rPr>
                <w:rFonts w:ascii="Times New Roman" w:hAnsi="Times New Roman" w:cs="Times New Roman"/>
                <w:sz w:val="12"/>
                <w:szCs w:val="12"/>
                <w:vertAlign w:val="superscript"/>
              </w:rPr>
              <w:t>8</w:t>
            </w:r>
          </w:p>
        </w:tc>
      </w:tr>
      <w:tr w:rsidR="00E30E4E" w:rsidRPr="00E30E4E" w:rsidTr="0076195E">
        <w:tc>
          <w:tcPr>
            <w:tcW w:w="5000" w:type="pct"/>
            <w:gridSpan w:val="8"/>
            <w:vAlign w:val="center"/>
          </w:tcPr>
          <w:p w:rsidR="00E30E4E" w:rsidRPr="00E30E4E" w:rsidRDefault="00E30E4E" w:rsidP="00E30E4E">
            <w:pPr>
              <w:pStyle w:val="aff1"/>
              <w:jc w:val="center"/>
              <w:rPr>
                <w:rFonts w:ascii="Times New Roman" w:eastAsia="Times New Roman" w:hAnsi="Times New Roman" w:cs="Times New Roman"/>
                <w:sz w:val="12"/>
                <w:szCs w:val="12"/>
              </w:rPr>
            </w:pPr>
            <w:r w:rsidRPr="00E30E4E">
              <w:rPr>
                <w:rFonts w:ascii="Times New Roman" w:hAnsi="Times New Roman" w:cs="Times New Roman"/>
                <w:sz w:val="12"/>
                <w:szCs w:val="12"/>
              </w:rPr>
              <w:t>1.Система</w:t>
            </w:r>
            <w:r w:rsidRPr="00E30E4E">
              <w:rPr>
                <w:rFonts w:ascii="Times New Roman" w:hAnsi="Times New Roman" w:cs="Times New Roman"/>
                <w:spacing w:val="-3"/>
                <w:sz w:val="12"/>
                <w:szCs w:val="12"/>
              </w:rPr>
              <w:t xml:space="preserve"> </w:t>
            </w:r>
            <w:r w:rsidRPr="00E30E4E">
              <w:rPr>
                <w:rFonts w:ascii="Times New Roman" w:hAnsi="Times New Roman" w:cs="Times New Roman"/>
                <w:sz w:val="12"/>
                <w:szCs w:val="12"/>
              </w:rPr>
              <w:t>координат</w:t>
            </w:r>
            <w:r w:rsidRPr="00E30E4E">
              <w:rPr>
                <w:rFonts w:ascii="Times New Roman" w:hAnsi="Times New Roman" w:cs="Times New Roman"/>
                <w:sz w:val="12"/>
                <w:szCs w:val="12"/>
                <w:u w:val="single"/>
              </w:rPr>
              <w:tab/>
              <w:t>–</w:t>
            </w:r>
          </w:p>
        </w:tc>
      </w:tr>
      <w:tr w:rsidR="00E30E4E" w:rsidRPr="00E30E4E" w:rsidTr="0076195E">
        <w:tc>
          <w:tcPr>
            <w:tcW w:w="5000" w:type="pct"/>
            <w:gridSpan w:val="8"/>
            <w:vAlign w:val="center"/>
          </w:tcPr>
          <w:p w:rsidR="00E30E4E" w:rsidRPr="00E30E4E" w:rsidRDefault="00E30E4E" w:rsidP="00E30E4E">
            <w:pPr>
              <w:pStyle w:val="aff1"/>
              <w:jc w:val="center"/>
              <w:rPr>
                <w:rFonts w:ascii="Times New Roman" w:eastAsia="Times New Roman" w:hAnsi="Times New Roman" w:cs="Times New Roman"/>
                <w:sz w:val="12"/>
                <w:szCs w:val="12"/>
              </w:rPr>
            </w:pPr>
            <w:r w:rsidRPr="00E30E4E">
              <w:rPr>
                <w:rFonts w:ascii="Times New Roman" w:hAnsi="Times New Roman" w:cs="Times New Roman"/>
                <w:sz w:val="12"/>
                <w:szCs w:val="12"/>
              </w:rPr>
              <w:t>2.</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Сведения</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о</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характерных</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точках</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границ</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объекта</w:t>
            </w:r>
          </w:p>
        </w:tc>
      </w:tr>
      <w:tr w:rsidR="00E30E4E" w:rsidRPr="00E30E4E" w:rsidTr="0076195E">
        <w:tc>
          <w:tcPr>
            <w:tcW w:w="616"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Обозначение</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характерных точек</w:t>
            </w:r>
            <w:r w:rsidRPr="00E30E4E">
              <w:rPr>
                <w:rFonts w:ascii="Times New Roman" w:hAnsi="Times New Roman" w:cs="Times New Roman"/>
                <w:spacing w:val="-48"/>
                <w:sz w:val="12"/>
                <w:szCs w:val="12"/>
              </w:rPr>
              <w:t xml:space="preserve"> </w:t>
            </w:r>
            <w:r w:rsidRPr="00E30E4E">
              <w:rPr>
                <w:rFonts w:ascii="Times New Roman" w:hAnsi="Times New Roman" w:cs="Times New Roman"/>
                <w:sz w:val="12"/>
                <w:szCs w:val="12"/>
              </w:rPr>
              <w:t>границ</w:t>
            </w:r>
          </w:p>
        </w:tc>
        <w:tc>
          <w:tcPr>
            <w:tcW w:w="1306" w:type="pct"/>
            <w:gridSpan w:val="2"/>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Существующие</w:t>
            </w:r>
            <w:r w:rsidRPr="00E30E4E">
              <w:rPr>
                <w:rFonts w:ascii="Times New Roman" w:hAnsi="Times New Roman" w:cs="Times New Roman"/>
                <w:spacing w:val="-47"/>
                <w:sz w:val="12"/>
                <w:szCs w:val="12"/>
              </w:rPr>
              <w:t xml:space="preserve"> </w:t>
            </w:r>
            <w:r w:rsidRPr="00E30E4E">
              <w:rPr>
                <w:rFonts w:ascii="Times New Roman" w:hAnsi="Times New Roman" w:cs="Times New Roman"/>
                <w:sz w:val="12"/>
                <w:szCs w:val="12"/>
              </w:rPr>
              <w:t>координаты,</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м</w:t>
            </w:r>
          </w:p>
        </w:tc>
        <w:tc>
          <w:tcPr>
            <w:tcW w:w="1200" w:type="pct"/>
            <w:gridSpan w:val="2"/>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Изменённые</w:t>
            </w:r>
            <w:r w:rsidRPr="00E30E4E">
              <w:rPr>
                <w:rFonts w:ascii="Times New Roman" w:hAnsi="Times New Roman" w:cs="Times New Roman"/>
                <w:spacing w:val="-47"/>
                <w:sz w:val="12"/>
                <w:szCs w:val="12"/>
              </w:rPr>
              <w:t xml:space="preserve"> </w:t>
            </w:r>
            <w:r w:rsidRPr="00E30E4E">
              <w:rPr>
                <w:rFonts w:ascii="Times New Roman" w:hAnsi="Times New Roman" w:cs="Times New Roman"/>
                <w:sz w:val="12"/>
                <w:szCs w:val="12"/>
              </w:rPr>
              <w:t>(уточнённые)</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координаты,</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м</w:t>
            </w:r>
          </w:p>
        </w:tc>
        <w:tc>
          <w:tcPr>
            <w:tcW w:w="596"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Метод</w:t>
            </w:r>
            <w:r w:rsidRPr="00E30E4E">
              <w:rPr>
                <w:rFonts w:ascii="Times New Roman" w:hAnsi="Times New Roman" w:cs="Times New Roman"/>
                <w:spacing w:val="1"/>
                <w:sz w:val="12"/>
                <w:szCs w:val="12"/>
              </w:rPr>
              <w:t xml:space="preserve"> </w:t>
            </w:r>
            <w:r w:rsidRPr="00E30E4E">
              <w:rPr>
                <w:rFonts w:ascii="Times New Roman" w:hAnsi="Times New Roman" w:cs="Times New Roman"/>
                <w:w w:val="95"/>
                <w:sz w:val="12"/>
                <w:szCs w:val="12"/>
              </w:rPr>
              <w:t>определен</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ия</w:t>
            </w:r>
            <w:r w:rsidRPr="00E30E4E">
              <w:rPr>
                <w:rFonts w:ascii="Times New Roman" w:hAnsi="Times New Roman" w:cs="Times New Roman"/>
                <w:spacing w:val="1"/>
                <w:sz w:val="12"/>
                <w:szCs w:val="12"/>
              </w:rPr>
              <w:t xml:space="preserve"> </w:t>
            </w:r>
            <w:r w:rsidRPr="00E30E4E">
              <w:rPr>
                <w:rFonts w:ascii="Times New Roman" w:hAnsi="Times New Roman" w:cs="Times New Roman"/>
                <w:spacing w:val="-1"/>
                <w:sz w:val="12"/>
                <w:szCs w:val="12"/>
              </w:rPr>
              <w:t>координат</w:t>
            </w:r>
            <w:r w:rsidRPr="00E30E4E">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E30E4E">
              <w:rPr>
                <w:rFonts w:ascii="Times New Roman" w:hAnsi="Times New Roman" w:cs="Times New Roman"/>
                <w:sz w:val="12"/>
                <w:szCs w:val="12"/>
              </w:rPr>
              <w:t>ной</w:t>
            </w:r>
            <w:r w:rsidRPr="00E30E4E">
              <w:rPr>
                <w:rFonts w:ascii="Times New Roman" w:hAnsi="Times New Roman" w:cs="Times New Roman"/>
                <w:spacing w:val="-3"/>
                <w:sz w:val="12"/>
                <w:szCs w:val="12"/>
              </w:rPr>
              <w:t xml:space="preserve"> </w:t>
            </w:r>
            <w:r w:rsidRPr="00E30E4E">
              <w:rPr>
                <w:rFonts w:ascii="Times New Roman" w:hAnsi="Times New Roman" w:cs="Times New Roman"/>
                <w:sz w:val="12"/>
                <w:szCs w:val="12"/>
              </w:rPr>
              <w:t>точки</w:t>
            </w:r>
          </w:p>
        </w:tc>
        <w:tc>
          <w:tcPr>
            <w:tcW w:w="681"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Средняя</w:t>
            </w:r>
            <w:r w:rsidRPr="00E30E4E">
              <w:rPr>
                <w:rFonts w:ascii="Times New Roman" w:hAnsi="Times New Roman" w:cs="Times New Roman"/>
                <w:spacing w:val="1"/>
                <w:sz w:val="12"/>
                <w:szCs w:val="12"/>
              </w:rPr>
              <w:t xml:space="preserve"> </w:t>
            </w:r>
            <w:r>
              <w:rPr>
                <w:rFonts w:ascii="Times New Roman" w:hAnsi="Times New Roman" w:cs="Times New Roman"/>
                <w:w w:val="95"/>
                <w:sz w:val="12"/>
                <w:szCs w:val="12"/>
              </w:rPr>
              <w:t>квадратичес</w:t>
            </w:r>
            <w:r w:rsidRPr="00E30E4E">
              <w:rPr>
                <w:rFonts w:ascii="Times New Roman" w:hAnsi="Times New Roman" w:cs="Times New Roman"/>
                <w:sz w:val="12"/>
                <w:szCs w:val="12"/>
              </w:rPr>
              <w:t>кая</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pacing w:val="-1"/>
                <w:sz w:val="12"/>
                <w:szCs w:val="12"/>
              </w:rPr>
              <w:t>погрешность</w:t>
            </w:r>
            <w:r w:rsidRPr="00E30E4E">
              <w:rPr>
                <w:rFonts w:ascii="Times New Roman" w:hAnsi="Times New Roman" w:cs="Times New Roman"/>
                <w:spacing w:val="-43"/>
                <w:sz w:val="12"/>
                <w:szCs w:val="12"/>
              </w:rPr>
              <w:t xml:space="preserve"> </w:t>
            </w:r>
            <w:r w:rsidRPr="00E30E4E">
              <w:rPr>
                <w:rFonts w:ascii="Times New Roman" w:hAnsi="Times New Roman" w:cs="Times New Roman"/>
                <w:sz w:val="12"/>
                <w:szCs w:val="12"/>
              </w:rPr>
              <w:t>положения</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характерной</w:t>
            </w:r>
          </w:p>
          <w:p w:rsidR="00E30E4E" w:rsidRPr="00E30E4E" w:rsidRDefault="00E30E4E" w:rsidP="00E30E4E">
            <w:pPr>
              <w:pStyle w:val="aff1"/>
              <w:jc w:val="center"/>
              <w:rPr>
                <w:rFonts w:ascii="Times New Roman" w:eastAsia="Times New Roman" w:hAnsi="Times New Roman" w:cs="Times New Roman"/>
                <w:sz w:val="12"/>
                <w:szCs w:val="12"/>
              </w:rPr>
            </w:pPr>
            <w:r w:rsidRPr="00E30E4E">
              <w:rPr>
                <w:rFonts w:ascii="Times New Roman" w:hAnsi="Times New Roman" w:cs="Times New Roman"/>
                <w:sz w:val="12"/>
                <w:szCs w:val="12"/>
              </w:rPr>
              <w:t>точки</w:t>
            </w:r>
            <w:r w:rsidRPr="00E30E4E">
              <w:rPr>
                <w:rFonts w:ascii="Times New Roman" w:hAnsi="Times New Roman" w:cs="Times New Roman"/>
                <w:spacing w:val="-5"/>
                <w:sz w:val="12"/>
                <w:szCs w:val="12"/>
              </w:rPr>
              <w:t xml:space="preserve"> </w:t>
            </w:r>
            <w:r w:rsidRPr="00E30E4E">
              <w:rPr>
                <w:rFonts w:ascii="Times New Roman" w:hAnsi="Times New Roman" w:cs="Times New Roman"/>
                <w:sz w:val="12"/>
                <w:szCs w:val="12"/>
              </w:rPr>
              <w:t>(Мt),</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м</w:t>
            </w:r>
          </w:p>
        </w:tc>
        <w:tc>
          <w:tcPr>
            <w:tcW w:w="600"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Описание</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обозначения</w:t>
            </w:r>
          </w:p>
          <w:p w:rsidR="00E30E4E" w:rsidRPr="00E30E4E" w:rsidRDefault="00E30E4E" w:rsidP="00E30E4E">
            <w:pPr>
              <w:pStyle w:val="aff1"/>
              <w:jc w:val="center"/>
              <w:rPr>
                <w:rFonts w:ascii="Times New Roman" w:eastAsia="Times New Roman" w:hAnsi="Times New Roman" w:cs="Times New Roman"/>
                <w:sz w:val="12"/>
                <w:szCs w:val="12"/>
              </w:rPr>
            </w:pPr>
            <w:r w:rsidRPr="00E30E4E">
              <w:rPr>
                <w:rFonts w:ascii="Times New Roman" w:hAnsi="Times New Roman" w:cs="Times New Roman"/>
                <w:sz w:val="12"/>
                <w:szCs w:val="12"/>
              </w:rPr>
              <w:t>точки</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на</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местности</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(при</w:t>
            </w:r>
            <w:r w:rsidRPr="00E30E4E">
              <w:rPr>
                <w:rFonts w:ascii="Times New Roman" w:hAnsi="Times New Roman" w:cs="Times New Roman"/>
                <w:spacing w:val="-6"/>
                <w:sz w:val="12"/>
                <w:szCs w:val="12"/>
              </w:rPr>
              <w:t xml:space="preserve"> </w:t>
            </w:r>
            <w:r w:rsidRPr="00E30E4E">
              <w:rPr>
                <w:rFonts w:ascii="Times New Roman" w:hAnsi="Times New Roman" w:cs="Times New Roman"/>
                <w:sz w:val="12"/>
                <w:szCs w:val="12"/>
              </w:rPr>
              <w:t>наличии)</w:t>
            </w:r>
          </w:p>
        </w:tc>
      </w:tr>
      <w:tr w:rsidR="00E30E4E" w:rsidRPr="00E30E4E" w:rsidTr="0076195E">
        <w:tc>
          <w:tcPr>
            <w:tcW w:w="616"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X</w:t>
            </w: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Y</w:t>
            </w: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X</w:t>
            </w: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Y</w:t>
            </w:r>
          </w:p>
        </w:tc>
        <w:tc>
          <w:tcPr>
            <w:tcW w:w="596"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Merge/>
            <w:vAlign w:val="center"/>
          </w:tcPr>
          <w:p w:rsidR="00E30E4E" w:rsidRPr="00E30E4E" w:rsidRDefault="00E30E4E" w:rsidP="00E30E4E">
            <w:pPr>
              <w:pStyle w:val="aff1"/>
              <w:jc w:val="center"/>
              <w:rPr>
                <w:rFonts w:ascii="Times New Roman" w:hAnsi="Times New Roman" w:cs="Times New Roman"/>
                <w:sz w:val="12"/>
                <w:szCs w:val="12"/>
              </w:rPr>
            </w:pP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1</w:t>
            </w: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2</w:t>
            </w: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3</w:t>
            </w: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4</w:t>
            </w: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5</w:t>
            </w: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6</w:t>
            </w: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7</w:t>
            </w: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8</w:t>
            </w: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p>
        </w:tc>
      </w:tr>
      <w:tr w:rsidR="00E30E4E" w:rsidRPr="00E30E4E" w:rsidTr="0076195E">
        <w:tc>
          <w:tcPr>
            <w:tcW w:w="5000" w:type="pct"/>
            <w:gridSpan w:val="8"/>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3.</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Сведения</w:t>
            </w:r>
            <w:r w:rsidRPr="00E30E4E">
              <w:rPr>
                <w:rFonts w:ascii="Times New Roman" w:hAnsi="Times New Roman" w:cs="Times New Roman"/>
                <w:spacing w:val="-3"/>
                <w:sz w:val="12"/>
                <w:szCs w:val="12"/>
              </w:rPr>
              <w:t xml:space="preserve"> </w:t>
            </w:r>
            <w:r w:rsidRPr="00E30E4E">
              <w:rPr>
                <w:rFonts w:ascii="Times New Roman" w:hAnsi="Times New Roman" w:cs="Times New Roman"/>
                <w:sz w:val="12"/>
                <w:szCs w:val="12"/>
              </w:rPr>
              <w:t>о</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характерных</w:t>
            </w:r>
            <w:r w:rsidRPr="00E30E4E">
              <w:rPr>
                <w:rFonts w:ascii="Times New Roman" w:hAnsi="Times New Roman" w:cs="Times New Roman"/>
                <w:spacing w:val="-3"/>
                <w:sz w:val="12"/>
                <w:szCs w:val="12"/>
              </w:rPr>
              <w:t xml:space="preserve"> </w:t>
            </w:r>
            <w:r w:rsidRPr="00E30E4E">
              <w:rPr>
                <w:rFonts w:ascii="Times New Roman" w:hAnsi="Times New Roman" w:cs="Times New Roman"/>
                <w:sz w:val="12"/>
                <w:szCs w:val="12"/>
              </w:rPr>
              <w:t>точках</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части</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(частей)</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границы</w:t>
            </w:r>
            <w:r w:rsidRPr="00E30E4E">
              <w:rPr>
                <w:rFonts w:ascii="Times New Roman" w:hAnsi="Times New Roman" w:cs="Times New Roman"/>
                <w:spacing w:val="-2"/>
                <w:sz w:val="12"/>
                <w:szCs w:val="12"/>
              </w:rPr>
              <w:t xml:space="preserve"> </w:t>
            </w:r>
            <w:r w:rsidRPr="00E30E4E">
              <w:rPr>
                <w:rFonts w:ascii="Times New Roman" w:hAnsi="Times New Roman" w:cs="Times New Roman"/>
                <w:sz w:val="12"/>
                <w:szCs w:val="12"/>
              </w:rPr>
              <w:t>объекта</w:t>
            </w:r>
          </w:p>
        </w:tc>
      </w:tr>
      <w:tr w:rsidR="00E30E4E" w:rsidRPr="00E30E4E" w:rsidTr="0076195E">
        <w:trPr>
          <w:trHeight w:val="70"/>
        </w:trPr>
        <w:tc>
          <w:tcPr>
            <w:tcW w:w="616" w:type="pct"/>
            <w:vMerge w:val="restart"/>
            <w:tcBorders>
              <w:bottom w:val="single" w:sz="4" w:space="0" w:color="auto"/>
            </w:tcBorders>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Обозначение</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характер</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ных точек</w:t>
            </w:r>
            <w:r w:rsidRPr="00E30E4E">
              <w:rPr>
                <w:rFonts w:ascii="Times New Roman" w:hAnsi="Times New Roman" w:cs="Times New Roman"/>
                <w:spacing w:val="-48"/>
                <w:sz w:val="12"/>
                <w:szCs w:val="12"/>
              </w:rPr>
              <w:t xml:space="preserve"> </w:t>
            </w:r>
            <w:r w:rsidRPr="00E30E4E">
              <w:rPr>
                <w:rFonts w:ascii="Times New Roman" w:hAnsi="Times New Roman" w:cs="Times New Roman"/>
                <w:sz w:val="12"/>
                <w:szCs w:val="12"/>
              </w:rPr>
              <w:t>границ</w:t>
            </w:r>
          </w:p>
        </w:tc>
        <w:tc>
          <w:tcPr>
            <w:tcW w:w="1306" w:type="pct"/>
            <w:gridSpan w:val="2"/>
            <w:tcBorders>
              <w:bottom w:val="single" w:sz="4" w:space="0" w:color="auto"/>
            </w:tcBorders>
            <w:vAlign w:val="center"/>
          </w:tcPr>
          <w:p w:rsidR="00E30E4E" w:rsidRPr="00E30E4E" w:rsidRDefault="0076195E" w:rsidP="0076195E">
            <w:pPr>
              <w:pStyle w:val="aff1"/>
              <w:jc w:val="center"/>
              <w:rPr>
                <w:rFonts w:ascii="Times New Roman" w:hAnsi="Times New Roman" w:cs="Times New Roman"/>
                <w:sz w:val="12"/>
                <w:szCs w:val="12"/>
              </w:rPr>
            </w:pPr>
            <w:r>
              <w:rPr>
                <w:rFonts w:ascii="Times New Roman" w:hAnsi="Times New Roman" w:cs="Times New Roman"/>
                <w:sz w:val="12"/>
                <w:szCs w:val="12"/>
              </w:rPr>
              <w:t xml:space="preserve">Существующие </w:t>
            </w:r>
            <w:r w:rsidR="00E30E4E" w:rsidRPr="00E30E4E">
              <w:rPr>
                <w:rFonts w:ascii="Times New Roman" w:hAnsi="Times New Roman" w:cs="Times New Roman"/>
                <w:sz w:val="12"/>
                <w:szCs w:val="12"/>
              </w:rPr>
              <w:t>координаты,</w:t>
            </w:r>
            <w:r w:rsidR="00E30E4E" w:rsidRPr="00E30E4E">
              <w:rPr>
                <w:rFonts w:ascii="Times New Roman" w:hAnsi="Times New Roman" w:cs="Times New Roman"/>
                <w:spacing w:val="-1"/>
                <w:sz w:val="12"/>
                <w:szCs w:val="12"/>
              </w:rPr>
              <w:t xml:space="preserve"> </w:t>
            </w:r>
            <w:r w:rsidR="00E30E4E" w:rsidRPr="00E30E4E">
              <w:rPr>
                <w:rFonts w:ascii="Times New Roman" w:hAnsi="Times New Roman" w:cs="Times New Roman"/>
                <w:sz w:val="12"/>
                <w:szCs w:val="12"/>
              </w:rPr>
              <w:t>м</w:t>
            </w:r>
          </w:p>
        </w:tc>
        <w:tc>
          <w:tcPr>
            <w:tcW w:w="1200" w:type="pct"/>
            <w:gridSpan w:val="2"/>
            <w:tcBorders>
              <w:bottom w:val="single" w:sz="4" w:space="0" w:color="auto"/>
            </w:tcBorders>
            <w:vAlign w:val="center"/>
          </w:tcPr>
          <w:p w:rsidR="00E30E4E" w:rsidRPr="00E30E4E" w:rsidRDefault="0076195E" w:rsidP="0076195E">
            <w:pPr>
              <w:pStyle w:val="aff1"/>
              <w:jc w:val="center"/>
              <w:rPr>
                <w:rFonts w:ascii="Times New Roman" w:hAnsi="Times New Roman" w:cs="Times New Roman"/>
                <w:sz w:val="12"/>
                <w:szCs w:val="12"/>
              </w:rPr>
            </w:pPr>
            <w:r>
              <w:rPr>
                <w:rFonts w:ascii="Times New Roman" w:hAnsi="Times New Roman" w:cs="Times New Roman"/>
                <w:sz w:val="12"/>
                <w:szCs w:val="12"/>
              </w:rPr>
              <w:t xml:space="preserve">Изменённые </w:t>
            </w:r>
            <w:r w:rsidR="00E30E4E" w:rsidRPr="00E30E4E">
              <w:rPr>
                <w:rFonts w:ascii="Times New Roman" w:hAnsi="Times New Roman" w:cs="Times New Roman"/>
                <w:sz w:val="12"/>
                <w:szCs w:val="12"/>
              </w:rPr>
              <w:t>(уточнё</w:t>
            </w:r>
            <w:r>
              <w:rPr>
                <w:rFonts w:ascii="Times New Roman" w:hAnsi="Times New Roman" w:cs="Times New Roman"/>
                <w:sz w:val="12"/>
                <w:szCs w:val="12"/>
              </w:rPr>
              <w:t xml:space="preserve">нные) </w:t>
            </w:r>
            <w:r w:rsidR="00E30E4E" w:rsidRPr="00E30E4E">
              <w:rPr>
                <w:rFonts w:ascii="Times New Roman" w:hAnsi="Times New Roman" w:cs="Times New Roman"/>
                <w:sz w:val="12"/>
                <w:szCs w:val="12"/>
              </w:rPr>
              <w:t>координаты,</w:t>
            </w:r>
            <w:r w:rsidR="00E30E4E" w:rsidRPr="00E30E4E">
              <w:rPr>
                <w:rFonts w:ascii="Times New Roman" w:hAnsi="Times New Roman" w:cs="Times New Roman"/>
                <w:spacing w:val="-1"/>
                <w:sz w:val="12"/>
                <w:szCs w:val="12"/>
              </w:rPr>
              <w:t xml:space="preserve"> </w:t>
            </w:r>
            <w:r w:rsidR="00E30E4E" w:rsidRPr="00E30E4E">
              <w:rPr>
                <w:rFonts w:ascii="Times New Roman" w:hAnsi="Times New Roman" w:cs="Times New Roman"/>
                <w:sz w:val="12"/>
                <w:szCs w:val="12"/>
              </w:rPr>
              <w:t>м</w:t>
            </w:r>
          </w:p>
        </w:tc>
        <w:tc>
          <w:tcPr>
            <w:tcW w:w="596"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Метод</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w w:val="95"/>
                <w:sz w:val="12"/>
                <w:szCs w:val="12"/>
              </w:rPr>
              <w:t>определен</w:t>
            </w:r>
            <w:r w:rsidRPr="00E30E4E">
              <w:rPr>
                <w:rFonts w:ascii="Times New Roman" w:hAnsi="Times New Roman" w:cs="Times New Roman"/>
                <w:spacing w:val="1"/>
                <w:w w:val="95"/>
                <w:sz w:val="12"/>
                <w:szCs w:val="12"/>
              </w:rPr>
              <w:t xml:space="preserve"> </w:t>
            </w:r>
            <w:r w:rsidRPr="00E30E4E">
              <w:rPr>
                <w:rFonts w:ascii="Times New Roman" w:hAnsi="Times New Roman" w:cs="Times New Roman"/>
                <w:sz w:val="12"/>
                <w:szCs w:val="12"/>
              </w:rPr>
              <w:t>ия</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pacing w:val="-1"/>
                <w:sz w:val="12"/>
                <w:szCs w:val="12"/>
              </w:rPr>
              <w:t>координат</w:t>
            </w:r>
            <w:r w:rsidRPr="00E30E4E">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E30E4E">
              <w:rPr>
                <w:rFonts w:ascii="Times New Roman" w:hAnsi="Times New Roman" w:cs="Times New Roman"/>
                <w:sz w:val="12"/>
                <w:szCs w:val="12"/>
              </w:rPr>
              <w:t>ной</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точки</w:t>
            </w:r>
          </w:p>
        </w:tc>
        <w:tc>
          <w:tcPr>
            <w:tcW w:w="681"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Средняя</w:t>
            </w:r>
          </w:p>
          <w:p w:rsidR="00E30E4E" w:rsidRPr="00E30E4E" w:rsidRDefault="00E30E4E" w:rsidP="00E30E4E">
            <w:pPr>
              <w:pStyle w:val="aff1"/>
              <w:jc w:val="center"/>
              <w:rPr>
                <w:rFonts w:ascii="Times New Roman" w:hAnsi="Times New Roman" w:cs="Times New Roman"/>
                <w:sz w:val="12"/>
                <w:szCs w:val="12"/>
              </w:rPr>
            </w:pPr>
            <w:r>
              <w:rPr>
                <w:rFonts w:ascii="Times New Roman" w:hAnsi="Times New Roman" w:cs="Times New Roman"/>
                <w:w w:val="95"/>
                <w:sz w:val="12"/>
                <w:szCs w:val="12"/>
              </w:rPr>
              <w:t>квадратичес</w:t>
            </w:r>
            <w:r w:rsidRPr="00E30E4E">
              <w:rPr>
                <w:rFonts w:ascii="Times New Roman" w:hAnsi="Times New Roman" w:cs="Times New Roman"/>
                <w:sz w:val="12"/>
                <w:szCs w:val="12"/>
              </w:rPr>
              <w:t>кая</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pacing w:val="-1"/>
                <w:sz w:val="12"/>
                <w:szCs w:val="12"/>
              </w:rPr>
              <w:t>погрешность</w:t>
            </w:r>
            <w:r w:rsidRPr="00E30E4E">
              <w:rPr>
                <w:rFonts w:ascii="Times New Roman" w:hAnsi="Times New Roman" w:cs="Times New Roman"/>
                <w:spacing w:val="-43"/>
                <w:sz w:val="12"/>
                <w:szCs w:val="12"/>
              </w:rPr>
              <w:t xml:space="preserve"> </w:t>
            </w:r>
            <w:r w:rsidRPr="00E30E4E">
              <w:rPr>
                <w:rFonts w:ascii="Times New Roman" w:hAnsi="Times New Roman" w:cs="Times New Roman"/>
                <w:sz w:val="12"/>
                <w:szCs w:val="12"/>
              </w:rPr>
              <w:t>положения</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характерной</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точки</w:t>
            </w:r>
            <w:r w:rsidRPr="00E30E4E">
              <w:rPr>
                <w:rFonts w:ascii="Times New Roman" w:hAnsi="Times New Roman" w:cs="Times New Roman"/>
                <w:spacing w:val="-5"/>
                <w:sz w:val="12"/>
                <w:szCs w:val="12"/>
              </w:rPr>
              <w:t xml:space="preserve"> </w:t>
            </w:r>
            <w:r w:rsidRPr="00E30E4E">
              <w:rPr>
                <w:rFonts w:ascii="Times New Roman" w:hAnsi="Times New Roman" w:cs="Times New Roman"/>
                <w:sz w:val="12"/>
                <w:szCs w:val="12"/>
              </w:rPr>
              <w:t>(Мt),</w:t>
            </w:r>
            <w:r w:rsidRPr="00E30E4E">
              <w:rPr>
                <w:rFonts w:ascii="Times New Roman" w:hAnsi="Times New Roman" w:cs="Times New Roman"/>
                <w:spacing w:val="-4"/>
                <w:sz w:val="12"/>
                <w:szCs w:val="12"/>
              </w:rPr>
              <w:t xml:space="preserve"> </w:t>
            </w:r>
            <w:r w:rsidRPr="00E30E4E">
              <w:rPr>
                <w:rFonts w:ascii="Times New Roman" w:hAnsi="Times New Roman" w:cs="Times New Roman"/>
                <w:sz w:val="12"/>
                <w:szCs w:val="12"/>
              </w:rPr>
              <w:t>м</w:t>
            </w:r>
          </w:p>
        </w:tc>
        <w:tc>
          <w:tcPr>
            <w:tcW w:w="600" w:type="pct"/>
            <w:vMerge w:val="restar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Описание</w:t>
            </w:r>
          </w:p>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обозначения</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точки</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на</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местности</w:t>
            </w:r>
            <w:r w:rsidRPr="00E30E4E">
              <w:rPr>
                <w:rFonts w:ascii="Times New Roman" w:hAnsi="Times New Roman" w:cs="Times New Roman"/>
                <w:spacing w:val="1"/>
                <w:sz w:val="12"/>
                <w:szCs w:val="12"/>
              </w:rPr>
              <w:t xml:space="preserve"> </w:t>
            </w:r>
            <w:r w:rsidRPr="00E30E4E">
              <w:rPr>
                <w:rFonts w:ascii="Times New Roman" w:hAnsi="Times New Roman" w:cs="Times New Roman"/>
                <w:sz w:val="12"/>
                <w:szCs w:val="12"/>
              </w:rPr>
              <w:t>(при</w:t>
            </w:r>
            <w:r w:rsidRPr="00E30E4E">
              <w:rPr>
                <w:rFonts w:ascii="Times New Roman" w:hAnsi="Times New Roman" w:cs="Times New Roman"/>
                <w:spacing w:val="-6"/>
                <w:sz w:val="12"/>
                <w:szCs w:val="12"/>
              </w:rPr>
              <w:t xml:space="preserve"> </w:t>
            </w:r>
            <w:r w:rsidRPr="00E30E4E">
              <w:rPr>
                <w:rFonts w:ascii="Times New Roman" w:hAnsi="Times New Roman" w:cs="Times New Roman"/>
                <w:sz w:val="12"/>
                <w:szCs w:val="12"/>
              </w:rPr>
              <w:t>наличии)</w:t>
            </w:r>
          </w:p>
        </w:tc>
      </w:tr>
      <w:tr w:rsidR="00E30E4E" w:rsidRPr="00E30E4E" w:rsidTr="0076195E">
        <w:tc>
          <w:tcPr>
            <w:tcW w:w="616"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X</w:t>
            </w: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Y</w:t>
            </w: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X</w:t>
            </w: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Y</w:t>
            </w:r>
          </w:p>
        </w:tc>
        <w:tc>
          <w:tcPr>
            <w:tcW w:w="596"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Merge/>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Merge/>
            <w:vAlign w:val="center"/>
          </w:tcPr>
          <w:p w:rsidR="00E30E4E" w:rsidRPr="00E30E4E" w:rsidRDefault="00E30E4E" w:rsidP="00E30E4E">
            <w:pPr>
              <w:pStyle w:val="aff1"/>
              <w:jc w:val="center"/>
              <w:rPr>
                <w:rFonts w:ascii="Times New Roman" w:hAnsi="Times New Roman" w:cs="Times New Roman"/>
                <w:sz w:val="12"/>
                <w:szCs w:val="12"/>
              </w:rPr>
            </w:pP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1</w:t>
            </w: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2</w:t>
            </w: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3</w:t>
            </w: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4</w:t>
            </w: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5</w:t>
            </w: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6</w:t>
            </w: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7</w:t>
            </w: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8</w:t>
            </w: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Часть № -</w:t>
            </w: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r w:rsidRPr="00E30E4E">
              <w:rPr>
                <w:rFonts w:ascii="Times New Roman" w:hAnsi="Times New Roman" w:cs="Times New Roman"/>
                <w:sz w:val="12"/>
                <w:szCs w:val="12"/>
              </w:rPr>
              <w:t>-</w:t>
            </w:r>
          </w:p>
        </w:tc>
      </w:tr>
      <w:tr w:rsidR="00E30E4E" w:rsidRPr="00E30E4E" w:rsidTr="0076195E">
        <w:tc>
          <w:tcPr>
            <w:tcW w:w="616" w:type="pct"/>
            <w:vAlign w:val="center"/>
          </w:tcPr>
          <w:p w:rsidR="00E30E4E" w:rsidRPr="00E30E4E" w:rsidRDefault="00E30E4E" w:rsidP="00E30E4E">
            <w:pPr>
              <w:pStyle w:val="aff1"/>
              <w:jc w:val="center"/>
              <w:rPr>
                <w:rFonts w:ascii="Times New Roman" w:hAnsi="Times New Roman" w:cs="Times New Roman"/>
                <w:sz w:val="12"/>
                <w:szCs w:val="12"/>
              </w:rPr>
            </w:pPr>
          </w:p>
        </w:tc>
        <w:tc>
          <w:tcPr>
            <w:tcW w:w="712"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4" w:type="pct"/>
            <w:vAlign w:val="center"/>
          </w:tcPr>
          <w:p w:rsidR="00E30E4E" w:rsidRPr="00E30E4E" w:rsidRDefault="00E30E4E" w:rsidP="00E30E4E">
            <w:pPr>
              <w:pStyle w:val="aff1"/>
              <w:jc w:val="center"/>
              <w:rPr>
                <w:rFonts w:ascii="Times New Roman" w:hAnsi="Times New Roman" w:cs="Times New Roman"/>
                <w:sz w:val="12"/>
                <w:szCs w:val="12"/>
              </w:rPr>
            </w:pPr>
          </w:p>
        </w:tc>
        <w:tc>
          <w:tcPr>
            <w:tcW w:w="634" w:type="pct"/>
            <w:vAlign w:val="center"/>
          </w:tcPr>
          <w:p w:rsidR="00E30E4E" w:rsidRPr="00E30E4E" w:rsidRDefault="00E30E4E" w:rsidP="00E30E4E">
            <w:pPr>
              <w:pStyle w:val="aff1"/>
              <w:jc w:val="center"/>
              <w:rPr>
                <w:rFonts w:ascii="Times New Roman" w:hAnsi="Times New Roman" w:cs="Times New Roman"/>
                <w:sz w:val="12"/>
                <w:szCs w:val="12"/>
              </w:rPr>
            </w:pPr>
          </w:p>
        </w:tc>
        <w:tc>
          <w:tcPr>
            <w:tcW w:w="566" w:type="pct"/>
            <w:vAlign w:val="center"/>
          </w:tcPr>
          <w:p w:rsidR="00E30E4E" w:rsidRPr="00E30E4E" w:rsidRDefault="00E30E4E" w:rsidP="00E30E4E">
            <w:pPr>
              <w:pStyle w:val="aff1"/>
              <w:jc w:val="center"/>
              <w:rPr>
                <w:rFonts w:ascii="Times New Roman" w:hAnsi="Times New Roman" w:cs="Times New Roman"/>
                <w:sz w:val="12"/>
                <w:szCs w:val="12"/>
              </w:rPr>
            </w:pPr>
          </w:p>
        </w:tc>
        <w:tc>
          <w:tcPr>
            <w:tcW w:w="596" w:type="pct"/>
            <w:vAlign w:val="center"/>
          </w:tcPr>
          <w:p w:rsidR="00E30E4E" w:rsidRPr="00E30E4E" w:rsidRDefault="00E30E4E" w:rsidP="00E30E4E">
            <w:pPr>
              <w:pStyle w:val="aff1"/>
              <w:jc w:val="center"/>
              <w:rPr>
                <w:rFonts w:ascii="Times New Roman" w:hAnsi="Times New Roman" w:cs="Times New Roman"/>
                <w:sz w:val="12"/>
                <w:szCs w:val="12"/>
              </w:rPr>
            </w:pPr>
          </w:p>
        </w:tc>
        <w:tc>
          <w:tcPr>
            <w:tcW w:w="681" w:type="pct"/>
            <w:vAlign w:val="center"/>
          </w:tcPr>
          <w:p w:rsidR="00E30E4E" w:rsidRPr="00E30E4E" w:rsidRDefault="00E30E4E" w:rsidP="00E30E4E">
            <w:pPr>
              <w:pStyle w:val="aff1"/>
              <w:jc w:val="center"/>
              <w:rPr>
                <w:rFonts w:ascii="Times New Roman" w:hAnsi="Times New Roman" w:cs="Times New Roman"/>
                <w:sz w:val="12"/>
                <w:szCs w:val="12"/>
              </w:rPr>
            </w:pPr>
          </w:p>
        </w:tc>
        <w:tc>
          <w:tcPr>
            <w:tcW w:w="600" w:type="pct"/>
            <w:vAlign w:val="center"/>
          </w:tcPr>
          <w:p w:rsidR="00E30E4E" w:rsidRPr="00E30E4E" w:rsidRDefault="00E30E4E" w:rsidP="00E30E4E">
            <w:pPr>
              <w:pStyle w:val="aff1"/>
              <w:jc w:val="center"/>
              <w:rPr>
                <w:rFonts w:ascii="Times New Roman" w:hAnsi="Times New Roman" w:cs="Times New Roman"/>
                <w:sz w:val="12"/>
                <w:szCs w:val="12"/>
              </w:rPr>
            </w:pPr>
          </w:p>
        </w:tc>
      </w:tr>
    </w:tbl>
    <w:p w:rsidR="00E30E4E" w:rsidRDefault="00E30E4E" w:rsidP="004029FA">
      <w:pPr>
        <w:spacing w:after="0" w:line="240" w:lineRule="auto"/>
        <w:ind w:firstLine="284"/>
        <w:jc w:val="center"/>
        <w:rPr>
          <w:rFonts w:ascii="Times New Roman" w:eastAsia="Times New Roman" w:hAnsi="Times New Roman" w:cs="Times New Roman"/>
          <w:sz w:val="12"/>
          <w:szCs w:val="12"/>
          <w:lang w:eastAsia="ru-RU"/>
        </w:rPr>
      </w:pPr>
    </w:p>
    <w:p w:rsidR="00CB3F21" w:rsidRDefault="00CB3F21" w:rsidP="004029FA">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6251578" wp14:editId="67B56EB7">
            <wp:extent cx="781050" cy="1144509"/>
            <wp:effectExtent l="0" t="0" r="0" b="0"/>
            <wp:docPr id="35" name="Рисунок 35"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нимок5.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500"/>
                    <a:stretch/>
                  </pic:blipFill>
                  <pic:spPr bwMode="auto">
                    <a:xfrm>
                      <a:off x="0" y="0"/>
                      <a:ext cx="781050" cy="1144509"/>
                    </a:xfrm>
                    <a:prstGeom prst="rect">
                      <a:avLst/>
                    </a:prstGeom>
                    <a:noFill/>
                    <a:ln>
                      <a:noFill/>
                    </a:ln>
                    <a:extLst>
                      <a:ext uri="{53640926-AAD7-44D8-BBD7-CCE9431645EC}">
                        <a14:shadowObscured xmlns:a14="http://schemas.microsoft.com/office/drawing/2010/main"/>
                      </a:ext>
                    </a:extLst>
                  </pic:spPr>
                </pic:pic>
              </a:graphicData>
            </a:graphic>
          </wp:inline>
        </w:drawing>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 xml:space="preserve">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измерений, полученных </w:t>
      </w:r>
      <w:r>
        <w:rPr>
          <w:rFonts w:ascii="Times New Roman" w:eastAsia="Times New Roman" w:hAnsi="Times New Roman" w:cs="Times New Roman"/>
          <w:sz w:val="12"/>
          <w:szCs w:val="12"/>
          <w:lang w:eastAsia="ru-RU"/>
        </w:rPr>
        <w:t>на местности.</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w:t>
      </w:r>
      <w:r>
        <w:rPr>
          <w:rFonts w:ascii="Times New Roman" w:eastAsia="Times New Roman" w:hAnsi="Times New Roman" w:cs="Times New Roman"/>
          <w:sz w:val="12"/>
          <w:szCs w:val="12"/>
          <w:lang w:eastAsia="ru-RU"/>
        </w:rPr>
        <w:t>бразования, населенного пункта.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CB3F21">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сведения о характерных точках границ объекта;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w:t>
      </w:r>
      <w:r>
        <w:rPr>
          <w:rFonts w:ascii="Times New Roman" w:eastAsia="Times New Roman" w:hAnsi="Times New Roman" w:cs="Times New Roman"/>
          <w:sz w:val="12"/>
          <w:szCs w:val="12"/>
          <w:lang w:eastAsia="ru-RU"/>
        </w:rPr>
        <w:t xml:space="preserve"> в указанной системе координат.</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 в графе проставляется прочерк.</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государственный реестр недвижимости.</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lastRenderedPageBreak/>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CB3F21" w:rsidRP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необходимые обозначения;</w:t>
      </w:r>
    </w:p>
    <w:p w:rsid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r w:rsidRPr="00CB3F21">
        <w:rPr>
          <w:rFonts w:ascii="Times New Roman" w:eastAsia="Times New Roman" w:hAnsi="Times New Roman" w:cs="Times New Roman"/>
          <w:sz w:val="12"/>
          <w:szCs w:val="12"/>
          <w:lang w:eastAsia="ru-RU"/>
        </w:rPr>
        <w:t>используемые условные знаки; выбранный масштаб.</w:t>
      </w:r>
    </w:p>
    <w:p w:rsid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p>
    <w:p w:rsidR="00797F38" w:rsidRPr="00797F38" w:rsidRDefault="00797F38" w:rsidP="00797F38">
      <w:pPr>
        <w:spacing w:after="0" w:line="240" w:lineRule="auto"/>
        <w:ind w:firstLine="284"/>
        <w:jc w:val="right"/>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Приложение № 1</w:t>
      </w:r>
    </w:p>
    <w:p w:rsidR="00797F38" w:rsidRPr="00797F38" w:rsidRDefault="00797F38" w:rsidP="00797F38">
      <w:pPr>
        <w:spacing w:after="0" w:line="240" w:lineRule="auto"/>
        <w:ind w:firstLine="284"/>
        <w:jc w:val="right"/>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к приказу Минэкономразвития России</w:t>
      </w:r>
    </w:p>
    <w:p w:rsidR="00797F38" w:rsidRPr="00797F38" w:rsidRDefault="00797F38" w:rsidP="00797F38">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от 23.11.2018 г. № 650</w:t>
      </w: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ФОРМА</w:t>
      </w: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территорий</w:t>
      </w:r>
    </w:p>
    <w:p w:rsidR="00797F38" w:rsidRPr="00797F38" w:rsidRDefault="00797F38" w:rsidP="00797F38">
      <w:pPr>
        <w:spacing w:after="0" w:line="240" w:lineRule="auto"/>
        <w:rPr>
          <w:rFonts w:ascii="Times New Roman" w:eastAsia="Times New Roman" w:hAnsi="Times New Roman" w:cs="Times New Roman"/>
          <w:sz w:val="12"/>
          <w:szCs w:val="12"/>
          <w:lang w:eastAsia="ru-RU"/>
        </w:rPr>
      </w:pP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ОПИСАНИЕ МЕСТОПОЛОЖЕНИЯ ГРАНИЦ1</w:t>
      </w: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поселок Шаровка</w:t>
      </w:r>
    </w:p>
    <w:p w:rsidR="00797F38" w:rsidRP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(наименование объекта местоположение границ, которого описано (далее - объект)</w:t>
      </w:r>
    </w:p>
    <w:p w:rsidR="00797F38" w:rsidRPr="00797F38" w:rsidRDefault="00797F38" w:rsidP="00797F38">
      <w:pPr>
        <w:spacing w:after="0" w:line="240" w:lineRule="auto"/>
        <w:rPr>
          <w:rFonts w:ascii="Times New Roman" w:eastAsia="Times New Roman" w:hAnsi="Times New Roman" w:cs="Times New Roman"/>
          <w:sz w:val="12"/>
          <w:szCs w:val="12"/>
          <w:lang w:eastAsia="ru-RU"/>
        </w:rPr>
      </w:pPr>
    </w:p>
    <w:p w:rsid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r w:rsidRPr="00797F38">
        <w:rPr>
          <w:rFonts w:ascii="Times New Roman" w:eastAsia="Times New Roman" w:hAnsi="Times New Roman" w:cs="Times New Roman"/>
          <w:sz w:val="12"/>
          <w:szCs w:val="12"/>
          <w:lang w:eastAsia="ru-RU"/>
        </w:rPr>
        <w:t>Раздел 1</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2993"/>
        <w:gridCol w:w="4032"/>
      </w:tblGrid>
      <w:tr w:rsidR="00797F38" w:rsidRPr="00797F38" w:rsidTr="000C11EC">
        <w:trPr>
          <w:trHeight w:val="70"/>
        </w:trPr>
        <w:tc>
          <w:tcPr>
            <w:tcW w:w="5000" w:type="pct"/>
            <w:gridSpan w:val="3"/>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Сведения</w:t>
            </w:r>
            <w:r w:rsidRPr="00797F38">
              <w:rPr>
                <w:rFonts w:ascii="Times New Roman" w:hAnsi="Times New Roman" w:cs="Times New Roman"/>
                <w:spacing w:val="-4"/>
                <w:sz w:val="12"/>
                <w:szCs w:val="12"/>
              </w:rPr>
              <w:t xml:space="preserve"> </w:t>
            </w:r>
            <w:r w:rsidRPr="00797F38">
              <w:rPr>
                <w:rFonts w:ascii="Times New Roman" w:hAnsi="Times New Roman" w:cs="Times New Roman"/>
                <w:sz w:val="12"/>
                <w:szCs w:val="12"/>
              </w:rPr>
              <w:t>об</w:t>
            </w:r>
            <w:r w:rsidRPr="00797F38">
              <w:rPr>
                <w:rFonts w:ascii="Times New Roman" w:hAnsi="Times New Roman" w:cs="Times New Roman"/>
                <w:spacing w:val="-4"/>
                <w:sz w:val="12"/>
                <w:szCs w:val="12"/>
              </w:rPr>
              <w:t xml:space="preserve"> </w:t>
            </w:r>
            <w:r w:rsidRPr="00797F38">
              <w:rPr>
                <w:rFonts w:ascii="Times New Roman" w:hAnsi="Times New Roman" w:cs="Times New Roman"/>
                <w:sz w:val="12"/>
                <w:szCs w:val="12"/>
              </w:rPr>
              <w:t>объекте</w:t>
            </w:r>
          </w:p>
        </w:tc>
      </w:tr>
      <w:tr w:rsidR="00797F38" w:rsidRPr="00797F38" w:rsidTr="000C11EC">
        <w:trPr>
          <w:trHeight w:val="70"/>
        </w:trPr>
        <w:tc>
          <w:tcPr>
            <w:tcW w:w="331"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w:t>
            </w:r>
            <w:r w:rsidRPr="00797F38">
              <w:rPr>
                <w:rFonts w:ascii="Times New Roman" w:hAnsi="Times New Roman" w:cs="Times New Roman"/>
                <w:spacing w:val="-52"/>
                <w:sz w:val="12"/>
                <w:szCs w:val="12"/>
              </w:rPr>
              <w:t xml:space="preserve"> </w:t>
            </w:r>
            <w:r w:rsidRPr="00797F38">
              <w:rPr>
                <w:rFonts w:ascii="Times New Roman" w:hAnsi="Times New Roman" w:cs="Times New Roman"/>
                <w:sz w:val="12"/>
                <w:szCs w:val="12"/>
              </w:rPr>
              <w:t>п/п</w:t>
            </w:r>
          </w:p>
        </w:tc>
        <w:tc>
          <w:tcPr>
            <w:tcW w:w="1989"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Характеристики</w:t>
            </w:r>
            <w:r w:rsidRPr="00797F38">
              <w:rPr>
                <w:rFonts w:ascii="Times New Roman" w:hAnsi="Times New Roman" w:cs="Times New Roman"/>
                <w:spacing w:val="-6"/>
                <w:sz w:val="12"/>
                <w:szCs w:val="12"/>
              </w:rPr>
              <w:t xml:space="preserve"> </w:t>
            </w:r>
            <w:r w:rsidRPr="00797F38">
              <w:rPr>
                <w:rFonts w:ascii="Times New Roman" w:hAnsi="Times New Roman" w:cs="Times New Roman"/>
                <w:sz w:val="12"/>
                <w:szCs w:val="12"/>
              </w:rPr>
              <w:t>объекта</w:t>
            </w:r>
          </w:p>
        </w:tc>
        <w:tc>
          <w:tcPr>
            <w:tcW w:w="2680"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Описание</w:t>
            </w:r>
            <w:r w:rsidRPr="00797F38">
              <w:rPr>
                <w:rFonts w:ascii="Times New Roman" w:hAnsi="Times New Roman" w:cs="Times New Roman"/>
                <w:spacing w:val="-2"/>
                <w:sz w:val="12"/>
                <w:szCs w:val="12"/>
              </w:rPr>
              <w:t xml:space="preserve"> </w:t>
            </w:r>
            <w:r w:rsidRPr="00797F38">
              <w:rPr>
                <w:rFonts w:ascii="Times New Roman" w:hAnsi="Times New Roman" w:cs="Times New Roman"/>
                <w:sz w:val="12"/>
                <w:szCs w:val="12"/>
              </w:rPr>
              <w:t>характеристик</w:t>
            </w:r>
          </w:p>
        </w:tc>
      </w:tr>
      <w:tr w:rsidR="00797F38" w:rsidRPr="00797F38" w:rsidTr="000C11EC">
        <w:trPr>
          <w:trHeight w:val="70"/>
        </w:trPr>
        <w:tc>
          <w:tcPr>
            <w:tcW w:w="331"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1</w:t>
            </w:r>
          </w:p>
        </w:tc>
        <w:tc>
          <w:tcPr>
            <w:tcW w:w="1989"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2</w:t>
            </w:r>
          </w:p>
        </w:tc>
        <w:tc>
          <w:tcPr>
            <w:tcW w:w="2680"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3</w:t>
            </w:r>
          </w:p>
        </w:tc>
      </w:tr>
      <w:tr w:rsidR="00797F38" w:rsidRPr="00797F38" w:rsidTr="000C11EC">
        <w:trPr>
          <w:trHeight w:val="70"/>
        </w:trPr>
        <w:tc>
          <w:tcPr>
            <w:tcW w:w="331"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1.</w:t>
            </w:r>
          </w:p>
        </w:tc>
        <w:tc>
          <w:tcPr>
            <w:tcW w:w="1989"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Местоположение</w:t>
            </w:r>
            <w:r w:rsidRPr="00797F38">
              <w:rPr>
                <w:rFonts w:ascii="Times New Roman" w:hAnsi="Times New Roman" w:cs="Times New Roman"/>
                <w:spacing w:val="-2"/>
                <w:sz w:val="12"/>
                <w:szCs w:val="12"/>
              </w:rPr>
              <w:t xml:space="preserve"> </w:t>
            </w:r>
            <w:r w:rsidRPr="00797F38">
              <w:rPr>
                <w:rFonts w:ascii="Times New Roman" w:hAnsi="Times New Roman" w:cs="Times New Roman"/>
                <w:sz w:val="12"/>
                <w:szCs w:val="12"/>
              </w:rPr>
              <w:t>объекта</w:t>
            </w:r>
            <w:r w:rsidRPr="00797F38">
              <w:rPr>
                <w:rFonts w:ascii="Times New Roman" w:hAnsi="Times New Roman" w:cs="Times New Roman"/>
                <w:sz w:val="12"/>
                <w:szCs w:val="12"/>
                <w:vertAlign w:val="superscript"/>
              </w:rPr>
              <w:t>2</w:t>
            </w:r>
          </w:p>
        </w:tc>
        <w:tc>
          <w:tcPr>
            <w:tcW w:w="2680" w:type="pct"/>
            <w:vAlign w:val="center"/>
          </w:tcPr>
          <w:p w:rsidR="00797F38" w:rsidRPr="00797F38" w:rsidRDefault="00797F38" w:rsidP="00797F38">
            <w:pPr>
              <w:pStyle w:val="aff1"/>
              <w:jc w:val="center"/>
              <w:rPr>
                <w:rFonts w:ascii="Times New Roman" w:hAnsi="Times New Roman" w:cs="Times New Roman"/>
                <w:sz w:val="12"/>
                <w:szCs w:val="12"/>
                <w:lang w:val="ru-RU"/>
              </w:rPr>
            </w:pPr>
            <w:r w:rsidRPr="00797F38">
              <w:rPr>
                <w:rFonts w:ascii="Times New Roman" w:hAnsi="Times New Roman" w:cs="Times New Roman"/>
                <w:sz w:val="12"/>
                <w:szCs w:val="12"/>
                <w:lang w:val="ru-RU"/>
              </w:rPr>
              <w:t>Самарская</w:t>
            </w:r>
            <w:r w:rsidRPr="00797F38">
              <w:rPr>
                <w:rFonts w:ascii="Times New Roman" w:hAnsi="Times New Roman" w:cs="Times New Roman"/>
                <w:spacing w:val="17"/>
                <w:sz w:val="12"/>
                <w:szCs w:val="12"/>
                <w:lang w:val="ru-RU"/>
              </w:rPr>
              <w:t xml:space="preserve"> </w:t>
            </w:r>
            <w:r w:rsidRPr="00797F38">
              <w:rPr>
                <w:rFonts w:ascii="Times New Roman" w:hAnsi="Times New Roman" w:cs="Times New Roman"/>
                <w:sz w:val="12"/>
                <w:szCs w:val="12"/>
                <w:lang w:val="ru-RU"/>
              </w:rPr>
              <w:t>область,</w:t>
            </w:r>
            <w:r w:rsidRPr="00797F38">
              <w:rPr>
                <w:rFonts w:ascii="Times New Roman" w:hAnsi="Times New Roman" w:cs="Times New Roman"/>
                <w:spacing w:val="19"/>
                <w:sz w:val="12"/>
                <w:szCs w:val="12"/>
                <w:lang w:val="ru-RU"/>
              </w:rPr>
              <w:t xml:space="preserve"> </w:t>
            </w:r>
            <w:r w:rsidRPr="00797F38">
              <w:rPr>
                <w:rFonts w:ascii="Times New Roman" w:hAnsi="Times New Roman" w:cs="Times New Roman"/>
                <w:sz w:val="12"/>
                <w:szCs w:val="12"/>
                <w:lang w:val="ru-RU"/>
              </w:rPr>
              <w:t>Сергиевский</w:t>
            </w:r>
            <w:r w:rsidRPr="00797F38">
              <w:rPr>
                <w:rFonts w:ascii="Times New Roman" w:hAnsi="Times New Roman" w:cs="Times New Roman"/>
                <w:spacing w:val="21"/>
                <w:sz w:val="12"/>
                <w:szCs w:val="12"/>
                <w:lang w:val="ru-RU"/>
              </w:rPr>
              <w:t xml:space="preserve"> </w:t>
            </w:r>
            <w:r w:rsidRPr="00797F38">
              <w:rPr>
                <w:rFonts w:ascii="Times New Roman" w:hAnsi="Times New Roman" w:cs="Times New Roman"/>
                <w:sz w:val="12"/>
                <w:szCs w:val="12"/>
                <w:lang w:val="ru-RU"/>
              </w:rPr>
              <w:t>район,</w:t>
            </w:r>
            <w:r w:rsidRPr="00797F38">
              <w:rPr>
                <w:rFonts w:ascii="Times New Roman" w:hAnsi="Times New Roman" w:cs="Times New Roman"/>
                <w:spacing w:val="18"/>
                <w:sz w:val="12"/>
                <w:szCs w:val="12"/>
                <w:lang w:val="ru-RU"/>
              </w:rPr>
              <w:t xml:space="preserve"> </w:t>
            </w:r>
            <w:r w:rsidRPr="00797F38">
              <w:rPr>
                <w:rFonts w:ascii="Times New Roman" w:hAnsi="Times New Roman" w:cs="Times New Roman"/>
                <w:sz w:val="12"/>
                <w:szCs w:val="12"/>
                <w:lang w:val="ru-RU"/>
              </w:rPr>
              <w:t>сельское</w:t>
            </w:r>
            <w:r w:rsidRPr="00797F38">
              <w:rPr>
                <w:rFonts w:ascii="Times New Roman" w:hAnsi="Times New Roman" w:cs="Times New Roman"/>
                <w:spacing w:val="-51"/>
                <w:sz w:val="12"/>
                <w:szCs w:val="12"/>
                <w:lang w:val="ru-RU"/>
              </w:rPr>
              <w:t xml:space="preserve"> </w:t>
            </w:r>
            <w:r w:rsidRPr="00797F38">
              <w:rPr>
                <w:rFonts w:ascii="Times New Roman" w:hAnsi="Times New Roman" w:cs="Times New Roman"/>
                <w:sz w:val="12"/>
                <w:szCs w:val="12"/>
                <w:lang w:val="ru-RU"/>
              </w:rPr>
              <w:t>поселение Кутузовский, поселок Шаровка</w:t>
            </w:r>
          </w:p>
        </w:tc>
      </w:tr>
      <w:tr w:rsidR="00797F38" w:rsidRPr="00797F38" w:rsidTr="000C11EC">
        <w:trPr>
          <w:trHeight w:val="70"/>
        </w:trPr>
        <w:tc>
          <w:tcPr>
            <w:tcW w:w="331"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2.</w:t>
            </w:r>
          </w:p>
        </w:tc>
        <w:tc>
          <w:tcPr>
            <w:tcW w:w="1989" w:type="pct"/>
            <w:vAlign w:val="center"/>
          </w:tcPr>
          <w:p w:rsidR="00797F38" w:rsidRPr="00797F38" w:rsidRDefault="00797F38" w:rsidP="00797F38">
            <w:pPr>
              <w:pStyle w:val="aff1"/>
              <w:jc w:val="center"/>
              <w:rPr>
                <w:rFonts w:ascii="Times New Roman" w:hAnsi="Times New Roman" w:cs="Times New Roman"/>
                <w:sz w:val="12"/>
                <w:szCs w:val="12"/>
                <w:lang w:val="ru-RU"/>
              </w:rPr>
            </w:pPr>
            <w:r w:rsidRPr="00797F38">
              <w:rPr>
                <w:rFonts w:ascii="Times New Roman" w:hAnsi="Times New Roman" w:cs="Times New Roman"/>
                <w:sz w:val="12"/>
                <w:szCs w:val="12"/>
                <w:lang w:val="ru-RU"/>
              </w:rPr>
              <w:t>Площадь</w:t>
            </w:r>
            <w:r w:rsidRPr="00797F38">
              <w:rPr>
                <w:rFonts w:ascii="Times New Roman" w:hAnsi="Times New Roman" w:cs="Times New Roman"/>
                <w:spacing w:val="1"/>
                <w:sz w:val="12"/>
                <w:szCs w:val="12"/>
                <w:lang w:val="ru-RU"/>
              </w:rPr>
              <w:t xml:space="preserve"> </w:t>
            </w:r>
            <w:r w:rsidRPr="00797F38">
              <w:rPr>
                <w:rFonts w:ascii="Times New Roman" w:hAnsi="Times New Roman" w:cs="Times New Roman"/>
                <w:sz w:val="12"/>
                <w:szCs w:val="12"/>
                <w:lang w:val="ru-RU"/>
              </w:rPr>
              <w:t>объекта</w:t>
            </w:r>
            <w:r w:rsidRPr="00797F38">
              <w:rPr>
                <w:rFonts w:ascii="Times New Roman" w:hAnsi="Times New Roman" w:cs="Times New Roman"/>
                <w:spacing w:val="1"/>
                <w:sz w:val="12"/>
                <w:szCs w:val="12"/>
                <w:lang w:val="ru-RU"/>
              </w:rPr>
              <w:t xml:space="preserve"> </w:t>
            </w:r>
            <w:r w:rsidRPr="00797F38">
              <w:rPr>
                <w:rFonts w:ascii="Times New Roman" w:hAnsi="Times New Roman" w:cs="Times New Roman"/>
                <w:sz w:val="12"/>
                <w:szCs w:val="12"/>
                <w:lang w:val="ru-RU"/>
              </w:rPr>
              <w:t>+/-</w:t>
            </w:r>
            <w:r w:rsidRPr="00797F38">
              <w:rPr>
                <w:rFonts w:ascii="Times New Roman" w:hAnsi="Times New Roman" w:cs="Times New Roman"/>
                <w:spacing w:val="1"/>
                <w:sz w:val="12"/>
                <w:szCs w:val="12"/>
                <w:lang w:val="ru-RU"/>
              </w:rPr>
              <w:t xml:space="preserve"> </w:t>
            </w:r>
            <w:r w:rsidRPr="00797F38">
              <w:rPr>
                <w:rFonts w:ascii="Times New Roman" w:hAnsi="Times New Roman" w:cs="Times New Roman"/>
                <w:sz w:val="12"/>
                <w:szCs w:val="12"/>
                <w:lang w:val="ru-RU"/>
              </w:rPr>
              <w:t>величина</w:t>
            </w:r>
            <w:r w:rsidRPr="00797F38">
              <w:rPr>
                <w:rFonts w:ascii="Times New Roman" w:hAnsi="Times New Roman" w:cs="Times New Roman"/>
                <w:spacing w:val="1"/>
                <w:sz w:val="12"/>
                <w:szCs w:val="12"/>
                <w:lang w:val="ru-RU"/>
              </w:rPr>
              <w:t xml:space="preserve"> </w:t>
            </w:r>
            <w:r w:rsidRPr="00797F38">
              <w:rPr>
                <w:rFonts w:ascii="Times New Roman" w:hAnsi="Times New Roman" w:cs="Times New Roman"/>
                <w:sz w:val="12"/>
                <w:szCs w:val="12"/>
                <w:lang w:val="ru-RU"/>
              </w:rPr>
              <w:t>погрешности определения площади</w:t>
            </w:r>
            <w:r w:rsidRPr="00797F38">
              <w:rPr>
                <w:rFonts w:ascii="Times New Roman" w:hAnsi="Times New Roman" w:cs="Times New Roman"/>
                <w:spacing w:val="-52"/>
                <w:sz w:val="12"/>
                <w:szCs w:val="12"/>
                <w:lang w:val="ru-RU"/>
              </w:rPr>
              <w:t xml:space="preserve"> </w:t>
            </w:r>
            <w:r w:rsidRPr="00797F38">
              <w:rPr>
                <w:rFonts w:ascii="Times New Roman" w:hAnsi="Times New Roman" w:cs="Times New Roman"/>
                <w:sz w:val="12"/>
                <w:szCs w:val="12"/>
                <w:lang w:val="ru-RU"/>
              </w:rPr>
              <w:t>(Р +/-</w:t>
            </w:r>
            <w:r w:rsidRPr="00797F38">
              <w:rPr>
                <w:rFonts w:ascii="Times New Roman" w:hAnsi="Times New Roman" w:cs="Times New Roman"/>
                <w:spacing w:val="1"/>
                <w:sz w:val="12"/>
                <w:szCs w:val="12"/>
                <w:lang w:val="ru-RU"/>
              </w:rPr>
              <w:t xml:space="preserve"> </w:t>
            </w:r>
            <w:r w:rsidRPr="00797F38">
              <w:rPr>
                <w:rFonts w:ascii="Times New Roman" w:hAnsi="Times New Roman" w:cs="Times New Roman"/>
                <w:sz w:val="12"/>
                <w:szCs w:val="12"/>
                <w:lang w:val="ru-RU"/>
              </w:rPr>
              <w:t>Дельта</w:t>
            </w:r>
            <w:r w:rsidRPr="00797F38">
              <w:rPr>
                <w:rFonts w:ascii="Times New Roman" w:hAnsi="Times New Roman" w:cs="Times New Roman"/>
                <w:spacing w:val="-2"/>
                <w:sz w:val="12"/>
                <w:szCs w:val="12"/>
                <w:lang w:val="ru-RU"/>
              </w:rPr>
              <w:t xml:space="preserve"> </w:t>
            </w:r>
            <w:r w:rsidRPr="00797F38">
              <w:rPr>
                <w:rFonts w:ascii="Times New Roman" w:hAnsi="Times New Roman" w:cs="Times New Roman"/>
                <w:sz w:val="12"/>
                <w:szCs w:val="12"/>
                <w:lang w:val="ru-RU"/>
              </w:rPr>
              <w:t>Р)</w:t>
            </w:r>
            <w:r w:rsidRPr="00797F38">
              <w:rPr>
                <w:rFonts w:ascii="Times New Roman" w:hAnsi="Times New Roman" w:cs="Times New Roman"/>
                <w:sz w:val="12"/>
                <w:szCs w:val="12"/>
                <w:vertAlign w:val="superscript"/>
                <w:lang w:val="ru-RU"/>
              </w:rPr>
              <w:t>3</w:t>
            </w:r>
          </w:p>
        </w:tc>
        <w:tc>
          <w:tcPr>
            <w:tcW w:w="2680"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1333686±404</w:t>
            </w:r>
            <w:r w:rsidRPr="00797F38">
              <w:rPr>
                <w:rFonts w:ascii="Times New Roman" w:hAnsi="Times New Roman" w:cs="Times New Roman"/>
                <w:spacing w:val="-1"/>
                <w:sz w:val="12"/>
                <w:szCs w:val="12"/>
              </w:rPr>
              <w:t xml:space="preserve"> </w:t>
            </w:r>
            <w:r w:rsidRPr="00797F38">
              <w:rPr>
                <w:rFonts w:ascii="Times New Roman" w:hAnsi="Times New Roman" w:cs="Times New Roman"/>
                <w:sz w:val="12"/>
                <w:szCs w:val="12"/>
              </w:rPr>
              <w:t>м</w:t>
            </w:r>
            <w:r w:rsidRPr="00797F38">
              <w:rPr>
                <w:rFonts w:ascii="Times New Roman" w:hAnsi="Times New Roman" w:cs="Times New Roman"/>
                <w:sz w:val="12"/>
                <w:szCs w:val="12"/>
                <w:vertAlign w:val="superscript"/>
              </w:rPr>
              <w:t>2</w:t>
            </w:r>
          </w:p>
        </w:tc>
      </w:tr>
      <w:tr w:rsidR="00797F38" w:rsidRPr="00797F38" w:rsidTr="000C11EC">
        <w:trPr>
          <w:trHeight w:val="70"/>
        </w:trPr>
        <w:tc>
          <w:tcPr>
            <w:tcW w:w="331"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3.</w:t>
            </w:r>
          </w:p>
        </w:tc>
        <w:tc>
          <w:tcPr>
            <w:tcW w:w="1989" w:type="pct"/>
            <w:vAlign w:val="center"/>
          </w:tcPr>
          <w:p w:rsidR="00797F38" w:rsidRPr="00797F38" w:rsidRDefault="00797F38" w:rsidP="00797F38">
            <w:pPr>
              <w:pStyle w:val="aff1"/>
              <w:jc w:val="center"/>
              <w:rPr>
                <w:rFonts w:ascii="Times New Roman" w:hAnsi="Times New Roman" w:cs="Times New Roman"/>
                <w:sz w:val="12"/>
                <w:szCs w:val="12"/>
              </w:rPr>
            </w:pPr>
            <w:r w:rsidRPr="00797F38">
              <w:rPr>
                <w:rFonts w:ascii="Times New Roman" w:hAnsi="Times New Roman" w:cs="Times New Roman"/>
                <w:sz w:val="12"/>
                <w:szCs w:val="12"/>
              </w:rPr>
              <w:t>Иные</w:t>
            </w:r>
            <w:r w:rsidRPr="00797F38">
              <w:rPr>
                <w:rFonts w:ascii="Times New Roman" w:hAnsi="Times New Roman" w:cs="Times New Roman"/>
                <w:spacing w:val="-1"/>
                <w:sz w:val="12"/>
                <w:szCs w:val="12"/>
              </w:rPr>
              <w:t xml:space="preserve"> </w:t>
            </w:r>
            <w:r w:rsidRPr="00797F38">
              <w:rPr>
                <w:rFonts w:ascii="Times New Roman" w:hAnsi="Times New Roman" w:cs="Times New Roman"/>
                <w:sz w:val="12"/>
                <w:szCs w:val="12"/>
              </w:rPr>
              <w:t>характеристики</w:t>
            </w:r>
            <w:r w:rsidRPr="00797F38">
              <w:rPr>
                <w:rFonts w:ascii="Times New Roman" w:hAnsi="Times New Roman" w:cs="Times New Roman"/>
                <w:spacing w:val="-3"/>
                <w:sz w:val="12"/>
                <w:szCs w:val="12"/>
              </w:rPr>
              <w:t xml:space="preserve"> </w:t>
            </w:r>
            <w:r w:rsidRPr="00797F38">
              <w:rPr>
                <w:rFonts w:ascii="Times New Roman" w:hAnsi="Times New Roman" w:cs="Times New Roman"/>
                <w:sz w:val="12"/>
                <w:szCs w:val="12"/>
              </w:rPr>
              <w:t>объекта</w:t>
            </w:r>
            <w:r w:rsidRPr="00797F38">
              <w:rPr>
                <w:rFonts w:ascii="Times New Roman" w:hAnsi="Times New Roman" w:cs="Times New Roman"/>
                <w:sz w:val="12"/>
                <w:szCs w:val="12"/>
                <w:vertAlign w:val="superscript"/>
              </w:rPr>
              <w:t>4</w:t>
            </w:r>
          </w:p>
        </w:tc>
        <w:tc>
          <w:tcPr>
            <w:tcW w:w="2680" w:type="pct"/>
            <w:vAlign w:val="center"/>
          </w:tcPr>
          <w:p w:rsidR="00797F38" w:rsidRPr="00797F38" w:rsidRDefault="00797F38" w:rsidP="00797F38">
            <w:pPr>
              <w:pStyle w:val="aff1"/>
              <w:jc w:val="center"/>
              <w:rPr>
                <w:rFonts w:ascii="Times New Roman" w:hAnsi="Times New Roman" w:cs="Times New Roman"/>
                <w:sz w:val="12"/>
                <w:szCs w:val="12"/>
              </w:rPr>
            </w:pPr>
          </w:p>
        </w:tc>
      </w:tr>
    </w:tbl>
    <w:p w:rsidR="00797F38" w:rsidRDefault="00797F38" w:rsidP="00797F38">
      <w:pPr>
        <w:spacing w:after="0" w:line="240" w:lineRule="auto"/>
        <w:ind w:firstLine="284"/>
        <w:jc w:val="center"/>
        <w:rPr>
          <w:rFonts w:ascii="Times New Roman" w:eastAsia="Times New Roman" w:hAnsi="Times New Roman" w:cs="Times New Roman"/>
          <w:sz w:val="12"/>
          <w:szCs w:val="12"/>
          <w:lang w:eastAsia="ru-RU"/>
        </w:rPr>
      </w:pPr>
    </w:p>
    <w:p w:rsidR="00D14976" w:rsidRDefault="00D14976" w:rsidP="00797F38">
      <w:pPr>
        <w:spacing w:after="0" w:line="240" w:lineRule="auto"/>
        <w:ind w:firstLine="284"/>
        <w:jc w:val="center"/>
        <w:rPr>
          <w:rFonts w:ascii="Times New Roman" w:eastAsia="Times New Roman" w:hAnsi="Times New Roman" w:cs="Times New Roman"/>
          <w:sz w:val="12"/>
          <w:szCs w:val="12"/>
          <w:lang w:eastAsia="ru-RU"/>
        </w:rPr>
      </w:pPr>
      <w:r w:rsidRPr="00D14976">
        <w:rPr>
          <w:rFonts w:ascii="Times New Roman" w:eastAsia="Times New Roman" w:hAnsi="Times New Roman" w:cs="Times New Roman"/>
          <w:sz w:val="12"/>
          <w:szCs w:val="12"/>
          <w:lang w:eastAsia="ru-RU"/>
        </w:rPr>
        <w:t>Раздел 2</w:t>
      </w:r>
    </w:p>
    <w:tbl>
      <w:tblPr>
        <w:tblStyle w:val="aff6"/>
        <w:tblW w:w="5000" w:type="pct"/>
        <w:tblLook w:val="04A0" w:firstRow="1" w:lastRow="0" w:firstColumn="1" w:lastColumn="0" w:noHBand="0" w:noVBand="1"/>
      </w:tblPr>
      <w:tblGrid>
        <w:gridCol w:w="1101"/>
        <w:gridCol w:w="992"/>
        <w:gridCol w:w="1136"/>
        <w:gridCol w:w="1697"/>
        <w:gridCol w:w="1560"/>
        <w:gridCol w:w="1243"/>
      </w:tblGrid>
      <w:tr w:rsidR="00514419" w:rsidRPr="00514419" w:rsidTr="00514419">
        <w:tc>
          <w:tcPr>
            <w:tcW w:w="5000" w:type="pct"/>
            <w:gridSpan w:val="6"/>
            <w:vAlign w:val="center"/>
          </w:tcPr>
          <w:p w:rsidR="00514419" w:rsidRPr="00514419" w:rsidRDefault="00514419" w:rsidP="00514419">
            <w:pPr>
              <w:pStyle w:val="aff1"/>
              <w:jc w:val="center"/>
              <w:rPr>
                <w:rFonts w:ascii="Times New Roman" w:eastAsia="Times New Roman" w:hAnsi="Times New Roman" w:cs="Times New Roman"/>
                <w:sz w:val="12"/>
                <w:szCs w:val="12"/>
              </w:rPr>
            </w:pPr>
            <w:r w:rsidRPr="00514419">
              <w:rPr>
                <w:rFonts w:ascii="Times New Roman" w:hAnsi="Times New Roman" w:cs="Times New Roman"/>
                <w:sz w:val="12"/>
                <w:szCs w:val="12"/>
              </w:rPr>
              <w:t>Сведения</w:t>
            </w:r>
            <w:r w:rsidRPr="00514419">
              <w:rPr>
                <w:rFonts w:ascii="Times New Roman" w:hAnsi="Times New Roman" w:cs="Times New Roman"/>
                <w:spacing w:val="-6"/>
                <w:sz w:val="12"/>
                <w:szCs w:val="12"/>
              </w:rPr>
              <w:t xml:space="preserve"> </w:t>
            </w:r>
            <w:r w:rsidRPr="00514419">
              <w:rPr>
                <w:rFonts w:ascii="Times New Roman" w:hAnsi="Times New Roman" w:cs="Times New Roman"/>
                <w:sz w:val="12"/>
                <w:szCs w:val="12"/>
              </w:rPr>
              <w:t>о</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местоположении</w:t>
            </w:r>
            <w:r w:rsidRPr="00514419">
              <w:rPr>
                <w:rFonts w:ascii="Times New Roman" w:hAnsi="Times New Roman" w:cs="Times New Roman"/>
                <w:spacing w:val="-5"/>
                <w:sz w:val="12"/>
                <w:szCs w:val="12"/>
              </w:rPr>
              <w:t xml:space="preserve"> </w:t>
            </w:r>
            <w:r w:rsidRPr="00514419">
              <w:rPr>
                <w:rFonts w:ascii="Times New Roman" w:hAnsi="Times New Roman" w:cs="Times New Roman"/>
                <w:sz w:val="12"/>
                <w:szCs w:val="12"/>
              </w:rPr>
              <w:t>границ</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объекта</w:t>
            </w:r>
            <w:r w:rsidRPr="00514419">
              <w:rPr>
                <w:rFonts w:ascii="Times New Roman" w:hAnsi="Times New Roman" w:cs="Times New Roman"/>
                <w:sz w:val="12"/>
                <w:szCs w:val="12"/>
                <w:vertAlign w:val="superscript"/>
              </w:rPr>
              <w:t>5</w:t>
            </w:r>
          </w:p>
        </w:tc>
      </w:tr>
      <w:tr w:rsidR="00514419" w:rsidRPr="00514419" w:rsidTr="00514419">
        <w:tc>
          <w:tcPr>
            <w:tcW w:w="5000" w:type="pct"/>
            <w:gridSpan w:val="6"/>
            <w:vAlign w:val="center"/>
          </w:tcPr>
          <w:p w:rsidR="00514419" w:rsidRPr="00514419" w:rsidRDefault="00514419" w:rsidP="00514419">
            <w:pPr>
              <w:pStyle w:val="aff1"/>
              <w:jc w:val="center"/>
              <w:rPr>
                <w:rFonts w:ascii="Times New Roman" w:eastAsia="Times New Roman" w:hAnsi="Times New Roman" w:cs="Times New Roman"/>
                <w:sz w:val="12"/>
                <w:szCs w:val="12"/>
              </w:rPr>
            </w:pPr>
            <w:r w:rsidRPr="00514419">
              <w:rPr>
                <w:rFonts w:ascii="Times New Roman" w:hAnsi="Times New Roman" w:cs="Times New Roman"/>
                <w:sz w:val="12"/>
                <w:szCs w:val="12"/>
              </w:rPr>
              <w:t>1.Система</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координат</w:t>
            </w:r>
            <w:r w:rsidRPr="00514419">
              <w:rPr>
                <w:rFonts w:ascii="Times New Roman" w:hAnsi="Times New Roman" w:cs="Times New Roman"/>
                <w:sz w:val="12"/>
                <w:szCs w:val="12"/>
                <w:u w:val="single"/>
              </w:rPr>
              <w:tab/>
              <w:t>МСК-63</w:t>
            </w:r>
          </w:p>
        </w:tc>
      </w:tr>
      <w:tr w:rsidR="00514419" w:rsidRPr="00514419" w:rsidTr="00514419">
        <w:tc>
          <w:tcPr>
            <w:tcW w:w="5000" w:type="pct"/>
            <w:gridSpan w:val="6"/>
            <w:vAlign w:val="center"/>
          </w:tcPr>
          <w:p w:rsidR="00514419" w:rsidRPr="00514419" w:rsidRDefault="00514419" w:rsidP="00514419">
            <w:pPr>
              <w:pStyle w:val="aff1"/>
              <w:jc w:val="center"/>
              <w:rPr>
                <w:rFonts w:ascii="Times New Roman" w:eastAsia="Times New Roman" w:hAnsi="Times New Roman" w:cs="Times New Roman"/>
                <w:sz w:val="12"/>
                <w:szCs w:val="12"/>
              </w:rPr>
            </w:pPr>
            <w:r w:rsidRPr="00514419">
              <w:rPr>
                <w:rFonts w:ascii="Times New Roman" w:hAnsi="Times New Roman" w:cs="Times New Roman"/>
                <w:sz w:val="12"/>
                <w:szCs w:val="12"/>
              </w:rPr>
              <w:t>2.</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Сведения</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о</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характерных</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точках</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границ</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объекта</w:t>
            </w:r>
          </w:p>
        </w:tc>
      </w:tr>
      <w:tr w:rsidR="00514419" w:rsidRPr="00514419" w:rsidTr="00231FDB">
        <w:tc>
          <w:tcPr>
            <w:tcW w:w="712" w:type="pct"/>
            <w:vMerge w:val="restar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Обозначение характерных точек</w:t>
            </w:r>
            <w:r w:rsidRPr="00514419">
              <w:rPr>
                <w:rFonts w:ascii="Times New Roman" w:hAnsi="Times New Roman" w:cs="Times New Roman"/>
                <w:spacing w:val="-1"/>
                <w:sz w:val="12"/>
                <w:szCs w:val="12"/>
              </w:rPr>
              <w:t xml:space="preserve"> </w:t>
            </w:r>
            <w:r w:rsidRPr="00514419">
              <w:rPr>
                <w:rFonts w:ascii="Times New Roman" w:hAnsi="Times New Roman" w:cs="Times New Roman"/>
                <w:sz w:val="12"/>
                <w:szCs w:val="12"/>
              </w:rPr>
              <w:t>границ</w:t>
            </w:r>
          </w:p>
        </w:tc>
        <w:tc>
          <w:tcPr>
            <w:tcW w:w="1377" w:type="pct"/>
            <w:gridSpan w:val="2"/>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Координаты,</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м</w:t>
            </w:r>
          </w:p>
        </w:tc>
        <w:tc>
          <w:tcPr>
            <w:tcW w:w="1098" w:type="pct"/>
            <w:vMerge w:val="restar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Метод определения координат характерной точки</w:t>
            </w:r>
            <w:r w:rsidRPr="00514419">
              <w:rPr>
                <w:rFonts w:ascii="Times New Roman" w:hAnsi="Times New Roman" w:cs="Times New Roman"/>
                <w:sz w:val="12"/>
                <w:szCs w:val="12"/>
                <w:vertAlign w:val="superscript"/>
              </w:rPr>
              <w:t>6</w:t>
            </w:r>
          </w:p>
        </w:tc>
        <w:tc>
          <w:tcPr>
            <w:tcW w:w="1009" w:type="pct"/>
            <w:vMerge w:val="restar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Средняя</w:t>
            </w:r>
            <w:r w:rsidRPr="00514419">
              <w:rPr>
                <w:rFonts w:ascii="Times New Roman" w:hAnsi="Times New Roman" w:cs="Times New Roman"/>
                <w:spacing w:val="1"/>
                <w:sz w:val="12"/>
                <w:szCs w:val="12"/>
              </w:rPr>
              <w:t xml:space="preserve"> </w:t>
            </w:r>
            <w:r w:rsidRPr="00514419">
              <w:rPr>
                <w:rFonts w:ascii="Times New Roman" w:hAnsi="Times New Roman" w:cs="Times New Roman"/>
                <w:w w:val="95"/>
                <w:sz w:val="12"/>
                <w:szCs w:val="12"/>
              </w:rPr>
              <w:t>квадратическая</w:t>
            </w:r>
            <w:r w:rsidRPr="00514419">
              <w:rPr>
                <w:rFonts w:ascii="Times New Roman" w:hAnsi="Times New Roman" w:cs="Times New Roman"/>
                <w:spacing w:val="1"/>
                <w:w w:val="95"/>
                <w:sz w:val="12"/>
                <w:szCs w:val="12"/>
              </w:rPr>
              <w:t xml:space="preserve"> </w:t>
            </w:r>
            <w:r w:rsidRPr="00514419">
              <w:rPr>
                <w:rFonts w:ascii="Times New Roman" w:hAnsi="Times New Roman" w:cs="Times New Roman"/>
                <w:sz w:val="12"/>
                <w:szCs w:val="12"/>
              </w:rPr>
              <w:t>погрешность положения</w:t>
            </w:r>
            <w:r w:rsidRPr="00514419">
              <w:rPr>
                <w:rFonts w:ascii="Times New Roman" w:hAnsi="Times New Roman" w:cs="Times New Roman"/>
                <w:spacing w:val="1"/>
                <w:sz w:val="12"/>
                <w:szCs w:val="12"/>
              </w:rPr>
              <w:t xml:space="preserve"> </w:t>
            </w:r>
            <w:r w:rsidRPr="00514419">
              <w:rPr>
                <w:rFonts w:ascii="Times New Roman" w:hAnsi="Times New Roman" w:cs="Times New Roman"/>
                <w:spacing w:val="-1"/>
                <w:sz w:val="12"/>
                <w:szCs w:val="12"/>
              </w:rPr>
              <w:t>характерной</w:t>
            </w:r>
            <w:r w:rsidRPr="00514419">
              <w:rPr>
                <w:rFonts w:ascii="Times New Roman" w:hAnsi="Times New Roman" w:cs="Times New Roman"/>
                <w:sz w:val="12"/>
                <w:szCs w:val="12"/>
              </w:rPr>
              <w:t xml:space="preserve"> точки</w:t>
            </w:r>
            <w:r w:rsidRPr="00514419">
              <w:rPr>
                <w:rFonts w:ascii="Times New Roman" w:hAnsi="Times New Roman" w:cs="Times New Roman"/>
                <w:spacing w:val="-5"/>
                <w:sz w:val="12"/>
                <w:szCs w:val="12"/>
              </w:rPr>
              <w:t xml:space="preserve"> </w:t>
            </w:r>
            <w:r w:rsidRPr="00514419">
              <w:rPr>
                <w:rFonts w:ascii="Times New Roman" w:hAnsi="Times New Roman" w:cs="Times New Roman"/>
                <w:sz w:val="12"/>
                <w:szCs w:val="12"/>
              </w:rPr>
              <w:t>(Мt),</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м</w:t>
            </w:r>
          </w:p>
        </w:tc>
        <w:tc>
          <w:tcPr>
            <w:tcW w:w="804" w:type="pct"/>
            <w:vMerge w:val="restar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Описание</w:t>
            </w:r>
            <w:r w:rsidRPr="00514419">
              <w:rPr>
                <w:rFonts w:ascii="Times New Roman" w:hAnsi="Times New Roman" w:cs="Times New Roman"/>
                <w:spacing w:val="-4"/>
                <w:sz w:val="12"/>
                <w:szCs w:val="12"/>
              </w:rPr>
              <w:t xml:space="preserve"> </w:t>
            </w:r>
            <w:r w:rsidRPr="00514419">
              <w:rPr>
                <w:rFonts w:ascii="Times New Roman" w:hAnsi="Times New Roman" w:cs="Times New Roman"/>
                <w:sz w:val="12"/>
                <w:szCs w:val="12"/>
              </w:rPr>
              <w:t>обозначения точки на</w:t>
            </w:r>
            <w:r w:rsidRPr="00514419">
              <w:rPr>
                <w:rFonts w:ascii="Times New Roman" w:hAnsi="Times New Roman" w:cs="Times New Roman"/>
                <w:spacing w:val="-5"/>
                <w:sz w:val="12"/>
                <w:szCs w:val="12"/>
              </w:rPr>
              <w:t xml:space="preserve"> </w:t>
            </w:r>
            <w:r w:rsidRPr="00514419">
              <w:rPr>
                <w:rFonts w:ascii="Times New Roman" w:hAnsi="Times New Roman" w:cs="Times New Roman"/>
                <w:sz w:val="12"/>
                <w:szCs w:val="12"/>
              </w:rPr>
              <w:t>местности (при</w:t>
            </w:r>
          </w:p>
          <w:p w:rsidR="00514419" w:rsidRPr="00514419" w:rsidRDefault="00514419" w:rsidP="00514419">
            <w:pPr>
              <w:pStyle w:val="aff1"/>
              <w:jc w:val="center"/>
              <w:rPr>
                <w:rFonts w:ascii="Times New Roman" w:eastAsia="Times New Roman" w:hAnsi="Times New Roman" w:cs="Times New Roman"/>
                <w:sz w:val="12"/>
                <w:szCs w:val="12"/>
              </w:rPr>
            </w:pPr>
            <w:r w:rsidRPr="00514419">
              <w:rPr>
                <w:rFonts w:ascii="Times New Roman" w:hAnsi="Times New Roman" w:cs="Times New Roman"/>
                <w:sz w:val="12"/>
                <w:szCs w:val="12"/>
              </w:rPr>
              <w:t>наличии)</w:t>
            </w:r>
            <w:r w:rsidRPr="00514419">
              <w:rPr>
                <w:rFonts w:ascii="Times New Roman" w:hAnsi="Times New Roman" w:cs="Times New Roman"/>
                <w:sz w:val="12"/>
                <w:szCs w:val="12"/>
                <w:vertAlign w:val="superscript"/>
              </w:rPr>
              <w:t>7</w:t>
            </w:r>
          </w:p>
        </w:tc>
      </w:tr>
      <w:tr w:rsidR="00514419" w:rsidRPr="00514419" w:rsidTr="00231FDB">
        <w:tc>
          <w:tcPr>
            <w:tcW w:w="712"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X</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Y</w:t>
            </w:r>
          </w:p>
        </w:tc>
        <w:tc>
          <w:tcPr>
            <w:tcW w:w="1098"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Merge/>
            <w:vAlign w:val="center"/>
          </w:tcPr>
          <w:p w:rsidR="00514419" w:rsidRPr="00514419" w:rsidRDefault="00514419" w:rsidP="00514419">
            <w:pPr>
              <w:pStyle w:val="aff1"/>
              <w:jc w:val="center"/>
              <w:rPr>
                <w:rFonts w:ascii="Times New Roman" w:hAnsi="Times New Roman" w:cs="Times New Roman"/>
                <w:sz w:val="12"/>
                <w:szCs w:val="12"/>
              </w:rPr>
            </w:pP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w:t>
            </w: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506107.08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2251617.54</w:t>
            </w: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506089.1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2251601.51</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506077.08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2251593.74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506069.98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2251587.89</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506060.47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2251577.69</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506055.44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2251569.9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506053.95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2251564.18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506053.62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2251561.72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506052.72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2251539.09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506038.14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2251525.48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505997.72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2251487.92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505973.3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2251465.22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505969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2251461.24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505707.4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2251465.47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505533.72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2251478.8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505366.88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2251491.6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505354.92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2251519.55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505346.59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2251551</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505282.24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2251793.95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505280.66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2251799.93</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505226.9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2252002.9</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505226.77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2252003.38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505226.99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2252003.28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505162.22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2252247.12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505154.4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2252276.62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505130.16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2252368.84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505140.08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2252448.95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505130.89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2252472.87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505132.96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2252509.91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Картометрический</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lastRenderedPageBreak/>
              <w:t>30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505160.32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2252522.72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505165.45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2252528.95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505171.79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2252535.78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505176.49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2252537.91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505185.24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2252542.82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505189.98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2252545.53</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505224.42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2252565.2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505193.17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2252619.91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505148.61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2252594.45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505111.37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2252565.15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505088.96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2252516.61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505038.08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2252614.69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505011.96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2252645.52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504960.66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2252706.05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иче</w:t>
            </w:r>
            <w:r w:rsidR="00231FDB">
              <w:rPr>
                <w:rFonts w:ascii="Times New Roman" w:hAnsi="Times New Roman" w:cs="Times New Roman"/>
                <w:sz w:val="12"/>
                <w:szCs w:val="12"/>
              </w:rPr>
              <w:t>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504926.76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2252746.47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504916.28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2252758.96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504910.33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2252766.06</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504878.95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2252842.03</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504877.36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2252858.7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504886.88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2252871.4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504899.32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2252877.75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505081.88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2252931.99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505345.14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2252972.47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505513.42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2253020.1</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505592.41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2253025.19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505597.22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2253046.5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505600.4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2253047.22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505604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2253048.02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505608.56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2253049.02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505625.82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2252997.84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505628.38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2252990.22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505666.12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2252878.24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505826.02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2252722.62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505949.73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2252602.2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505950.32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2252601.63</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505951.74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2252600.25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Картометрический</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505954.83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2252590.68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505949.91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2252573.26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505955.3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2252547.24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69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505956.88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2252533.32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505962.68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2252503.89</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505960.39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2252500.29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505960.39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2252497.19</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505959.25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2252493.64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505954.67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2252487.12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505952.26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2252484.03</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505951.46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2252482.08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505950.88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2252479.1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505947.46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2252474.98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79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505946.31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2252471.88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505946.77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2252468.68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2252465.82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2252463.42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505946.42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2252456.78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505947.46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2252453.8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505949.4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2252451.74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505949.75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2252448.87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505949.4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2252445.55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505948.48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2252444.4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89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505946.77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2252443.15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505945.85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w:t>
            </w:r>
            <w:r w:rsidR="00231FDB">
              <w:rPr>
                <w:rFonts w:ascii="Times New Roman" w:hAnsi="Times New Roman" w:cs="Times New Roman"/>
                <w:sz w:val="12"/>
                <w:szCs w:val="12"/>
              </w:rPr>
              <w:t>етр</w:t>
            </w:r>
            <w:r w:rsidRPr="00514419">
              <w:rPr>
                <w:rFonts w:ascii="Times New Roman" w:hAnsi="Times New Roman" w:cs="Times New Roman"/>
                <w:sz w:val="12"/>
                <w:szCs w:val="12"/>
              </w:rPr>
              <w:t>ический</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505945.5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2252440.17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505946.2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2252436.16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505955.12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2252416.35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505963.94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2252403.99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505976.54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2252391.96</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505993.26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2252371.02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506008.03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2252348.33</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98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506026.35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2252322.11</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lastRenderedPageBreak/>
              <w:t>99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506034.48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2252313.87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506042.61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2252307.45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506094.14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2252274.02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506118.18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2252265.88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506128.14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2252266.35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506134.33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2252263.48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w:t>
            </w:r>
            <w:r w:rsidR="00231FDB">
              <w:rPr>
                <w:rFonts w:ascii="Times New Roman" w:hAnsi="Times New Roman" w:cs="Times New Roman"/>
                <w:sz w:val="12"/>
                <w:szCs w:val="12"/>
              </w:rPr>
              <w:t>артометрический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506141.32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2252262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506153.4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2252260.68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506179.68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2252259.26</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506195.02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2252254.9</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109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506209.91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2252248.48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506245.08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2252231.04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506262.58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2252221.92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506285.71</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2252207.37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506290.98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2252201.08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ичес</w:t>
            </w:r>
            <w:r w:rsidR="00231FDB">
              <w:rPr>
                <w:rFonts w:ascii="Times New Roman" w:hAnsi="Times New Roman" w:cs="Times New Roman"/>
                <w:sz w:val="12"/>
                <w:szCs w:val="12"/>
              </w:rPr>
              <w:t>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506302.08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2252167.18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506305.64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2252161.46</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506308.29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2252158.72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506311.25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2252145.31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506312.85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2252132.04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119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506312.39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2252121.84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506310.68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2252115.31</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506307.7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2252110.62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506301.06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2252104.2</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2252101.34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506298.42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2252098.94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506297.8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2252089.65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506297.85</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2252063.44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506299.34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2252057.6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506302.42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2252052.67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129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506314.68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2252040.88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506337.96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2252004.81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506348.12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2251983.05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506353.62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2251965.53</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506355.34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2251955.12</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506355.9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2251945.6</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506354.53</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2251936.67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506313.58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2251843.7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ически</w:t>
            </w:r>
            <w:r w:rsidR="00231FDB">
              <w:rPr>
                <w:rFonts w:ascii="Times New Roman" w:hAnsi="Times New Roman" w:cs="Times New Roman"/>
                <w:sz w:val="12"/>
                <w:szCs w:val="12"/>
              </w:rPr>
              <w:t>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2251774.08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506222.06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2251762.97</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Картометрический</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139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506118.87</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2251691.74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506122.2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2251686.24</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506122.88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2251679.26</w:t>
            </w:r>
          </w:p>
        </w:tc>
        <w:tc>
          <w:tcPr>
            <w:tcW w:w="1098" w:type="pct"/>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Картометрический</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142</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506123.22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2251662.65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143</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506116.24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2251635.75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144</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506111.66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2251624.87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506107.08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2251617.54</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505683.54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2252514.05</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146</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505668.36</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2252593.87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147</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505734.74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2252600.8</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148</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505734.9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2252693.8</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149</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505643.69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2252675.47</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w:t>
            </w:r>
            <w:r w:rsidR="00231FDB">
              <w:rPr>
                <w:rFonts w:ascii="Times New Roman" w:hAnsi="Times New Roman" w:cs="Times New Roman"/>
                <w:sz w:val="12"/>
                <w:szCs w:val="12"/>
              </w:rPr>
              <w:t>артометр</w:t>
            </w:r>
            <w:r w:rsidRPr="00514419">
              <w:rPr>
                <w:rFonts w:ascii="Times New Roman" w:hAnsi="Times New Roman" w:cs="Times New Roman"/>
                <w:sz w:val="12"/>
                <w:szCs w:val="12"/>
              </w:rPr>
              <w:t>ический</w:t>
            </w:r>
            <w:r w:rsidRPr="00514419">
              <w:rPr>
                <w:rFonts w:ascii="Times New Roman" w:hAnsi="Times New Roman" w:cs="Times New Roman"/>
                <w:spacing w:val="-52"/>
                <w:sz w:val="12"/>
                <w:szCs w:val="12"/>
              </w:rPr>
              <w:t xml:space="preserve"> </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150</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505583.39</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2252661.61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151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505618.28</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2252496.11</w:t>
            </w:r>
          </w:p>
        </w:tc>
        <w:tc>
          <w:tcPr>
            <w:tcW w:w="1098" w:type="pct"/>
            <w:vAlign w:val="center"/>
          </w:tcPr>
          <w:p w:rsidR="00514419" w:rsidRPr="00514419" w:rsidRDefault="00514419" w:rsidP="00231FDB">
            <w:pPr>
              <w:pStyle w:val="aff1"/>
              <w:jc w:val="center"/>
              <w:rPr>
                <w:rFonts w:ascii="Times New Roman" w:hAnsi="Times New Roman" w:cs="Times New Roman"/>
                <w:sz w:val="12"/>
                <w:szCs w:val="12"/>
              </w:rPr>
            </w:pPr>
            <w:r w:rsidRPr="00514419">
              <w:rPr>
                <w:rFonts w:ascii="Times New Roman" w:hAnsi="Times New Roman" w:cs="Times New Roman"/>
                <w:sz w:val="12"/>
                <w:szCs w:val="12"/>
              </w:rPr>
              <w:t>Картометр</w:t>
            </w:r>
            <w:r w:rsidRPr="00514419">
              <w:rPr>
                <w:rFonts w:ascii="Times New Roman" w:hAnsi="Times New Roman" w:cs="Times New Roman"/>
                <w:spacing w:val="-52"/>
                <w:sz w:val="12"/>
                <w:szCs w:val="12"/>
              </w:rPr>
              <w:t xml:space="preserve"> </w:t>
            </w:r>
            <w:r w:rsidR="00231FDB">
              <w:rPr>
                <w:rFonts w:ascii="Times New Roman" w:hAnsi="Times New Roman" w:cs="Times New Roman"/>
                <w:sz w:val="12"/>
                <w:szCs w:val="12"/>
              </w:rPr>
              <w:t>ический</w:t>
            </w:r>
            <w:r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145</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505683.54</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2252514.05</w:t>
            </w:r>
          </w:p>
        </w:tc>
        <w:tc>
          <w:tcPr>
            <w:tcW w:w="1098" w:type="pc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Картометр</w:t>
            </w:r>
            <w:r w:rsidR="00514419" w:rsidRPr="00514419">
              <w:rPr>
                <w:rFonts w:ascii="Times New Roman" w:hAnsi="Times New Roman" w:cs="Times New Roman"/>
                <w:sz w:val="12"/>
                <w:szCs w:val="12"/>
              </w:rPr>
              <w:t>ический</w:t>
            </w:r>
            <w:r w:rsidR="00514419" w:rsidRPr="00514419">
              <w:rPr>
                <w:rFonts w:ascii="Times New Roman" w:hAnsi="Times New Roman" w:cs="Times New Roman"/>
                <w:spacing w:val="-52"/>
                <w:sz w:val="12"/>
                <w:szCs w:val="12"/>
              </w:rPr>
              <w:t xml:space="preserve"> </w:t>
            </w:r>
            <w:r w:rsidR="00514419" w:rsidRPr="00514419">
              <w:rPr>
                <w:rFonts w:ascii="Times New Roman" w:hAnsi="Times New Roman" w:cs="Times New Roman"/>
                <w:sz w:val="12"/>
                <w:szCs w:val="12"/>
              </w:rPr>
              <w:t>метод</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0.1</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514419">
        <w:tc>
          <w:tcPr>
            <w:tcW w:w="5000" w:type="pct"/>
            <w:gridSpan w:val="6"/>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Сведения</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о</w:t>
            </w:r>
            <w:r w:rsidRPr="00514419">
              <w:rPr>
                <w:rFonts w:ascii="Times New Roman" w:hAnsi="Times New Roman" w:cs="Times New Roman"/>
                <w:spacing w:val="-1"/>
                <w:sz w:val="12"/>
                <w:szCs w:val="12"/>
              </w:rPr>
              <w:t xml:space="preserve"> </w:t>
            </w:r>
            <w:r w:rsidRPr="00514419">
              <w:rPr>
                <w:rFonts w:ascii="Times New Roman" w:hAnsi="Times New Roman" w:cs="Times New Roman"/>
                <w:sz w:val="12"/>
                <w:szCs w:val="12"/>
              </w:rPr>
              <w:t>характерных</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точках</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части</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(частей)</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границы</w:t>
            </w:r>
            <w:r w:rsidRPr="00514419">
              <w:rPr>
                <w:rFonts w:ascii="Times New Roman" w:hAnsi="Times New Roman" w:cs="Times New Roman"/>
                <w:spacing w:val="-2"/>
                <w:sz w:val="12"/>
                <w:szCs w:val="12"/>
              </w:rPr>
              <w:t xml:space="preserve"> </w:t>
            </w:r>
            <w:r w:rsidRPr="00514419">
              <w:rPr>
                <w:rFonts w:ascii="Times New Roman" w:hAnsi="Times New Roman" w:cs="Times New Roman"/>
                <w:sz w:val="12"/>
                <w:szCs w:val="12"/>
              </w:rPr>
              <w:t>объекта</w:t>
            </w:r>
          </w:p>
        </w:tc>
      </w:tr>
      <w:tr w:rsidR="00514419" w:rsidRPr="00514419" w:rsidTr="00231FDB">
        <w:tc>
          <w:tcPr>
            <w:tcW w:w="712" w:type="pct"/>
            <w:vMerge w:val="restar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 xml:space="preserve">Обозначение </w:t>
            </w:r>
            <w:r w:rsidR="00514419" w:rsidRPr="00514419">
              <w:rPr>
                <w:rFonts w:ascii="Times New Roman" w:hAnsi="Times New Roman" w:cs="Times New Roman"/>
                <w:sz w:val="12"/>
                <w:szCs w:val="12"/>
              </w:rPr>
              <w:t>характерных</w:t>
            </w:r>
            <w:r w:rsidR="00514419" w:rsidRPr="00514419">
              <w:rPr>
                <w:rFonts w:ascii="Times New Roman" w:hAnsi="Times New Roman" w:cs="Times New Roman"/>
                <w:spacing w:val="-47"/>
                <w:sz w:val="12"/>
                <w:szCs w:val="12"/>
              </w:rPr>
              <w:t xml:space="preserve"> </w:t>
            </w:r>
            <w:r w:rsidR="00514419" w:rsidRPr="00514419">
              <w:rPr>
                <w:rFonts w:ascii="Times New Roman" w:hAnsi="Times New Roman" w:cs="Times New Roman"/>
                <w:sz w:val="12"/>
                <w:szCs w:val="12"/>
              </w:rPr>
              <w:t>точек части</w:t>
            </w:r>
            <w:r w:rsidR="00514419" w:rsidRPr="00514419">
              <w:rPr>
                <w:rFonts w:ascii="Times New Roman" w:hAnsi="Times New Roman" w:cs="Times New Roman"/>
                <w:spacing w:val="1"/>
                <w:sz w:val="12"/>
                <w:szCs w:val="12"/>
              </w:rPr>
              <w:t xml:space="preserve"> </w:t>
            </w:r>
            <w:r w:rsidR="00514419" w:rsidRPr="00514419">
              <w:rPr>
                <w:rFonts w:ascii="Times New Roman" w:hAnsi="Times New Roman" w:cs="Times New Roman"/>
                <w:sz w:val="12"/>
                <w:szCs w:val="12"/>
              </w:rPr>
              <w:t>границы</w:t>
            </w:r>
          </w:p>
        </w:tc>
        <w:tc>
          <w:tcPr>
            <w:tcW w:w="1377" w:type="pct"/>
            <w:gridSpan w:val="2"/>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Координаты,</w:t>
            </w:r>
            <w:r w:rsidRPr="00514419">
              <w:rPr>
                <w:rFonts w:ascii="Times New Roman" w:hAnsi="Times New Roman" w:cs="Times New Roman"/>
                <w:spacing w:val="-3"/>
                <w:sz w:val="12"/>
                <w:szCs w:val="12"/>
              </w:rPr>
              <w:t xml:space="preserve"> </w:t>
            </w:r>
            <w:r w:rsidRPr="00514419">
              <w:rPr>
                <w:rFonts w:ascii="Times New Roman" w:hAnsi="Times New Roman" w:cs="Times New Roman"/>
                <w:sz w:val="12"/>
                <w:szCs w:val="12"/>
              </w:rPr>
              <w:t>м</w:t>
            </w:r>
          </w:p>
        </w:tc>
        <w:tc>
          <w:tcPr>
            <w:tcW w:w="1098" w:type="pct"/>
            <w:vMerge w:val="restart"/>
            <w:vAlign w:val="center"/>
          </w:tcPr>
          <w:p w:rsidR="00514419" w:rsidRPr="00514419"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 xml:space="preserve">Метод </w:t>
            </w:r>
            <w:r w:rsidR="00514419" w:rsidRPr="00514419">
              <w:rPr>
                <w:rFonts w:ascii="Times New Roman" w:hAnsi="Times New Roman" w:cs="Times New Roman"/>
                <w:sz w:val="12"/>
                <w:szCs w:val="12"/>
              </w:rPr>
              <w:t>определения</w:t>
            </w:r>
            <w:r w:rsidR="00514419" w:rsidRPr="00514419">
              <w:rPr>
                <w:rFonts w:ascii="Times New Roman" w:hAnsi="Times New Roman" w:cs="Times New Roman"/>
                <w:spacing w:val="-44"/>
                <w:sz w:val="12"/>
                <w:szCs w:val="12"/>
              </w:rPr>
              <w:t xml:space="preserve"> </w:t>
            </w:r>
            <w:r w:rsidR="00514419" w:rsidRPr="00514419">
              <w:rPr>
                <w:rFonts w:ascii="Times New Roman" w:hAnsi="Times New Roman" w:cs="Times New Roman"/>
                <w:sz w:val="12"/>
                <w:szCs w:val="12"/>
              </w:rPr>
              <w:t>координат</w:t>
            </w:r>
            <w:r w:rsidR="00514419" w:rsidRPr="00514419">
              <w:rPr>
                <w:rFonts w:ascii="Times New Roman" w:hAnsi="Times New Roman" w:cs="Times New Roman"/>
                <w:spacing w:val="1"/>
                <w:sz w:val="12"/>
                <w:szCs w:val="12"/>
              </w:rPr>
              <w:t xml:space="preserve"> </w:t>
            </w:r>
            <w:r w:rsidR="00514419" w:rsidRPr="00514419">
              <w:rPr>
                <w:rFonts w:ascii="Times New Roman" w:hAnsi="Times New Roman" w:cs="Times New Roman"/>
                <w:sz w:val="12"/>
                <w:szCs w:val="12"/>
              </w:rPr>
              <w:t>характерной</w:t>
            </w:r>
            <w:r w:rsidR="00514419" w:rsidRPr="00514419">
              <w:rPr>
                <w:rFonts w:ascii="Times New Roman" w:hAnsi="Times New Roman" w:cs="Times New Roman"/>
                <w:spacing w:val="1"/>
                <w:sz w:val="12"/>
                <w:szCs w:val="12"/>
              </w:rPr>
              <w:t xml:space="preserve"> </w:t>
            </w:r>
            <w:r w:rsidR="00514419" w:rsidRPr="00514419">
              <w:rPr>
                <w:rFonts w:ascii="Times New Roman" w:hAnsi="Times New Roman" w:cs="Times New Roman"/>
                <w:sz w:val="12"/>
                <w:szCs w:val="12"/>
              </w:rPr>
              <w:t>точки</w:t>
            </w:r>
          </w:p>
        </w:tc>
        <w:tc>
          <w:tcPr>
            <w:tcW w:w="1009" w:type="pct"/>
            <w:vMerge w:val="restart"/>
            <w:vAlign w:val="center"/>
          </w:tcPr>
          <w:p w:rsidR="00514419" w:rsidRPr="00231FDB" w:rsidRDefault="00231FDB" w:rsidP="00231FDB">
            <w:pPr>
              <w:pStyle w:val="aff1"/>
              <w:jc w:val="center"/>
              <w:rPr>
                <w:rFonts w:ascii="Times New Roman" w:hAnsi="Times New Roman" w:cs="Times New Roman"/>
                <w:sz w:val="12"/>
                <w:szCs w:val="12"/>
              </w:rPr>
            </w:pPr>
            <w:r>
              <w:rPr>
                <w:rFonts w:ascii="Times New Roman" w:hAnsi="Times New Roman" w:cs="Times New Roman"/>
                <w:sz w:val="12"/>
                <w:szCs w:val="12"/>
              </w:rPr>
              <w:t xml:space="preserve">Средняя </w:t>
            </w:r>
            <w:r w:rsidR="00514419" w:rsidRPr="00514419">
              <w:rPr>
                <w:rFonts w:ascii="Times New Roman" w:hAnsi="Times New Roman" w:cs="Times New Roman"/>
                <w:w w:val="95"/>
                <w:sz w:val="12"/>
                <w:szCs w:val="12"/>
              </w:rPr>
              <w:t>квадратическая</w:t>
            </w:r>
            <w:r w:rsidR="00514419" w:rsidRPr="00514419">
              <w:rPr>
                <w:rFonts w:ascii="Times New Roman" w:hAnsi="Times New Roman" w:cs="Times New Roman"/>
                <w:spacing w:val="1"/>
                <w:w w:val="95"/>
                <w:sz w:val="12"/>
                <w:szCs w:val="12"/>
              </w:rPr>
              <w:t xml:space="preserve"> </w:t>
            </w:r>
            <w:r w:rsidR="00514419" w:rsidRPr="00514419">
              <w:rPr>
                <w:rFonts w:ascii="Times New Roman" w:hAnsi="Times New Roman" w:cs="Times New Roman"/>
                <w:sz w:val="12"/>
                <w:szCs w:val="12"/>
              </w:rPr>
              <w:t>погрешность</w:t>
            </w:r>
            <w:r w:rsidR="00514419" w:rsidRPr="00514419">
              <w:rPr>
                <w:rFonts w:ascii="Times New Roman" w:hAnsi="Times New Roman" w:cs="Times New Roman"/>
                <w:spacing w:val="1"/>
                <w:sz w:val="12"/>
                <w:szCs w:val="12"/>
              </w:rPr>
              <w:t xml:space="preserve"> </w:t>
            </w:r>
            <w:r w:rsidR="00514419" w:rsidRPr="00514419">
              <w:rPr>
                <w:rFonts w:ascii="Times New Roman" w:hAnsi="Times New Roman" w:cs="Times New Roman"/>
                <w:sz w:val="12"/>
                <w:szCs w:val="12"/>
              </w:rPr>
              <w:t>положения</w:t>
            </w:r>
            <w:r w:rsidR="00514419" w:rsidRPr="00514419">
              <w:rPr>
                <w:rFonts w:ascii="Times New Roman" w:hAnsi="Times New Roman" w:cs="Times New Roman"/>
                <w:spacing w:val="1"/>
                <w:sz w:val="12"/>
                <w:szCs w:val="12"/>
              </w:rPr>
              <w:t xml:space="preserve"> </w:t>
            </w:r>
            <w:r>
              <w:rPr>
                <w:rFonts w:ascii="Times New Roman" w:hAnsi="Times New Roman" w:cs="Times New Roman"/>
                <w:sz w:val="12"/>
                <w:szCs w:val="12"/>
              </w:rPr>
              <w:t xml:space="preserve">характерной </w:t>
            </w:r>
            <w:r w:rsidR="00514419" w:rsidRPr="00514419">
              <w:rPr>
                <w:rFonts w:ascii="Times New Roman" w:hAnsi="Times New Roman" w:cs="Times New Roman"/>
                <w:sz w:val="12"/>
                <w:szCs w:val="12"/>
              </w:rPr>
              <w:t>точки</w:t>
            </w:r>
            <w:r w:rsidR="00514419" w:rsidRPr="00514419">
              <w:rPr>
                <w:rFonts w:ascii="Times New Roman" w:hAnsi="Times New Roman" w:cs="Times New Roman"/>
                <w:spacing w:val="-5"/>
                <w:sz w:val="12"/>
                <w:szCs w:val="12"/>
              </w:rPr>
              <w:t xml:space="preserve"> </w:t>
            </w:r>
            <w:r w:rsidR="00514419" w:rsidRPr="00514419">
              <w:rPr>
                <w:rFonts w:ascii="Times New Roman" w:hAnsi="Times New Roman" w:cs="Times New Roman"/>
                <w:sz w:val="12"/>
                <w:szCs w:val="12"/>
              </w:rPr>
              <w:t>(Мt),</w:t>
            </w:r>
            <w:r w:rsidR="00514419" w:rsidRPr="00514419">
              <w:rPr>
                <w:rFonts w:ascii="Times New Roman" w:hAnsi="Times New Roman" w:cs="Times New Roman"/>
                <w:spacing w:val="-4"/>
                <w:sz w:val="12"/>
                <w:szCs w:val="12"/>
              </w:rPr>
              <w:t xml:space="preserve"> </w:t>
            </w:r>
            <w:r w:rsidR="00514419" w:rsidRPr="00514419">
              <w:rPr>
                <w:rFonts w:ascii="Times New Roman" w:hAnsi="Times New Roman" w:cs="Times New Roman"/>
                <w:sz w:val="12"/>
                <w:szCs w:val="12"/>
              </w:rPr>
              <w:t>м</w:t>
            </w:r>
          </w:p>
        </w:tc>
        <w:tc>
          <w:tcPr>
            <w:tcW w:w="804" w:type="pct"/>
            <w:vMerge w:val="restar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Описание</w:t>
            </w:r>
            <w:r w:rsidR="00231FDB">
              <w:rPr>
                <w:rFonts w:ascii="Times New Roman" w:hAnsi="Times New Roman" w:cs="Times New Roman"/>
                <w:spacing w:val="-4"/>
                <w:sz w:val="12"/>
                <w:szCs w:val="12"/>
              </w:rPr>
              <w:t xml:space="preserve"> </w:t>
            </w:r>
            <w:r w:rsidRPr="00514419">
              <w:rPr>
                <w:rFonts w:ascii="Times New Roman" w:hAnsi="Times New Roman" w:cs="Times New Roman"/>
                <w:sz w:val="12"/>
                <w:szCs w:val="12"/>
              </w:rPr>
              <w:t>обозначения точки на местности (при</w:t>
            </w:r>
            <w:r w:rsidRPr="00514419">
              <w:rPr>
                <w:rFonts w:ascii="Times New Roman" w:hAnsi="Times New Roman" w:cs="Times New Roman"/>
                <w:spacing w:val="-47"/>
                <w:sz w:val="12"/>
                <w:szCs w:val="12"/>
              </w:rPr>
              <w:t xml:space="preserve"> </w:t>
            </w:r>
            <w:r w:rsidRPr="00514419">
              <w:rPr>
                <w:rFonts w:ascii="Times New Roman" w:hAnsi="Times New Roman" w:cs="Times New Roman"/>
                <w:sz w:val="12"/>
                <w:szCs w:val="12"/>
              </w:rPr>
              <w:t>наличии)</w:t>
            </w:r>
          </w:p>
        </w:tc>
      </w:tr>
      <w:tr w:rsidR="00514419" w:rsidRPr="00514419" w:rsidTr="00231FDB">
        <w:tc>
          <w:tcPr>
            <w:tcW w:w="712"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X</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Y</w:t>
            </w:r>
          </w:p>
        </w:tc>
        <w:tc>
          <w:tcPr>
            <w:tcW w:w="1098"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Merge/>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Merge/>
            <w:vAlign w:val="center"/>
          </w:tcPr>
          <w:p w:rsidR="00514419" w:rsidRPr="00514419" w:rsidRDefault="00514419" w:rsidP="00514419">
            <w:pPr>
              <w:pStyle w:val="aff1"/>
              <w:jc w:val="center"/>
              <w:rPr>
                <w:rFonts w:ascii="Times New Roman" w:hAnsi="Times New Roman" w:cs="Times New Roman"/>
                <w:sz w:val="12"/>
                <w:szCs w:val="12"/>
              </w:rPr>
            </w:pP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1</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2</w:t>
            </w: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3</w:t>
            </w: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4</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5</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Часть № -</w:t>
            </w: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r w:rsidRPr="00514419">
              <w:rPr>
                <w:rFonts w:ascii="Times New Roman" w:hAnsi="Times New Roman" w:cs="Times New Roman"/>
                <w:sz w:val="12"/>
                <w:szCs w:val="12"/>
              </w:rPr>
              <w:t>-</w:t>
            </w:r>
          </w:p>
        </w:tc>
      </w:tr>
      <w:tr w:rsidR="00514419" w:rsidRPr="00514419" w:rsidTr="00231FDB">
        <w:tc>
          <w:tcPr>
            <w:tcW w:w="712" w:type="pct"/>
            <w:vAlign w:val="center"/>
          </w:tcPr>
          <w:p w:rsidR="00514419" w:rsidRPr="00514419" w:rsidRDefault="00514419" w:rsidP="00514419">
            <w:pPr>
              <w:pStyle w:val="aff1"/>
              <w:jc w:val="center"/>
              <w:rPr>
                <w:rFonts w:ascii="Times New Roman" w:hAnsi="Times New Roman" w:cs="Times New Roman"/>
                <w:sz w:val="12"/>
                <w:szCs w:val="12"/>
              </w:rPr>
            </w:pPr>
          </w:p>
        </w:tc>
        <w:tc>
          <w:tcPr>
            <w:tcW w:w="642" w:type="pct"/>
            <w:vAlign w:val="center"/>
          </w:tcPr>
          <w:p w:rsidR="00514419" w:rsidRPr="00514419" w:rsidRDefault="00514419" w:rsidP="00514419">
            <w:pPr>
              <w:pStyle w:val="aff1"/>
              <w:jc w:val="center"/>
              <w:rPr>
                <w:rFonts w:ascii="Times New Roman" w:hAnsi="Times New Roman" w:cs="Times New Roman"/>
                <w:sz w:val="12"/>
                <w:szCs w:val="12"/>
              </w:rPr>
            </w:pPr>
          </w:p>
        </w:tc>
        <w:tc>
          <w:tcPr>
            <w:tcW w:w="735"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98" w:type="pct"/>
            <w:vAlign w:val="center"/>
          </w:tcPr>
          <w:p w:rsidR="00514419" w:rsidRPr="00514419" w:rsidRDefault="00514419" w:rsidP="00514419">
            <w:pPr>
              <w:pStyle w:val="aff1"/>
              <w:jc w:val="center"/>
              <w:rPr>
                <w:rFonts w:ascii="Times New Roman" w:hAnsi="Times New Roman" w:cs="Times New Roman"/>
                <w:sz w:val="12"/>
                <w:szCs w:val="12"/>
              </w:rPr>
            </w:pPr>
          </w:p>
        </w:tc>
        <w:tc>
          <w:tcPr>
            <w:tcW w:w="1009" w:type="pct"/>
            <w:vAlign w:val="center"/>
          </w:tcPr>
          <w:p w:rsidR="00514419" w:rsidRPr="00514419" w:rsidRDefault="00514419" w:rsidP="00514419">
            <w:pPr>
              <w:pStyle w:val="aff1"/>
              <w:jc w:val="center"/>
              <w:rPr>
                <w:rFonts w:ascii="Times New Roman" w:hAnsi="Times New Roman" w:cs="Times New Roman"/>
                <w:sz w:val="12"/>
                <w:szCs w:val="12"/>
              </w:rPr>
            </w:pPr>
          </w:p>
        </w:tc>
        <w:tc>
          <w:tcPr>
            <w:tcW w:w="804" w:type="pct"/>
            <w:vAlign w:val="center"/>
          </w:tcPr>
          <w:p w:rsidR="00514419" w:rsidRPr="00514419" w:rsidRDefault="00514419" w:rsidP="00514419">
            <w:pPr>
              <w:pStyle w:val="aff1"/>
              <w:jc w:val="center"/>
              <w:rPr>
                <w:rFonts w:ascii="Times New Roman" w:hAnsi="Times New Roman" w:cs="Times New Roman"/>
                <w:sz w:val="12"/>
                <w:szCs w:val="12"/>
              </w:rPr>
            </w:pPr>
          </w:p>
        </w:tc>
      </w:tr>
    </w:tbl>
    <w:p w:rsidR="00514419" w:rsidRDefault="00514419" w:rsidP="00797F38">
      <w:pPr>
        <w:spacing w:after="0" w:line="240" w:lineRule="auto"/>
        <w:ind w:firstLine="284"/>
        <w:jc w:val="center"/>
        <w:rPr>
          <w:rFonts w:ascii="Times New Roman" w:eastAsia="Times New Roman" w:hAnsi="Times New Roman" w:cs="Times New Roman"/>
          <w:sz w:val="12"/>
          <w:szCs w:val="12"/>
          <w:lang w:eastAsia="ru-RU"/>
        </w:rPr>
      </w:pPr>
    </w:p>
    <w:p w:rsidR="00590BBD" w:rsidRDefault="00590BBD" w:rsidP="00590BBD">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Раздел 3</w:t>
      </w:r>
    </w:p>
    <w:tbl>
      <w:tblPr>
        <w:tblStyle w:val="aff6"/>
        <w:tblW w:w="5000" w:type="pct"/>
        <w:tblLook w:val="04A0" w:firstRow="1" w:lastRow="0" w:firstColumn="1" w:lastColumn="0" w:noHBand="0" w:noVBand="1"/>
      </w:tblPr>
      <w:tblGrid>
        <w:gridCol w:w="960"/>
        <w:gridCol w:w="1107"/>
        <w:gridCol w:w="893"/>
        <w:gridCol w:w="988"/>
        <w:gridCol w:w="853"/>
        <w:gridCol w:w="929"/>
        <w:gridCol w:w="1062"/>
        <w:gridCol w:w="937"/>
      </w:tblGrid>
      <w:tr w:rsidR="00590BBD" w:rsidRPr="00590BBD" w:rsidTr="00590BBD">
        <w:tc>
          <w:tcPr>
            <w:tcW w:w="5000" w:type="pct"/>
            <w:gridSpan w:val="8"/>
            <w:vAlign w:val="center"/>
          </w:tcPr>
          <w:p w:rsidR="00590BBD" w:rsidRPr="00590BBD" w:rsidRDefault="00590BBD" w:rsidP="00590BBD">
            <w:pPr>
              <w:pStyle w:val="aff1"/>
              <w:jc w:val="center"/>
              <w:rPr>
                <w:rFonts w:ascii="Times New Roman" w:eastAsia="Times New Roman" w:hAnsi="Times New Roman" w:cs="Times New Roman"/>
                <w:sz w:val="12"/>
                <w:szCs w:val="12"/>
              </w:rPr>
            </w:pPr>
            <w:r w:rsidRPr="00590BBD">
              <w:rPr>
                <w:rFonts w:ascii="Times New Roman" w:hAnsi="Times New Roman" w:cs="Times New Roman"/>
                <w:sz w:val="12"/>
                <w:szCs w:val="12"/>
              </w:rPr>
              <w:t>Сведения</w:t>
            </w:r>
            <w:r w:rsidRPr="00590BBD">
              <w:rPr>
                <w:rFonts w:ascii="Times New Roman" w:hAnsi="Times New Roman" w:cs="Times New Roman"/>
                <w:spacing w:val="-6"/>
                <w:sz w:val="12"/>
                <w:szCs w:val="12"/>
              </w:rPr>
              <w:t xml:space="preserve"> </w:t>
            </w:r>
            <w:r w:rsidRPr="00590BBD">
              <w:rPr>
                <w:rFonts w:ascii="Times New Roman" w:hAnsi="Times New Roman" w:cs="Times New Roman"/>
                <w:sz w:val="12"/>
                <w:szCs w:val="12"/>
              </w:rPr>
              <w:t>о</w:t>
            </w:r>
            <w:r w:rsidRPr="00590BBD">
              <w:rPr>
                <w:rFonts w:ascii="Times New Roman" w:hAnsi="Times New Roman" w:cs="Times New Roman"/>
                <w:spacing w:val="-5"/>
                <w:sz w:val="12"/>
                <w:szCs w:val="12"/>
              </w:rPr>
              <w:t xml:space="preserve"> </w:t>
            </w:r>
            <w:r w:rsidRPr="00590BBD">
              <w:rPr>
                <w:rFonts w:ascii="Times New Roman" w:hAnsi="Times New Roman" w:cs="Times New Roman"/>
                <w:sz w:val="12"/>
                <w:szCs w:val="12"/>
              </w:rPr>
              <w:t>местоположении</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изменённых</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(уточнённых)</w:t>
            </w:r>
            <w:r w:rsidRPr="00590BBD">
              <w:rPr>
                <w:rFonts w:ascii="Times New Roman" w:hAnsi="Times New Roman" w:cs="Times New Roman"/>
                <w:spacing w:val="-5"/>
                <w:sz w:val="12"/>
                <w:szCs w:val="12"/>
              </w:rPr>
              <w:t xml:space="preserve"> </w:t>
            </w:r>
            <w:r w:rsidRPr="00590BBD">
              <w:rPr>
                <w:rFonts w:ascii="Times New Roman" w:hAnsi="Times New Roman" w:cs="Times New Roman"/>
                <w:sz w:val="12"/>
                <w:szCs w:val="12"/>
              </w:rPr>
              <w:t>границ</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объекта</w:t>
            </w:r>
            <w:r w:rsidRPr="00590BBD">
              <w:rPr>
                <w:rFonts w:ascii="Times New Roman" w:hAnsi="Times New Roman" w:cs="Times New Roman"/>
                <w:sz w:val="12"/>
                <w:szCs w:val="12"/>
                <w:vertAlign w:val="superscript"/>
              </w:rPr>
              <w:t>8</w:t>
            </w:r>
          </w:p>
        </w:tc>
      </w:tr>
      <w:tr w:rsidR="00590BBD" w:rsidRPr="00590BBD" w:rsidTr="00590BBD">
        <w:tc>
          <w:tcPr>
            <w:tcW w:w="5000" w:type="pct"/>
            <w:gridSpan w:val="8"/>
            <w:vAlign w:val="center"/>
          </w:tcPr>
          <w:p w:rsidR="00590BBD" w:rsidRPr="00590BBD" w:rsidRDefault="00590BBD" w:rsidP="00590BBD">
            <w:pPr>
              <w:pStyle w:val="aff1"/>
              <w:jc w:val="center"/>
              <w:rPr>
                <w:rFonts w:ascii="Times New Roman" w:eastAsia="Times New Roman" w:hAnsi="Times New Roman" w:cs="Times New Roman"/>
                <w:sz w:val="12"/>
                <w:szCs w:val="12"/>
              </w:rPr>
            </w:pPr>
            <w:r w:rsidRPr="00590BBD">
              <w:rPr>
                <w:rFonts w:ascii="Times New Roman" w:hAnsi="Times New Roman" w:cs="Times New Roman"/>
                <w:sz w:val="12"/>
                <w:szCs w:val="12"/>
              </w:rPr>
              <w:t>1.Система</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координат</w:t>
            </w:r>
            <w:r w:rsidRPr="00590BBD">
              <w:rPr>
                <w:rFonts w:ascii="Times New Roman" w:hAnsi="Times New Roman" w:cs="Times New Roman"/>
                <w:sz w:val="12"/>
                <w:szCs w:val="12"/>
                <w:u w:val="single"/>
              </w:rPr>
              <w:tab/>
              <w:t>–</w:t>
            </w:r>
          </w:p>
        </w:tc>
      </w:tr>
      <w:tr w:rsidR="00590BBD" w:rsidRPr="00590BBD" w:rsidTr="00590BBD">
        <w:tc>
          <w:tcPr>
            <w:tcW w:w="5000" w:type="pct"/>
            <w:gridSpan w:val="8"/>
            <w:vAlign w:val="center"/>
          </w:tcPr>
          <w:p w:rsidR="00590BBD" w:rsidRPr="00590BBD" w:rsidRDefault="00590BBD" w:rsidP="00590BBD">
            <w:pPr>
              <w:pStyle w:val="aff1"/>
              <w:jc w:val="center"/>
              <w:rPr>
                <w:rFonts w:ascii="Times New Roman" w:eastAsia="Times New Roman" w:hAnsi="Times New Roman" w:cs="Times New Roman"/>
                <w:sz w:val="12"/>
                <w:szCs w:val="12"/>
              </w:rPr>
            </w:pPr>
            <w:r w:rsidRPr="00590BBD">
              <w:rPr>
                <w:rFonts w:ascii="Times New Roman" w:hAnsi="Times New Roman" w:cs="Times New Roman"/>
                <w:sz w:val="12"/>
                <w:szCs w:val="12"/>
              </w:rPr>
              <w:lastRenderedPageBreak/>
              <w:t>2.</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Сведения</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о</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характерных</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точках</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границ</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объекта</w:t>
            </w:r>
          </w:p>
        </w:tc>
      </w:tr>
      <w:tr w:rsidR="00590BBD" w:rsidRPr="00590BBD" w:rsidTr="00590BBD">
        <w:tc>
          <w:tcPr>
            <w:tcW w:w="621"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Обозначе</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ние</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характерных точек</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границ</w:t>
            </w:r>
          </w:p>
        </w:tc>
        <w:tc>
          <w:tcPr>
            <w:tcW w:w="1294" w:type="pct"/>
            <w:gridSpan w:val="2"/>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Существующие</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координаты,</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м</w:t>
            </w:r>
          </w:p>
        </w:tc>
        <w:tc>
          <w:tcPr>
            <w:tcW w:w="1191" w:type="pct"/>
            <w:gridSpan w:val="2"/>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Изменённые</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(уточнённые) координаты,</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м</w:t>
            </w:r>
          </w:p>
        </w:tc>
        <w:tc>
          <w:tcPr>
            <w:tcW w:w="601"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Метод</w:t>
            </w:r>
            <w:r>
              <w:rPr>
                <w:rFonts w:ascii="Times New Roman" w:hAnsi="Times New Roman" w:cs="Times New Roman"/>
                <w:spacing w:val="1"/>
                <w:sz w:val="12"/>
                <w:szCs w:val="12"/>
              </w:rPr>
              <w:t xml:space="preserve"> </w:t>
            </w:r>
            <w:r w:rsidRPr="00590BBD">
              <w:rPr>
                <w:rFonts w:ascii="Times New Roman" w:hAnsi="Times New Roman" w:cs="Times New Roman"/>
                <w:w w:val="95"/>
                <w:sz w:val="12"/>
                <w:szCs w:val="12"/>
              </w:rPr>
              <w:t>определен</w:t>
            </w:r>
            <w:r w:rsidRPr="00590BBD">
              <w:rPr>
                <w:rFonts w:ascii="Times New Roman" w:hAnsi="Times New Roman" w:cs="Times New Roman"/>
                <w:sz w:val="12"/>
                <w:szCs w:val="12"/>
              </w:rPr>
              <w:t>я</w:t>
            </w:r>
            <w:r w:rsidRPr="00590BBD">
              <w:rPr>
                <w:rFonts w:ascii="Times New Roman" w:hAnsi="Times New Roman" w:cs="Times New Roman"/>
                <w:spacing w:val="1"/>
                <w:sz w:val="12"/>
                <w:szCs w:val="12"/>
              </w:rPr>
              <w:t xml:space="preserve"> </w:t>
            </w:r>
            <w:r w:rsidRPr="00590BBD">
              <w:rPr>
                <w:rFonts w:ascii="Times New Roman" w:hAnsi="Times New Roman" w:cs="Times New Roman"/>
                <w:spacing w:val="-1"/>
                <w:sz w:val="12"/>
                <w:szCs w:val="12"/>
              </w:rPr>
              <w:t>координат</w:t>
            </w:r>
            <w:r w:rsidRPr="00590BBD">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590BBD">
              <w:rPr>
                <w:rFonts w:ascii="Times New Roman" w:hAnsi="Times New Roman" w:cs="Times New Roman"/>
                <w:sz w:val="12"/>
                <w:szCs w:val="12"/>
              </w:rPr>
              <w:t>ной</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точки</w:t>
            </w:r>
          </w:p>
        </w:tc>
        <w:tc>
          <w:tcPr>
            <w:tcW w:w="687"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Средняя</w:t>
            </w:r>
            <w:r w:rsidRPr="00590BBD">
              <w:rPr>
                <w:rFonts w:ascii="Times New Roman" w:hAnsi="Times New Roman" w:cs="Times New Roman"/>
                <w:spacing w:val="1"/>
                <w:sz w:val="12"/>
                <w:szCs w:val="12"/>
              </w:rPr>
              <w:t xml:space="preserve"> </w:t>
            </w:r>
            <w:r>
              <w:rPr>
                <w:rFonts w:ascii="Times New Roman" w:hAnsi="Times New Roman" w:cs="Times New Roman"/>
                <w:w w:val="95"/>
                <w:sz w:val="12"/>
                <w:szCs w:val="12"/>
              </w:rPr>
              <w:t>квадратичес</w:t>
            </w:r>
            <w:r w:rsidRPr="00590BBD">
              <w:rPr>
                <w:rFonts w:ascii="Times New Roman" w:hAnsi="Times New Roman" w:cs="Times New Roman"/>
                <w:sz w:val="12"/>
                <w:szCs w:val="12"/>
              </w:rPr>
              <w:t>кая</w:t>
            </w:r>
          </w:p>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pacing w:val="-1"/>
                <w:sz w:val="12"/>
                <w:szCs w:val="12"/>
              </w:rPr>
              <w:t>погрешность</w:t>
            </w:r>
            <w:r w:rsidRPr="00590BBD">
              <w:rPr>
                <w:rFonts w:ascii="Times New Roman" w:hAnsi="Times New Roman" w:cs="Times New Roman"/>
                <w:spacing w:val="-43"/>
                <w:sz w:val="12"/>
                <w:szCs w:val="12"/>
              </w:rPr>
              <w:t xml:space="preserve"> </w:t>
            </w:r>
            <w:r w:rsidRPr="00590BBD">
              <w:rPr>
                <w:rFonts w:ascii="Times New Roman" w:hAnsi="Times New Roman" w:cs="Times New Roman"/>
                <w:sz w:val="12"/>
                <w:szCs w:val="12"/>
              </w:rPr>
              <w:t>положения</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характерной</w:t>
            </w:r>
          </w:p>
          <w:p w:rsidR="00590BBD" w:rsidRPr="00590BBD" w:rsidRDefault="00590BBD" w:rsidP="00590BBD">
            <w:pPr>
              <w:pStyle w:val="aff1"/>
              <w:jc w:val="center"/>
              <w:rPr>
                <w:rFonts w:ascii="Times New Roman" w:eastAsia="Times New Roman" w:hAnsi="Times New Roman" w:cs="Times New Roman"/>
                <w:sz w:val="12"/>
                <w:szCs w:val="12"/>
              </w:rPr>
            </w:pPr>
            <w:r w:rsidRPr="00590BBD">
              <w:rPr>
                <w:rFonts w:ascii="Times New Roman" w:hAnsi="Times New Roman" w:cs="Times New Roman"/>
                <w:sz w:val="12"/>
                <w:szCs w:val="12"/>
              </w:rPr>
              <w:t>точки</w:t>
            </w:r>
            <w:r w:rsidRPr="00590BBD">
              <w:rPr>
                <w:rFonts w:ascii="Times New Roman" w:hAnsi="Times New Roman" w:cs="Times New Roman"/>
                <w:spacing w:val="-5"/>
                <w:sz w:val="12"/>
                <w:szCs w:val="12"/>
              </w:rPr>
              <w:t xml:space="preserve"> </w:t>
            </w:r>
            <w:r w:rsidRPr="00590BBD">
              <w:rPr>
                <w:rFonts w:ascii="Times New Roman" w:hAnsi="Times New Roman" w:cs="Times New Roman"/>
                <w:sz w:val="12"/>
                <w:szCs w:val="12"/>
              </w:rPr>
              <w:t>(Мt),</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м</w:t>
            </w:r>
          </w:p>
        </w:tc>
        <w:tc>
          <w:tcPr>
            <w:tcW w:w="606"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Описание</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обозначения</w:t>
            </w:r>
          </w:p>
          <w:p w:rsidR="00590BBD" w:rsidRPr="00590BBD" w:rsidRDefault="00590BBD" w:rsidP="00590BBD">
            <w:pPr>
              <w:pStyle w:val="aff1"/>
              <w:jc w:val="center"/>
              <w:rPr>
                <w:rFonts w:ascii="Times New Roman" w:eastAsia="Times New Roman" w:hAnsi="Times New Roman" w:cs="Times New Roman"/>
                <w:sz w:val="12"/>
                <w:szCs w:val="12"/>
              </w:rPr>
            </w:pPr>
            <w:r w:rsidRPr="00590BBD">
              <w:rPr>
                <w:rFonts w:ascii="Times New Roman" w:hAnsi="Times New Roman" w:cs="Times New Roman"/>
                <w:sz w:val="12"/>
                <w:szCs w:val="12"/>
              </w:rPr>
              <w:t>точки</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на</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местности</w:t>
            </w:r>
            <w:r>
              <w:rPr>
                <w:rFonts w:ascii="Times New Roman" w:hAnsi="Times New Roman" w:cs="Times New Roman"/>
                <w:spacing w:val="1"/>
                <w:sz w:val="12"/>
                <w:szCs w:val="12"/>
              </w:rPr>
              <w:t xml:space="preserve"> </w:t>
            </w:r>
            <w:r w:rsidRPr="00590BBD">
              <w:rPr>
                <w:rFonts w:ascii="Times New Roman" w:hAnsi="Times New Roman" w:cs="Times New Roman"/>
                <w:sz w:val="12"/>
                <w:szCs w:val="12"/>
              </w:rPr>
              <w:t>(при</w:t>
            </w:r>
            <w:r w:rsidRPr="00590BBD">
              <w:rPr>
                <w:rFonts w:ascii="Times New Roman" w:hAnsi="Times New Roman" w:cs="Times New Roman"/>
                <w:spacing w:val="-6"/>
                <w:sz w:val="12"/>
                <w:szCs w:val="12"/>
              </w:rPr>
              <w:t xml:space="preserve"> </w:t>
            </w:r>
            <w:r w:rsidRPr="00590BBD">
              <w:rPr>
                <w:rFonts w:ascii="Times New Roman" w:hAnsi="Times New Roman" w:cs="Times New Roman"/>
                <w:sz w:val="12"/>
                <w:szCs w:val="12"/>
              </w:rPr>
              <w:t>наличии)</w:t>
            </w:r>
          </w:p>
        </w:tc>
      </w:tr>
      <w:tr w:rsidR="00590BBD" w:rsidRPr="00590BBD" w:rsidTr="00590BBD">
        <w:tc>
          <w:tcPr>
            <w:tcW w:w="621"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X</w:t>
            </w: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Y</w:t>
            </w: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X</w:t>
            </w: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Y</w:t>
            </w:r>
          </w:p>
        </w:tc>
        <w:tc>
          <w:tcPr>
            <w:tcW w:w="601"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Merge/>
            <w:vAlign w:val="center"/>
          </w:tcPr>
          <w:p w:rsidR="00590BBD" w:rsidRPr="00590BBD" w:rsidRDefault="00590BBD" w:rsidP="00590BBD">
            <w:pPr>
              <w:pStyle w:val="aff1"/>
              <w:jc w:val="center"/>
              <w:rPr>
                <w:rFonts w:ascii="Times New Roman" w:hAnsi="Times New Roman" w:cs="Times New Roman"/>
                <w:sz w:val="12"/>
                <w:szCs w:val="12"/>
              </w:rPr>
            </w:pP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1</w:t>
            </w: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2</w:t>
            </w: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3</w:t>
            </w: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4</w:t>
            </w: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5</w:t>
            </w: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6</w:t>
            </w: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7</w:t>
            </w: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8</w:t>
            </w: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p>
        </w:tc>
      </w:tr>
      <w:tr w:rsidR="00590BBD" w:rsidRPr="00590BBD" w:rsidTr="00590BBD">
        <w:tc>
          <w:tcPr>
            <w:tcW w:w="5000" w:type="pct"/>
            <w:gridSpan w:val="8"/>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3.</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Сведения</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о</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характерных</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точках</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части</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(частей)</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границы</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объекта</w:t>
            </w:r>
          </w:p>
        </w:tc>
      </w:tr>
      <w:tr w:rsidR="00590BBD" w:rsidRPr="00590BBD" w:rsidTr="00590BBD">
        <w:tc>
          <w:tcPr>
            <w:tcW w:w="621"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Обозначение</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характерных точек</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границ</w:t>
            </w:r>
          </w:p>
        </w:tc>
        <w:tc>
          <w:tcPr>
            <w:tcW w:w="1294" w:type="pct"/>
            <w:gridSpan w:val="2"/>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Существующие</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координаты,</w:t>
            </w:r>
            <w:r w:rsidRPr="00590BBD">
              <w:rPr>
                <w:rFonts w:ascii="Times New Roman" w:hAnsi="Times New Roman" w:cs="Times New Roman"/>
                <w:spacing w:val="-2"/>
                <w:sz w:val="12"/>
                <w:szCs w:val="12"/>
              </w:rPr>
              <w:t xml:space="preserve"> </w:t>
            </w:r>
            <w:r w:rsidRPr="00590BBD">
              <w:rPr>
                <w:rFonts w:ascii="Times New Roman" w:hAnsi="Times New Roman" w:cs="Times New Roman"/>
                <w:sz w:val="12"/>
                <w:szCs w:val="12"/>
              </w:rPr>
              <w:t>м</w:t>
            </w:r>
          </w:p>
        </w:tc>
        <w:tc>
          <w:tcPr>
            <w:tcW w:w="1191" w:type="pct"/>
            <w:gridSpan w:val="2"/>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Изменённые</w:t>
            </w:r>
            <w:r w:rsidRPr="00590BBD">
              <w:rPr>
                <w:rFonts w:ascii="Times New Roman" w:hAnsi="Times New Roman" w:cs="Times New Roman"/>
                <w:spacing w:val="-47"/>
                <w:sz w:val="12"/>
                <w:szCs w:val="12"/>
              </w:rPr>
              <w:t xml:space="preserve"> </w:t>
            </w:r>
            <w:r w:rsidRPr="00590BBD">
              <w:rPr>
                <w:rFonts w:ascii="Times New Roman" w:hAnsi="Times New Roman" w:cs="Times New Roman"/>
                <w:sz w:val="12"/>
                <w:szCs w:val="12"/>
              </w:rPr>
              <w:t>(уточнённые)</w:t>
            </w:r>
          </w:p>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координаты,</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м</w:t>
            </w:r>
          </w:p>
        </w:tc>
        <w:tc>
          <w:tcPr>
            <w:tcW w:w="601"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Метод</w:t>
            </w:r>
            <w:r w:rsidRPr="00590BBD">
              <w:rPr>
                <w:rFonts w:ascii="Times New Roman" w:hAnsi="Times New Roman" w:cs="Times New Roman"/>
                <w:spacing w:val="1"/>
                <w:sz w:val="12"/>
                <w:szCs w:val="12"/>
              </w:rPr>
              <w:t xml:space="preserve"> </w:t>
            </w:r>
            <w:r w:rsidRPr="00590BBD">
              <w:rPr>
                <w:rFonts w:ascii="Times New Roman" w:hAnsi="Times New Roman" w:cs="Times New Roman"/>
                <w:w w:val="95"/>
                <w:sz w:val="12"/>
                <w:szCs w:val="12"/>
              </w:rPr>
              <w:t>определен</w:t>
            </w:r>
            <w:r>
              <w:rPr>
                <w:rFonts w:ascii="Times New Roman" w:hAnsi="Times New Roman" w:cs="Times New Roman"/>
                <w:sz w:val="12"/>
                <w:szCs w:val="12"/>
              </w:rPr>
              <w:t xml:space="preserve"> </w:t>
            </w:r>
            <w:r w:rsidRPr="00590BBD">
              <w:rPr>
                <w:rFonts w:ascii="Times New Roman" w:hAnsi="Times New Roman" w:cs="Times New Roman"/>
                <w:sz w:val="12"/>
                <w:szCs w:val="12"/>
              </w:rPr>
              <w:t>ия</w:t>
            </w:r>
            <w:r w:rsidRPr="00590BBD">
              <w:rPr>
                <w:rFonts w:ascii="Times New Roman" w:hAnsi="Times New Roman" w:cs="Times New Roman"/>
                <w:spacing w:val="1"/>
                <w:sz w:val="12"/>
                <w:szCs w:val="12"/>
              </w:rPr>
              <w:t xml:space="preserve"> </w:t>
            </w:r>
            <w:r w:rsidRPr="00590BBD">
              <w:rPr>
                <w:rFonts w:ascii="Times New Roman" w:hAnsi="Times New Roman" w:cs="Times New Roman"/>
                <w:spacing w:val="-1"/>
                <w:sz w:val="12"/>
                <w:szCs w:val="12"/>
              </w:rPr>
              <w:t>координат</w:t>
            </w:r>
            <w:r w:rsidRPr="00590BBD">
              <w:rPr>
                <w:rFonts w:ascii="Times New Roman" w:hAnsi="Times New Roman" w:cs="Times New Roman"/>
                <w:spacing w:val="-43"/>
                <w:sz w:val="12"/>
                <w:szCs w:val="12"/>
              </w:rPr>
              <w:t xml:space="preserve"> </w:t>
            </w:r>
            <w:r>
              <w:rPr>
                <w:rFonts w:ascii="Times New Roman" w:hAnsi="Times New Roman" w:cs="Times New Roman"/>
                <w:sz w:val="12"/>
                <w:szCs w:val="12"/>
              </w:rPr>
              <w:t>характер</w:t>
            </w:r>
            <w:r w:rsidRPr="00590BBD">
              <w:rPr>
                <w:rFonts w:ascii="Times New Roman" w:hAnsi="Times New Roman" w:cs="Times New Roman"/>
                <w:sz w:val="12"/>
                <w:szCs w:val="12"/>
              </w:rPr>
              <w:t>ной</w:t>
            </w:r>
            <w:r w:rsidRPr="00590BBD">
              <w:rPr>
                <w:rFonts w:ascii="Times New Roman" w:hAnsi="Times New Roman" w:cs="Times New Roman"/>
                <w:spacing w:val="-3"/>
                <w:sz w:val="12"/>
                <w:szCs w:val="12"/>
              </w:rPr>
              <w:t xml:space="preserve"> </w:t>
            </w:r>
            <w:r w:rsidRPr="00590BBD">
              <w:rPr>
                <w:rFonts w:ascii="Times New Roman" w:hAnsi="Times New Roman" w:cs="Times New Roman"/>
                <w:sz w:val="12"/>
                <w:szCs w:val="12"/>
              </w:rPr>
              <w:t>точки</w:t>
            </w:r>
          </w:p>
        </w:tc>
        <w:tc>
          <w:tcPr>
            <w:tcW w:w="687"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Средняя</w:t>
            </w:r>
            <w:r w:rsidRPr="00590BBD">
              <w:rPr>
                <w:rFonts w:ascii="Times New Roman" w:hAnsi="Times New Roman" w:cs="Times New Roman"/>
                <w:spacing w:val="1"/>
                <w:sz w:val="12"/>
                <w:szCs w:val="12"/>
              </w:rPr>
              <w:t xml:space="preserve"> </w:t>
            </w:r>
            <w:r>
              <w:rPr>
                <w:rFonts w:ascii="Times New Roman" w:hAnsi="Times New Roman" w:cs="Times New Roman"/>
                <w:w w:val="95"/>
                <w:sz w:val="12"/>
                <w:szCs w:val="12"/>
              </w:rPr>
              <w:t>квадратичес</w:t>
            </w:r>
            <w:r w:rsidRPr="00590BBD">
              <w:rPr>
                <w:rFonts w:ascii="Times New Roman" w:hAnsi="Times New Roman" w:cs="Times New Roman"/>
                <w:sz w:val="12"/>
                <w:szCs w:val="12"/>
              </w:rPr>
              <w:t>кая</w:t>
            </w:r>
          </w:p>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pacing w:val="-1"/>
                <w:sz w:val="12"/>
                <w:szCs w:val="12"/>
              </w:rPr>
              <w:t>погрешность</w:t>
            </w:r>
            <w:r w:rsidRPr="00590BBD">
              <w:rPr>
                <w:rFonts w:ascii="Times New Roman" w:hAnsi="Times New Roman" w:cs="Times New Roman"/>
                <w:spacing w:val="-43"/>
                <w:sz w:val="12"/>
                <w:szCs w:val="12"/>
              </w:rPr>
              <w:t xml:space="preserve"> </w:t>
            </w:r>
            <w:r w:rsidRPr="00590BBD">
              <w:rPr>
                <w:rFonts w:ascii="Times New Roman" w:hAnsi="Times New Roman" w:cs="Times New Roman"/>
                <w:sz w:val="12"/>
                <w:szCs w:val="12"/>
              </w:rPr>
              <w:t>положения</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характерной</w:t>
            </w:r>
          </w:p>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точки</w:t>
            </w:r>
            <w:r w:rsidRPr="00590BBD">
              <w:rPr>
                <w:rFonts w:ascii="Times New Roman" w:hAnsi="Times New Roman" w:cs="Times New Roman"/>
                <w:spacing w:val="-5"/>
                <w:sz w:val="12"/>
                <w:szCs w:val="12"/>
              </w:rPr>
              <w:t xml:space="preserve"> </w:t>
            </w:r>
            <w:r w:rsidRPr="00590BBD">
              <w:rPr>
                <w:rFonts w:ascii="Times New Roman" w:hAnsi="Times New Roman" w:cs="Times New Roman"/>
                <w:sz w:val="12"/>
                <w:szCs w:val="12"/>
              </w:rPr>
              <w:t>(Мt),</w:t>
            </w:r>
            <w:r w:rsidRPr="00590BBD">
              <w:rPr>
                <w:rFonts w:ascii="Times New Roman" w:hAnsi="Times New Roman" w:cs="Times New Roman"/>
                <w:spacing w:val="-4"/>
                <w:sz w:val="12"/>
                <w:szCs w:val="12"/>
              </w:rPr>
              <w:t xml:space="preserve"> </w:t>
            </w:r>
            <w:r w:rsidRPr="00590BBD">
              <w:rPr>
                <w:rFonts w:ascii="Times New Roman" w:hAnsi="Times New Roman" w:cs="Times New Roman"/>
                <w:sz w:val="12"/>
                <w:szCs w:val="12"/>
              </w:rPr>
              <w:t>м</w:t>
            </w:r>
          </w:p>
        </w:tc>
        <w:tc>
          <w:tcPr>
            <w:tcW w:w="606" w:type="pct"/>
            <w:vMerge w:val="restar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Описание</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обозначения</w:t>
            </w:r>
          </w:p>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точки</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на</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местности</w:t>
            </w:r>
            <w:r w:rsidRPr="00590BBD">
              <w:rPr>
                <w:rFonts w:ascii="Times New Roman" w:hAnsi="Times New Roman" w:cs="Times New Roman"/>
                <w:spacing w:val="1"/>
                <w:sz w:val="12"/>
                <w:szCs w:val="12"/>
              </w:rPr>
              <w:t xml:space="preserve"> </w:t>
            </w:r>
            <w:r w:rsidRPr="00590BBD">
              <w:rPr>
                <w:rFonts w:ascii="Times New Roman" w:hAnsi="Times New Roman" w:cs="Times New Roman"/>
                <w:sz w:val="12"/>
                <w:szCs w:val="12"/>
              </w:rPr>
              <w:t>(при</w:t>
            </w:r>
            <w:r w:rsidRPr="00590BBD">
              <w:rPr>
                <w:rFonts w:ascii="Times New Roman" w:hAnsi="Times New Roman" w:cs="Times New Roman"/>
                <w:spacing w:val="-6"/>
                <w:sz w:val="12"/>
                <w:szCs w:val="12"/>
              </w:rPr>
              <w:t xml:space="preserve"> </w:t>
            </w:r>
            <w:r w:rsidRPr="00590BBD">
              <w:rPr>
                <w:rFonts w:ascii="Times New Roman" w:hAnsi="Times New Roman" w:cs="Times New Roman"/>
                <w:sz w:val="12"/>
                <w:szCs w:val="12"/>
              </w:rPr>
              <w:t>наличии)</w:t>
            </w:r>
          </w:p>
        </w:tc>
      </w:tr>
      <w:tr w:rsidR="00590BBD" w:rsidRPr="00590BBD" w:rsidTr="00590BBD">
        <w:tc>
          <w:tcPr>
            <w:tcW w:w="621"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X</w:t>
            </w: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Y</w:t>
            </w: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X</w:t>
            </w: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Y</w:t>
            </w:r>
          </w:p>
        </w:tc>
        <w:tc>
          <w:tcPr>
            <w:tcW w:w="601"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Merge/>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Merge/>
            <w:vAlign w:val="center"/>
          </w:tcPr>
          <w:p w:rsidR="00590BBD" w:rsidRPr="00590BBD" w:rsidRDefault="00590BBD" w:rsidP="00590BBD">
            <w:pPr>
              <w:pStyle w:val="aff1"/>
              <w:jc w:val="center"/>
              <w:rPr>
                <w:rFonts w:ascii="Times New Roman" w:hAnsi="Times New Roman" w:cs="Times New Roman"/>
                <w:sz w:val="12"/>
                <w:szCs w:val="12"/>
              </w:rPr>
            </w:pP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1</w:t>
            </w: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2</w:t>
            </w: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3</w:t>
            </w: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4</w:t>
            </w: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5</w:t>
            </w: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6</w:t>
            </w: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7</w:t>
            </w: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8</w:t>
            </w: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Часть № -</w:t>
            </w: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r w:rsidRPr="00590BBD">
              <w:rPr>
                <w:rFonts w:ascii="Times New Roman" w:hAnsi="Times New Roman" w:cs="Times New Roman"/>
                <w:sz w:val="12"/>
                <w:szCs w:val="12"/>
              </w:rPr>
              <w:t>-</w:t>
            </w:r>
          </w:p>
        </w:tc>
      </w:tr>
      <w:tr w:rsidR="00590BBD" w:rsidRPr="00590BBD" w:rsidTr="00590BBD">
        <w:tc>
          <w:tcPr>
            <w:tcW w:w="621" w:type="pct"/>
            <w:vAlign w:val="center"/>
          </w:tcPr>
          <w:p w:rsidR="00590BBD" w:rsidRPr="00590BBD" w:rsidRDefault="00590BBD" w:rsidP="00590BBD">
            <w:pPr>
              <w:pStyle w:val="aff1"/>
              <w:jc w:val="center"/>
              <w:rPr>
                <w:rFonts w:ascii="Times New Roman" w:hAnsi="Times New Roman" w:cs="Times New Roman"/>
                <w:sz w:val="12"/>
                <w:szCs w:val="12"/>
              </w:rPr>
            </w:pPr>
          </w:p>
        </w:tc>
        <w:tc>
          <w:tcPr>
            <w:tcW w:w="716" w:type="pct"/>
            <w:vAlign w:val="center"/>
          </w:tcPr>
          <w:p w:rsidR="00590BBD" w:rsidRPr="00590BBD" w:rsidRDefault="00590BBD" w:rsidP="00590BBD">
            <w:pPr>
              <w:pStyle w:val="aff1"/>
              <w:jc w:val="center"/>
              <w:rPr>
                <w:rFonts w:ascii="Times New Roman" w:hAnsi="Times New Roman" w:cs="Times New Roman"/>
                <w:sz w:val="12"/>
                <w:szCs w:val="12"/>
              </w:rPr>
            </w:pPr>
          </w:p>
        </w:tc>
        <w:tc>
          <w:tcPr>
            <w:tcW w:w="578" w:type="pct"/>
            <w:vAlign w:val="center"/>
          </w:tcPr>
          <w:p w:rsidR="00590BBD" w:rsidRPr="00590BBD" w:rsidRDefault="00590BBD" w:rsidP="00590BBD">
            <w:pPr>
              <w:pStyle w:val="aff1"/>
              <w:jc w:val="center"/>
              <w:rPr>
                <w:rFonts w:ascii="Times New Roman" w:hAnsi="Times New Roman" w:cs="Times New Roman"/>
                <w:sz w:val="12"/>
                <w:szCs w:val="12"/>
              </w:rPr>
            </w:pPr>
          </w:p>
        </w:tc>
        <w:tc>
          <w:tcPr>
            <w:tcW w:w="639" w:type="pct"/>
            <w:vAlign w:val="center"/>
          </w:tcPr>
          <w:p w:rsidR="00590BBD" w:rsidRPr="00590BBD" w:rsidRDefault="00590BBD" w:rsidP="00590BBD">
            <w:pPr>
              <w:pStyle w:val="aff1"/>
              <w:jc w:val="center"/>
              <w:rPr>
                <w:rFonts w:ascii="Times New Roman" w:hAnsi="Times New Roman" w:cs="Times New Roman"/>
                <w:sz w:val="12"/>
                <w:szCs w:val="12"/>
              </w:rPr>
            </w:pPr>
          </w:p>
        </w:tc>
        <w:tc>
          <w:tcPr>
            <w:tcW w:w="552"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1" w:type="pct"/>
            <w:vAlign w:val="center"/>
          </w:tcPr>
          <w:p w:rsidR="00590BBD" w:rsidRPr="00590BBD" w:rsidRDefault="00590BBD" w:rsidP="00590BBD">
            <w:pPr>
              <w:pStyle w:val="aff1"/>
              <w:jc w:val="center"/>
              <w:rPr>
                <w:rFonts w:ascii="Times New Roman" w:hAnsi="Times New Roman" w:cs="Times New Roman"/>
                <w:sz w:val="12"/>
                <w:szCs w:val="12"/>
              </w:rPr>
            </w:pPr>
          </w:p>
        </w:tc>
        <w:tc>
          <w:tcPr>
            <w:tcW w:w="687" w:type="pct"/>
            <w:vAlign w:val="center"/>
          </w:tcPr>
          <w:p w:rsidR="00590BBD" w:rsidRPr="00590BBD" w:rsidRDefault="00590BBD" w:rsidP="00590BBD">
            <w:pPr>
              <w:pStyle w:val="aff1"/>
              <w:jc w:val="center"/>
              <w:rPr>
                <w:rFonts w:ascii="Times New Roman" w:hAnsi="Times New Roman" w:cs="Times New Roman"/>
                <w:sz w:val="12"/>
                <w:szCs w:val="12"/>
              </w:rPr>
            </w:pPr>
          </w:p>
        </w:tc>
        <w:tc>
          <w:tcPr>
            <w:tcW w:w="606" w:type="pct"/>
            <w:vAlign w:val="center"/>
          </w:tcPr>
          <w:p w:rsidR="00590BBD" w:rsidRPr="00590BBD" w:rsidRDefault="00590BBD" w:rsidP="00590BBD">
            <w:pPr>
              <w:pStyle w:val="aff1"/>
              <w:jc w:val="center"/>
              <w:rPr>
                <w:rFonts w:ascii="Times New Roman" w:hAnsi="Times New Roman" w:cs="Times New Roman"/>
                <w:sz w:val="12"/>
                <w:szCs w:val="12"/>
              </w:rPr>
            </w:pPr>
          </w:p>
        </w:tc>
      </w:tr>
    </w:tbl>
    <w:p w:rsidR="00590BBD" w:rsidRDefault="00590BBD" w:rsidP="00797F38">
      <w:pPr>
        <w:spacing w:after="0" w:line="240" w:lineRule="auto"/>
        <w:ind w:firstLine="284"/>
        <w:jc w:val="center"/>
        <w:rPr>
          <w:rFonts w:ascii="Times New Roman" w:eastAsia="Times New Roman" w:hAnsi="Times New Roman" w:cs="Times New Roman"/>
          <w:sz w:val="12"/>
          <w:szCs w:val="12"/>
          <w:lang w:eastAsia="ru-RU"/>
        </w:rPr>
      </w:pPr>
    </w:p>
    <w:p w:rsidR="00590BBD" w:rsidRDefault="00590BBD" w:rsidP="00797F38">
      <w:pPr>
        <w:spacing w:after="0" w:line="240" w:lineRule="auto"/>
        <w:ind w:firstLine="284"/>
        <w:jc w:val="center"/>
        <w:rPr>
          <w:rFonts w:ascii="Times New Roman" w:eastAsia="Times New Roman" w:hAnsi="Times New Roman" w:cs="Times New Roman"/>
          <w:sz w:val="12"/>
          <w:szCs w:val="12"/>
          <w:lang w:eastAsia="ru-RU"/>
        </w:rPr>
      </w:pPr>
      <w:r>
        <w:rPr>
          <w:noProof/>
          <w:lang w:eastAsia="ru-RU"/>
        </w:rPr>
        <w:drawing>
          <wp:inline distT="0" distB="0" distL="0" distR="0" wp14:anchorId="5F69972E" wp14:editId="70D9B6D8">
            <wp:extent cx="805458" cy="1171575"/>
            <wp:effectExtent l="0" t="0" r="0" b="0"/>
            <wp:docPr id="39" name="Рисунок 3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Temporary Internet Files\Content.Word\Снимок.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5458" cy="1171575"/>
                    </a:xfrm>
                    <a:prstGeom prst="rect">
                      <a:avLst/>
                    </a:prstGeom>
                    <a:noFill/>
                    <a:ln>
                      <a:noFill/>
                    </a:ln>
                  </pic:spPr>
                </pic:pic>
              </a:graphicData>
            </a:graphic>
          </wp:inline>
        </w:drawing>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1 Графическое описание местоположения границ населенных пунктов, территориальных зон, особо охраняемых природных территорий и зон с особыми условиями использования территории (далее - Описание местоположения границ) составляется по результатам работ по определению координат характерных точек границ населенных пунктов, территориальных зон, особо охраняемых природных территорий и зон с особыми условиями использования территории либо части (частей) таких границ.</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Описание местоположения границ составляется с использованием сведений Единого государственного реестра недвижимости, Единой электронной картографической основы, картографического материала, материалов дистанционного зондирования (далее - картографическая основа), а также по данным изме</w:t>
      </w:r>
      <w:r>
        <w:rPr>
          <w:rFonts w:ascii="Times New Roman" w:eastAsia="Times New Roman" w:hAnsi="Times New Roman" w:cs="Times New Roman"/>
          <w:sz w:val="12"/>
          <w:szCs w:val="12"/>
          <w:lang w:eastAsia="ru-RU"/>
        </w:rPr>
        <w:t>рений, полученных на местности.</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2 В строке «Местоположение объекта» раздела «Сведения об объекте» приводится описание расположения объекта с указанием наименования субъекта Российской Федерации, муниципального образования, населенного пун</w:t>
      </w:r>
      <w:r>
        <w:rPr>
          <w:rFonts w:ascii="Times New Roman" w:eastAsia="Times New Roman" w:hAnsi="Times New Roman" w:cs="Times New Roman"/>
          <w:sz w:val="12"/>
          <w:szCs w:val="12"/>
          <w:lang w:eastAsia="ru-RU"/>
        </w:rPr>
        <w:t>кта.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3 В строке «Площадь объекта +/- величина погрешности определения пл</w:t>
      </w:r>
      <w:r>
        <w:rPr>
          <w:rFonts w:ascii="Times New Roman" w:eastAsia="Times New Roman" w:hAnsi="Times New Roman" w:cs="Times New Roman"/>
          <w:sz w:val="12"/>
          <w:szCs w:val="12"/>
          <w:lang w:eastAsia="ru-RU"/>
        </w:rPr>
        <w:t xml:space="preserve">ощади (P +/- Дельта P)» раздела </w:t>
      </w:r>
      <w:r w:rsidRPr="00590BBD">
        <w:rPr>
          <w:rFonts w:ascii="Times New Roman" w:eastAsia="Times New Roman" w:hAnsi="Times New Roman" w:cs="Times New Roman"/>
          <w:sz w:val="12"/>
          <w:szCs w:val="12"/>
          <w:lang w:eastAsia="ru-RU"/>
        </w:rPr>
        <w:t>«Сведения об объекте» указываются площадь объекта и предельно допустимая погрешность определения такой площади, если определение площади объекта предусмотрено соответствующим договором подряда, заключаемым между заказчиком и исполнителем работ по определению местоположения объекта.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Площадь объекта указывается в квадратных метра</w:t>
      </w:r>
      <w:r>
        <w:rPr>
          <w:rFonts w:ascii="Times New Roman" w:eastAsia="Times New Roman" w:hAnsi="Times New Roman" w:cs="Times New Roman"/>
          <w:sz w:val="12"/>
          <w:szCs w:val="12"/>
          <w:lang w:eastAsia="ru-RU"/>
        </w:rPr>
        <w:t>х с округлением до 1 кв. метра.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4 В строке «Иные характеристики объекта» раздела «Сведения об объекте» указываются иные характеристи</w:t>
      </w:r>
      <w:r>
        <w:rPr>
          <w:rFonts w:ascii="Times New Roman" w:eastAsia="Times New Roman" w:hAnsi="Times New Roman" w:cs="Times New Roman"/>
          <w:sz w:val="12"/>
          <w:szCs w:val="12"/>
          <w:lang w:eastAsia="ru-RU"/>
        </w:rPr>
        <w:t>ки объекта (при необходимости).</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5 В разделе «Сведения о местоположении границ объекта» указываются:</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система координат, используемая для ведения Единого государственного реестра недвижимости, в том числе номера соответствующих зон картографической проекции;</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сведения о характерных точках границ объекта;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сведения о характерных точках части (частей) границы объекта.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Для обозначения характерных точек границ объекта используются арабские цифры. Для всех характерных точек границ объекта работ либо частей таких границ применяется сквозная нумерация.</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Список характерных точек границ объекта в реквизитах «Сведения о характерных точках границ объекта» и «Сведения о характерных точках части (частей) границы объекта» должен завершаться номером начальной точки в случае, если такие границы представлены в виде замкнутого контура.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Реквизит «Сведения о характерных точках части (частей) границы объекта» заполняется в случае подготовки описания местоположения части (частей) границы объекта и (или) местоположения границ частей объекта, если законодательством Российской Федерации допускается описание местоположения границы в виде отдельных ее участков или описание границ частей объекта, в том числе в отношении территорий (подзон). В этом случае реквизит «Сведения о характерных точках границ объекта» не заполняется.</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В реквизите «Сведения о характерных точках части (частей) границы объекта» границы частей объектов представля</w:t>
      </w:r>
      <w:r>
        <w:rPr>
          <w:rFonts w:ascii="Times New Roman" w:eastAsia="Times New Roman" w:hAnsi="Times New Roman" w:cs="Times New Roman"/>
          <w:sz w:val="12"/>
          <w:szCs w:val="12"/>
          <w:lang w:eastAsia="ru-RU"/>
        </w:rPr>
        <w:t>ются в виде замкнутого контура.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Значения координат характерных точек границ объекта приводятся в метрах с округлением до 0,01 метра</w:t>
      </w:r>
      <w:r>
        <w:rPr>
          <w:rFonts w:ascii="Times New Roman" w:eastAsia="Times New Roman" w:hAnsi="Times New Roman" w:cs="Times New Roman"/>
          <w:sz w:val="12"/>
          <w:szCs w:val="12"/>
          <w:lang w:eastAsia="ru-RU"/>
        </w:rPr>
        <w:t xml:space="preserve"> в указанной системе координат.</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6 В зависимости от примененных при выполнении работ методов определения координат характерных точек границ объекта в графе «Метод определения координат характерной точки» реквизита «Сведения о характерных точках границ объекта» указываются:</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lastRenderedPageBreak/>
        <w:t>геодезический метод (метод триангуляции, полигонометрии, трилатерации, метод прямых, обратных или комбинированных засечек и иные геодезические методы);</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метод спутниковых геодезических измерений (определений); фотограмметрический метод;</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картометрический метод.</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7 Графа «Описание обозначения точки на местности (при наличии)» реквизита «Сведения о характерных точках границ объекта» заполняется в случае, если характерная точка обозначена на местности специальным информационным знаком. В остальных случаях</w:t>
      </w:r>
      <w:r>
        <w:rPr>
          <w:rFonts w:ascii="Times New Roman" w:eastAsia="Times New Roman" w:hAnsi="Times New Roman" w:cs="Times New Roman"/>
          <w:sz w:val="12"/>
          <w:szCs w:val="12"/>
          <w:lang w:eastAsia="ru-RU"/>
        </w:rPr>
        <w:t xml:space="preserve"> в графе проставляется прочерк.</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 xml:space="preserve">8 Требования к заполнению раздела «Сведения о местоположении измененных (уточненных) границ объекта» аналогичны требованиям к заполнению раздела «Сведения о </w:t>
      </w:r>
      <w:r>
        <w:rPr>
          <w:rFonts w:ascii="Times New Roman" w:eastAsia="Times New Roman" w:hAnsi="Times New Roman" w:cs="Times New Roman"/>
          <w:sz w:val="12"/>
          <w:szCs w:val="12"/>
          <w:lang w:eastAsia="ru-RU"/>
        </w:rPr>
        <w:t>местоположении границ объекта».</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Раздел «Сведения о местоположении измененных (уточненных) границ объекта» заполняется в случае, если сведения о местоположении изменяемых (уточняемых) границ объекта были внесены в Единый государственный реестр недвижимости.</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9 План границ объекта оформляется в масштабе, обеспечивающем читаемость местоположения границ объекта, с отображением характерных точек границ объекта, читаемых в таком масштабе.</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План границ объекта оформляется в виде, совмещенном с картографической основой. На плане границ объекта отображаются:</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границы объекта (читаемые в выбранном масштабе характерные точки и части границ); установленные границы административно-территориальных образований;</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границы природных объектов и (или) объектов искусственного происхождения (если местоположение отдельных частей границ объекта определено через местоположение указанных объектов);</w:t>
      </w:r>
    </w:p>
    <w:p w:rsidR="00590BBD" w:rsidRP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необходимые обозначения;</w:t>
      </w:r>
    </w:p>
    <w:p w:rsid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r w:rsidRPr="00590BBD">
        <w:rPr>
          <w:rFonts w:ascii="Times New Roman" w:eastAsia="Times New Roman" w:hAnsi="Times New Roman" w:cs="Times New Roman"/>
          <w:sz w:val="12"/>
          <w:szCs w:val="12"/>
          <w:lang w:eastAsia="ru-RU"/>
        </w:rPr>
        <w:t>используемые условные знаки; выбранный масштаб.</w:t>
      </w:r>
    </w:p>
    <w:p w:rsidR="006C2BDC" w:rsidRDefault="006C2BDC" w:rsidP="00590BBD">
      <w:pPr>
        <w:spacing w:after="0" w:line="240" w:lineRule="auto"/>
        <w:ind w:firstLine="284"/>
        <w:jc w:val="both"/>
        <w:rPr>
          <w:rFonts w:ascii="Times New Roman" w:eastAsia="Times New Roman" w:hAnsi="Times New Roman" w:cs="Times New Roman"/>
          <w:sz w:val="12"/>
          <w:szCs w:val="12"/>
          <w:lang w:eastAsia="ru-RU"/>
        </w:rPr>
      </w:pPr>
    </w:p>
    <w:p w:rsidR="006C2BDC" w:rsidRPr="006C2BDC" w:rsidRDefault="006C2BDC" w:rsidP="006C2BDC">
      <w:pPr>
        <w:spacing w:after="0" w:line="240" w:lineRule="auto"/>
        <w:ind w:firstLine="284"/>
        <w:jc w:val="center"/>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РЕШЕНИЕ</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  «10» января 2023 года                                                      </w:t>
      </w:r>
      <w:r>
        <w:rPr>
          <w:rFonts w:ascii="Times New Roman" w:eastAsia="Times New Roman" w:hAnsi="Times New Roman" w:cs="Times New Roman"/>
          <w:sz w:val="12"/>
          <w:szCs w:val="12"/>
          <w:lang w:eastAsia="ru-RU"/>
        </w:rPr>
        <w:t xml:space="preserve">                                                                                                                                             №1</w:t>
      </w:r>
    </w:p>
    <w:p w:rsidR="006C2BDC" w:rsidRPr="006C2BDC" w:rsidRDefault="006C2BDC" w:rsidP="006C2BDC">
      <w:pPr>
        <w:spacing w:after="0" w:line="240" w:lineRule="auto"/>
        <w:ind w:firstLine="284"/>
        <w:jc w:val="center"/>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«О досрочном прекращении полномочий депутата сельского поселения Светлодольск муниципального района Сергиевский Самарской области Ван Надежды Глебовны»</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Принято Собранием представителей</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сельского поселения Светлодольск</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муниципального района Сергиевский</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Са</w:t>
      </w:r>
      <w:r>
        <w:rPr>
          <w:rFonts w:ascii="Times New Roman" w:eastAsia="Times New Roman" w:hAnsi="Times New Roman" w:cs="Times New Roman"/>
          <w:sz w:val="12"/>
          <w:szCs w:val="12"/>
          <w:lang w:eastAsia="ru-RU"/>
        </w:rPr>
        <w:t>марской области</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В соответствии с</w:t>
      </w:r>
      <w:r>
        <w:rPr>
          <w:rFonts w:ascii="Times New Roman" w:eastAsia="Times New Roman" w:hAnsi="Times New Roman" w:cs="Times New Roman"/>
          <w:sz w:val="12"/>
          <w:szCs w:val="12"/>
          <w:lang w:eastAsia="ru-RU"/>
        </w:rPr>
        <w:t xml:space="preserve"> пунктом 2 части 10 и частью 11</w:t>
      </w:r>
      <w:r w:rsidRPr="006C2BDC">
        <w:rPr>
          <w:rFonts w:ascii="Times New Roman" w:eastAsia="Times New Roman" w:hAnsi="Times New Roman" w:cs="Times New Roman"/>
          <w:sz w:val="12"/>
          <w:szCs w:val="12"/>
          <w:lang w:eastAsia="ru-RU"/>
        </w:rPr>
        <w:t xml:space="preserve"> статьи 40 Феде</w:t>
      </w:r>
      <w:r>
        <w:rPr>
          <w:rFonts w:ascii="Times New Roman" w:eastAsia="Times New Roman" w:hAnsi="Times New Roman" w:cs="Times New Roman"/>
          <w:sz w:val="12"/>
          <w:szCs w:val="12"/>
          <w:lang w:eastAsia="ru-RU"/>
        </w:rPr>
        <w:t>рального закона от 06.10.2003 №</w:t>
      </w:r>
      <w:r w:rsidRPr="006C2BDC">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w:t>
      </w:r>
      <w:r>
        <w:rPr>
          <w:rFonts w:ascii="Times New Roman" w:eastAsia="Times New Roman" w:hAnsi="Times New Roman" w:cs="Times New Roman"/>
          <w:sz w:val="12"/>
          <w:szCs w:val="12"/>
          <w:lang w:eastAsia="ru-RU"/>
        </w:rPr>
        <w:t>й Федерации», Уставом сельского</w:t>
      </w:r>
      <w:r w:rsidRPr="006C2BDC">
        <w:rPr>
          <w:rFonts w:ascii="Times New Roman" w:eastAsia="Times New Roman" w:hAnsi="Times New Roman" w:cs="Times New Roman"/>
          <w:sz w:val="12"/>
          <w:szCs w:val="12"/>
          <w:lang w:eastAsia="ru-RU"/>
        </w:rPr>
        <w:t xml:space="preserve"> поселения Светлодольск муниципального района </w:t>
      </w:r>
      <w:r>
        <w:rPr>
          <w:rFonts w:ascii="Times New Roman" w:eastAsia="Times New Roman" w:hAnsi="Times New Roman" w:cs="Times New Roman"/>
          <w:sz w:val="12"/>
          <w:szCs w:val="12"/>
          <w:lang w:eastAsia="ru-RU"/>
        </w:rPr>
        <w:t xml:space="preserve">Сергиевский Самарской области. </w:t>
      </w:r>
      <w:r w:rsidRPr="006C2BDC">
        <w:rPr>
          <w:rFonts w:ascii="Times New Roman" w:eastAsia="Times New Roman" w:hAnsi="Times New Roman" w:cs="Times New Roman"/>
          <w:sz w:val="12"/>
          <w:szCs w:val="12"/>
          <w:lang w:eastAsia="ru-RU"/>
        </w:rPr>
        <w:t>Собрание представителей сельского  поселения Светлодольск муниципального района Сергиевский  Самарской области</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Решило:</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1. Прекратить досрочн</w:t>
      </w:r>
      <w:r>
        <w:rPr>
          <w:rFonts w:ascii="Times New Roman" w:eastAsia="Times New Roman" w:hAnsi="Times New Roman" w:cs="Times New Roman"/>
          <w:sz w:val="12"/>
          <w:szCs w:val="12"/>
          <w:lang w:eastAsia="ru-RU"/>
        </w:rPr>
        <w:t>о полномочия депутата сельского</w:t>
      </w:r>
      <w:r w:rsidRPr="006C2BDC">
        <w:rPr>
          <w:rFonts w:ascii="Times New Roman" w:eastAsia="Times New Roman" w:hAnsi="Times New Roman" w:cs="Times New Roman"/>
          <w:sz w:val="12"/>
          <w:szCs w:val="12"/>
          <w:lang w:eastAsia="ru-RU"/>
        </w:rPr>
        <w:t xml:space="preserve"> поселения Светлодольск муниципального района Сергиевский Самарской области, избранного  по одномандатному избирательному округу № 6.</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2. Направить настоящее решение в Территориальную избирательную комиссию Сергиевского района Самарской области.</w:t>
      </w:r>
      <w:r w:rsidRPr="006C2BDC">
        <w:rPr>
          <w:rFonts w:ascii="Times New Roman" w:eastAsia="Times New Roman" w:hAnsi="Times New Roman" w:cs="Times New Roman"/>
          <w:sz w:val="12"/>
          <w:szCs w:val="12"/>
          <w:lang w:eastAsia="ru-RU"/>
        </w:rPr>
        <w:tab/>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3.  Опубликовать настоящее Решение в газете «Сергиевский вестник».     </w:t>
      </w:r>
    </w:p>
    <w:p w:rsidR="006C2BDC" w:rsidRPr="006C2BDC" w:rsidRDefault="006C2BDC" w:rsidP="006C2BDC">
      <w:pPr>
        <w:spacing w:after="0" w:line="240" w:lineRule="auto"/>
        <w:ind w:firstLine="284"/>
        <w:jc w:val="both"/>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4.  Настоящее решение вступ</w:t>
      </w:r>
      <w:r>
        <w:rPr>
          <w:rFonts w:ascii="Times New Roman" w:eastAsia="Times New Roman" w:hAnsi="Times New Roman" w:cs="Times New Roman"/>
          <w:sz w:val="12"/>
          <w:szCs w:val="12"/>
          <w:lang w:eastAsia="ru-RU"/>
        </w:rPr>
        <w:t>ает в силу со дня его принятия.</w:t>
      </w:r>
    </w:p>
    <w:p w:rsidR="006C2BDC" w:rsidRP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Председатель Собрания представителей</w:t>
      </w:r>
    </w:p>
    <w:p w:rsidR="006C2BDC" w:rsidRP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сельского поселения Светлодольск</w:t>
      </w:r>
    </w:p>
    <w:p w:rsid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муниципального района Сергиевский                  </w:t>
      </w:r>
    </w:p>
    <w:p w:rsidR="006C2BDC" w:rsidRP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Н.А.Анцинова</w:t>
      </w:r>
    </w:p>
    <w:p w:rsidR="006C2BDC" w:rsidRP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Глава сельского поселения Светлодольск</w:t>
      </w:r>
    </w:p>
    <w:p w:rsid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муниципального района Сергиевский                        </w:t>
      </w:r>
    </w:p>
    <w:p w:rsidR="006C2BDC" w:rsidRDefault="006C2BDC" w:rsidP="006C2BDC">
      <w:pPr>
        <w:spacing w:after="0" w:line="240" w:lineRule="auto"/>
        <w:ind w:firstLine="284"/>
        <w:jc w:val="right"/>
        <w:rPr>
          <w:rFonts w:ascii="Times New Roman" w:eastAsia="Times New Roman" w:hAnsi="Times New Roman" w:cs="Times New Roman"/>
          <w:sz w:val="12"/>
          <w:szCs w:val="12"/>
          <w:lang w:eastAsia="ru-RU"/>
        </w:rPr>
      </w:pPr>
      <w:r w:rsidRPr="006C2BDC">
        <w:rPr>
          <w:rFonts w:ascii="Times New Roman" w:eastAsia="Times New Roman" w:hAnsi="Times New Roman" w:cs="Times New Roman"/>
          <w:sz w:val="12"/>
          <w:szCs w:val="12"/>
          <w:lang w:eastAsia="ru-RU"/>
        </w:rPr>
        <w:t xml:space="preserve">                       Н.В.Андрюхин </w:t>
      </w:r>
    </w:p>
    <w:p w:rsidR="00543291" w:rsidRDefault="00543291" w:rsidP="00247ED0">
      <w:pPr>
        <w:spacing w:after="0" w:line="240" w:lineRule="auto"/>
        <w:ind w:firstLine="284"/>
        <w:jc w:val="center"/>
        <w:rPr>
          <w:rFonts w:ascii="Times New Roman" w:eastAsia="Times New Roman" w:hAnsi="Times New Roman" w:cs="Times New Roman"/>
          <w:sz w:val="12"/>
          <w:szCs w:val="12"/>
          <w:lang w:eastAsia="ru-RU"/>
        </w:rPr>
      </w:pP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Администрация</w:t>
      </w: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городского поселения </w:t>
      </w:r>
      <w:r w:rsidRPr="00247ED0">
        <w:rPr>
          <w:rFonts w:ascii="Times New Roman" w:eastAsia="Times New Roman" w:hAnsi="Times New Roman" w:cs="Times New Roman"/>
          <w:sz w:val="12"/>
          <w:szCs w:val="12"/>
          <w:lang w:eastAsia="ru-RU"/>
        </w:rPr>
        <w:t>Суходол</w:t>
      </w: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муниципального района Сергиевский</w:t>
      </w:r>
    </w:p>
    <w:p w:rsid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Самарской области</w:t>
      </w: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РАСПОРЯЖЕНИЕ</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«10» января 2023г.                                                                                                                                                                                                      №</w:t>
      </w:r>
      <w:r w:rsidRPr="00247ED0">
        <w:rPr>
          <w:rFonts w:ascii="Times New Roman" w:eastAsia="Times New Roman" w:hAnsi="Times New Roman" w:cs="Times New Roman"/>
          <w:sz w:val="12"/>
          <w:szCs w:val="12"/>
          <w:lang w:eastAsia="ru-RU"/>
        </w:rPr>
        <w:t>1-р</w:t>
      </w: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 «О регистрации Устава Общественной организации территориального общественного самоуправления «ТОС-1» городского  поселения Суходол муниципального района Сергиевский Самарской области</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В соответствии с Феде</w:t>
      </w:r>
      <w:r>
        <w:rPr>
          <w:rFonts w:ascii="Times New Roman" w:eastAsia="Times New Roman" w:hAnsi="Times New Roman" w:cs="Times New Roman"/>
          <w:sz w:val="12"/>
          <w:szCs w:val="12"/>
          <w:lang w:eastAsia="ru-RU"/>
        </w:rPr>
        <w:t>ральным законом от 06.10.2003 №</w:t>
      </w:r>
      <w:r w:rsidRPr="00247ED0">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Положением о территориальном общественном самоупра</w:t>
      </w:r>
      <w:r>
        <w:rPr>
          <w:rFonts w:ascii="Times New Roman" w:eastAsia="Times New Roman" w:hAnsi="Times New Roman" w:cs="Times New Roman"/>
          <w:sz w:val="12"/>
          <w:szCs w:val="12"/>
          <w:lang w:eastAsia="ru-RU"/>
        </w:rPr>
        <w:t>влении на территории городского</w:t>
      </w:r>
      <w:r w:rsidRPr="00247ED0">
        <w:rPr>
          <w:rFonts w:ascii="Times New Roman" w:eastAsia="Times New Roman" w:hAnsi="Times New Roman" w:cs="Times New Roman"/>
          <w:sz w:val="12"/>
          <w:szCs w:val="12"/>
          <w:lang w:eastAsia="ru-RU"/>
        </w:rPr>
        <w:t xml:space="preserve">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 9  от 02.04.2019 г.</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1. Зарегистрировать Устав Общественной организации территориального общественного самоуправления «ТОС-1» городского  поселения Суходол муниципального района Сергиевский Самарской области, утвержденный протоколом учредительной конференции гр</w:t>
      </w:r>
      <w:r>
        <w:rPr>
          <w:rFonts w:ascii="Times New Roman" w:eastAsia="Times New Roman" w:hAnsi="Times New Roman" w:cs="Times New Roman"/>
          <w:sz w:val="12"/>
          <w:szCs w:val="12"/>
          <w:lang w:eastAsia="ru-RU"/>
        </w:rPr>
        <w:t>аждан от 15.12.2022г. №4 за №</w:t>
      </w:r>
      <w:r w:rsidRPr="00247ED0">
        <w:rPr>
          <w:rFonts w:ascii="Times New Roman" w:eastAsia="Times New Roman" w:hAnsi="Times New Roman" w:cs="Times New Roman"/>
          <w:sz w:val="12"/>
          <w:szCs w:val="12"/>
          <w:lang w:eastAsia="ru-RU"/>
        </w:rPr>
        <w:t>1.</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2.Внести запись о регистрации Общественной организации территориального общественного самоуправления «ТОС-1» городского  поселения Суходол муниципального района Сергиевский Самарской области в журнал регистрации уставов территориального общественного самоуправления.</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З. Опубликовать настоящее распоряжение в газете «Сергиевский вестник».</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4. Настоящее распоряжение вступает в силу со дня </w:t>
      </w:r>
      <w:r>
        <w:rPr>
          <w:rFonts w:ascii="Times New Roman" w:eastAsia="Times New Roman" w:hAnsi="Times New Roman" w:cs="Times New Roman"/>
          <w:sz w:val="12"/>
          <w:szCs w:val="12"/>
          <w:lang w:eastAsia="ru-RU"/>
        </w:rPr>
        <w:t>его официального опубликования.</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Глава городского  поселения  Суходол </w:t>
      </w:r>
    </w:p>
    <w:p w:rsid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муниципального района Сергиевский                                        </w:t>
      </w:r>
    </w:p>
    <w:p w:rsid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           И.О.Беседин</w:t>
      </w:r>
    </w:p>
    <w:p w:rsidR="00543291" w:rsidRDefault="00543291" w:rsidP="00247ED0">
      <w:pPr>
        <w:spacing w:after="0" w:line="240" w:lineRule="auto"/>
        <w:ind w:firstLine="284"/>
        <w:jc w:val="center"/>
        <w:rPr>
          <w:rFonts w:ascii="Times New Roman" w:eastAsia="Times New Roman" w:hAnsi="Times New Roman" w:cs="Times New Roman"/>
          <w:sz w:val="12"/>
          <w:szCs w:val="12"/>
          <w:lang w:eastAsia="ru-RU"/>
        </w:rPr>
      </w:pPr>
    </w:p>
    <w:p w:rsidR="00543291" w:rsidRDefault="00543291" w:rsidP="00247ED0">
      <w:pPr>
        <w:spacing w:after="0" w:line="240" w:lineRule="auto"/>
        <w:ind w:firstLine="284"/>
        <w:jc w:val="center"/>
        <w:rPr>
          <w:rFonts w:ascii="Times New Roman" w:eastAsia="Times New Roman" w:hAnsi="Times New Roman" w:cs="Times New Roman"/>
          <w:sz w:val="12"/>
          <w:szCs w:val="12"/>
          <w:lang w:eastAsia="ru-RU"/>
        </w:rPr>
      </w:pPr>
    </w:p>
    <w:p w:rsidR="00543291" w:rsidRDefault="00543291" w:rsidP="00543291">
      <w:pPr>
        <w:spacing w:after="0" w:line="240" w:lineRule="auto"/>
        <w:rPr>
          <w:rFonts w:ascii="Times New Roman" w:eastAsia="Times New Roman" w:hAnsi="Times New Roman" w:cs="Times New Roman"/>
          <w:sz w:val="12"/>
          <w:szCs w:val="12"/>
          <w:lang w:eastAsia="ru-RU"/>
        </w:rPr>
      </w:pP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lastRenderedPageBreak/>
        <w:t>РЕШЕНИЕ</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от  10.01.2023 года                                                                                                  </w:t>
      </w:r>
      <w:r>
        <w:rPr>
          <w:rFonts w:ascii="Times New Roman" w:eastAsia="Times New Roman" w:hAnsi="Times New Roman" w:cs="Times New Roman"/>
          <w:sz w:val="12"/>
          <w:szCs w:val="12"/>
          <w:lang w:eastAsia="ru-RU"/>
        </w:rPr>
        <w:t xml:space="preserve">                                                                                                        №1</w:t>
      </w:r>
    </w:p>
    <w:p w:rsidR="00247ED0" w:rsidRPr="00247ED0" w:rsidRDefault="00247ED0" w:rsidP="00247ED0">
      <w:pPr>
        <w:spacing w:after="0" w:line="240" w:lineRule="auto"/>
        <w:ind w:firstLine="284"/>
        <w:jc w:val="center"/>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«О досрочном </w:t>
      </w:r>
      <w:r>
        <w:rPr>
          <w:rFonts w:ascii="Times New Roman" w:eastAsia="Times New Roman" w:hAnsi="Times New Roman" w:cs="Times New Roman"/>
          <w:sz w:val="12"/>
          <w:szCs w:val="12"/>
          <w:lang w:eastAsia="ru-RU"/>
        </w:rPr>
        <w:t>прекращении полномочий депутата сельского</w:t>
      </w:r>
      <w:r w:rsidRPr="00247ED0">
        <w:rPr>
          <w:rFonts w:ascii="Times New Roman" w:eastAsia="Times New Roman" w:hAnsi="Times New Roman" w:cs="Times New Roman"/>
          <w:sz w:val="12"/>
          <w:szCs w:val="12"/>
          <w:lang w:eastAsia="ru-RU"/>
        </w:rPr>
        <w:t xml:space="preserve"> поселени</w:t>
      </w:r>
      <w:r>
        <w:rPr>
          <w:rFonts w:ascii="Times New Roman" w:eastAsia="Times New Roman" w:hAnsi="Times New Roman" w:cs="Times New Roman"/>
          <w:sz w:val="12"/>
          <w:szCs w:val="12"/>
          <w:lang w:eastAsia="ru-RU"/>
        </w:rPr>
        <w:t xml:space="preserve">я Липовка муниципального района </w:t>
      </w:r>
      <w:r w:rsidRPr="00247ED0">
        <w:rPr>
          <w:rFonts w:ascii="Times New Roman" w:eastAsia="Times New Roman" w:hAnsi="Times New Roman" w:cs="Times New Roman"/>
          <w:sz w:val="12"/>
          <w:szCs w:val="12"/>
          <w:lang w:eastAsia="ru-RU"/>
        </w:rPr>
        <w:t>Сергиевский  Самарской области  четвертого созыва</w:t>
      </w:r>
      <w:r>
        <w:rPr>
          <w:rFonts w:ascii="Times New Roman" w:eastAsia="Times New Roman" w:hAnsi="Times New Roman" w:cs="Times New Roman"/>
          <w:sz w:val="12"/>
          <w:szCs w:val="12"/>
          <w:lang w:eastAsia="ru-RU"/>
        </w:rPr>
        <w:t xml:space="preserve"> </w:t>
      </w:r>
      <w:r w:rsidRPr="00247ED0">
        <w:rPr>
          <w:rFonts w:ascii="Times New Roman" w:eastAsia="Times New Roman" w:hAnsi="Times New Roman" w:cs="Times New Roman"/>
          <w:sz w:val="12"/>
          <w:szCs w:val="12"/>
          <w:lang w:eastAsia="ru-RU"/>
        </w:rPr>
        <w:t>по одномандатному изб</w:t>
      </w:r>
      <w:r>
        <w:rPr>
          <w:rFonts w:ascii="Times New Roman" w:eastAsia="Times New Roman" w:hAnsi="Times New Roman" w:cs="Times New Roman"/>
          <w:sz w:val="12"/>
          <w:szCs w:val="12"/>
          <w:lang w:eastAsia="ru-RU"/>
        </w:rPr>
        <w:t>ирательному округу №</w:t>
      </w:r>
      <w:r w:rsidRPr="00247ED0">
        <w:rPr>
          <w:rFonts w:ascii="Times New Roman" w:eastAsia="Times New Roman" w:hAnsi="Times New Roman" w:cs="Times New Roman"/>
          <w:sz w:val="12"/>
          <w:szCs w:val="12"/>
          <w:lang w:eastAsia="ru-RU"/>
        </w:rPr>
        <w:t>7»</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Принято Собранием представителей</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сельского поселения Липовка</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муниципального района Сергиевский</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Самарской области</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В соответствии с</w:t>
      </w:r>
      <w:r>
        <w:rPr>
          <w:rFonts w:ascii="Times New Roman" w:eastAsia="Times New Roman" w:hAnsi="Times New Roman" w:cs="Times New Roman"/>
          <w:sz w:val="12"/>
          <w:szCs w:val="12"/>
          <w:lang w:eastAsia="ru-RU"/>
        </w:rPr>
        <w:t xml:space="preserve"> пунктом 1 части 10 и частью 11</w:t>
      </w:r>
      <w:r w:rsidRPr="00247ED0">
        <w:rPr>
          <w:rFonts w:ascii="Times New Roman" w:eastAsia="Times New Roman" w:hAnsi="Times New Roman" w:cs="Times New Roman"/>
          <w:sz w:val="12"/>
          <w:szCs w:val="12"/>
          <w:lang w:eastAsia="ru-RU"/>
        </w:rPr>
        <w:t xml:space="preserve"> статьи 40 Феде</w:t>
      </w:r>
      <w:r>
        <w:rPr>
          <w:rFonts w:ascii="Times New Roman" w:eastAsia="Times New Roman" w:hAnsi="Times New Roman" w:cs="Times New Roman"/>
          <w:sz w:val="12"/>
          <w:szCs w:val="12"/>
          <w:lang w:eastAsia="ru-RU"/>
        </w:rPr>
        <w:t>рального закона от 06.10.2003 №</w:t>
      </w:r>
      <w:r w:rsidRPr="00247ED0">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Федерации», Уставом сельского  поселения Липовка муниципального района Сергие</w:t>
      </w:r>
      <w:r>
        <w:rPr>
          <w:rFonts w:ascii="Times New Roman" w:eastAsia="Times New Roman" w:hAnsi="Times New Roman" w:cs="Times New Roman"/>
          <w:sz w:val="12"/>
          <w:szCs w:val="12"/>
          <w:lang w:eastAsia="ru-RU"/>
        </w:rPr>
        <w:t xml:space="preserve">вский  Самарской области. </w:t>
      </w:r>
      <w:r w:rsidRPr="00247ED0">
        <w:rPr>
          <w:rFonts w:ascii="Times New Roman" w:eastAsia="Times New Roman" w:hAnsi="Times New Roman" w:cs="Times New Roman"/>
          <w:sz w:val="12"/>
          <w:szCs w:val="12"/>
          <w:lang w:eastAsia="ru-RU"/>
        </w:rPr>
        <w:t>Собрание представителей сельского  поселения Липовка муниципального района Сергиевский  Самарской области</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Решило:</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247ED0">
        <w:rPr>
          <w:rFonts w:ascii="Times New Roman" w:eastAsia="Times New Roman" w:hAnsi="Times New Roman" w:cs="Times New Roman"/>
          <w:sz w:val="12"/>
          <w:szCs w:val="12"/>
          <w:lang w:eastAsia="ru-RU"/>
        </w:rPr>
        <w:t>Досрочно прекратить полномочия депутата сельского  поселения Липовка муниципального района Сергиевский  Самарской области  четвертого созыва по одномандатному избирательному округу № 7 Шилина Александра Егоровича,  в связи со смертью 08.01.2023 г.</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247ED0">
        <w:rPr>
          <w:rFonts w:ascii="Times New Roman" w:eastAsia="Times New Roman" w:hAnsi="Times New Roman" w:cs="Times New Roman"/>
          <w:sz w:val="12"/>
          <w:szCs w:val="12"/>
          <w:lang w:eastAsia="ru-RU"/>
        </w:rPr>
        <w:t>Настоящее решение направить в территориальную избирательную комиссию Сергиевского района Самарской области.</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247ED0">
        <w:rPr>
          <w:rFonts w:ascii="Times New Roman" w:eastAsia="Times New Roman" w:hAnsi="Times New Roman" w:cs="Times New Roman"/>
          <w:sz w:val="12"/>
          <w:szCs w:val="12"/>
          <w:lang w:eastAsia="ru-RU"/>
        </w:rPr>
        <w:t>Настоящее решение вступает в силу со дня его принятия.</w:t>
      </w:r>
    </w:p>
    <w:p w:rsidR="00247ED0" w:rsidRPr="00247ED0" w:rsidRDefault="00247ED0" w:rsidP="00247ED0">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4.</w:t>
      </w:r>
      <w:r w:rsidRPr="00247ED0">
        <w:rPr>
          <w:rFonts w:ascii="Times New Roman" w:eastAsia="Times New Roman" w:hAnsi="Times New Roman" w:cs="Times New Roman"/>
          <w:sz w:val="12"/>
          <w:szCs w:val="12"/>
          <w:lang w:eastAsia="ru-RU"/>
        </w:rPr>
        <w:t xml:space="preserve">Опубликовать настоящее Решение </w:t>
      </w:r>
      <w:r>
        <w:rPr>
          <w:rFonts w:ascii="Times New Roman" w:eastAsia="Times New Roman" w:hAnsi="Times New Roman" w:cs="Times New Roman"/>
          <w:sz w:val="12"/>
          <w:szCs w:val="12"/>
          <w:lang w:eastAsia="ru-RU"/>
        </w:rPr>
        <w:t>в газете «Сергиевский вестник».</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Председатель Собрания представителей</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сельского поселения Липовка</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муниципального района Сергиевский </w:t>
      </w:r>
    </w:p>
    <w:p w:rsid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Самарской области</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Н.Н. Тихонова</w:t>
      </w:r>
      <w:r w:rsidRPr="00247ED0">
        <w:rPr>
          <w:rFonts w:ascii="Times New Roman" w:eastAsia="Times New Roman" w:hAnsi="Times New Roman" w:cs="Times New Roman"/>
          <w:sz w:val="12"/>
          <w:szCs w:val="12"/>
          <w:lang w:eastAsia="ru-RU"/>
        </w:rPr>
        <w:t xml:space="preserve">           </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Глава сельского поселения Липовка</w:t>
      </w:r>
    </w:p>
    <w:p w:rsidR="00247ED0" w:rsidRP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 xml:space="preserve">муниципального района Сергиевский   </w:t>
      </w:r>
    </w:p>
    <w:p w:rsidR="00247ED0" w:rsidRDefault="00247ED0" w:rsidP="00247ED0">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Сам</w:t>
      </w:r>
      <w:r>
        <w:rPr>
          <w:rFonts w:ascii="Times New Roman" w:eastAsia="Times New Roman" w:hAnsi="Times New Roman" w:cs="Times New Roman"/>
          <w:sz w:val="12"/>
          <w:szCs w:val="12"/>
          <w:lang w:eastAsia="ru-RU"/>
        </w:rPr>
        <w:t xml:space="preserve">арской области            </w:t>
      </w:r>
    </w:p>
    <w:p w:rsidR="00863364" w:rsidRDefault="00247ED0" w:rsidP="00E55663">
      <w:pPr>
        <w:spacing w:after="0" w:line="240" w:lineRule="auto"/>
        <w:ind w:firstLine="284"/>
        <w:jc w:val="right"/>
        <w:rPr>
          <w:rFonts w:ascii="Times New Roman" w:eastAsia="Times New Roman" w:hAnsi="Times New Roman" w:cs="Times New Roman"/>
          <w:sz w:val="12"/>
          <w:szCs w:val="12"/>
          <w:lang w:eastAsia="ru-RU"/>
        </w:rPr>
      </w:pPr>
      <w:r w:rsidRPr="00247ED0">
        <w:rPr>
          <w:rFonts w:ascii="Times New Roman" w:eastAsia="Times New Roman" w:hAnsi="Times New Roman" w:cs="Times New Roman"/>
          <w:sz w:val="12"/>
          <w:szCs w:val="12"/>
          <w:lang w:eastAsia="ru-RU"/>
        </w:rPr>
        <w:tab/>
        <w:t xml:space="preserve">          С.И. Вершинин</w:t>
      </w:r>
    </w:p>
    <w:p w:rsid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 xml:space="preserve">Администрация </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городского </w:t>
      </w:r>
      <w:r w:rsidRPr="00863364">
        <w:rPr>
          <w:rFonts w:ascii="Times New Roman" w:eastAsia="Times New Roman" w:hAnsi="Times New Roman" w:cs="Times New Roman"/>
          <w:sz w:val="12"/>
          <w:szCs w:val="12"/>
          <w:lang w:eastAsia="ru-RU"/>
        </w:rPr>
        <w:t>поселения Суходол</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муниципального района </w:t>
      </w:r>
      <w:r w:rsidRPr="00863364">
        <w:rPr>
          <w:rFonts w:ascii="Times New Roman" w:eastAsia="Times New Roman" w:hAnsi="Times New Roman" w:cs="Times New Roman"/>
          <w:sz w:val="12"/>
          <w:szCs w:val="12"/>
          <w:lang w:eastAsia="ru-RU"/>
        </w:rPr>
        <w:t>Сергиевский</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Самарской области</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ПОСТАНОВЛЕНИЕ</w:t>
      </w:r>
    </w:p>
    <w:p w:rsidR="00863364" w:rsidRDefault="00863364" w:rsidP="00863364">
      <w:pPr>
        <w:spacing w:after="0" w:line="240" w:lineRule="auto"/>
        <w:ind w:firstLine="284"/>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«12» января 2023 г.</w:t>
      </w:r>
      <w:r>
        <w:rPr>
          <w:rFonts w:ascii="Times New Roman" w:eastAsia="Times New Roman" w:hAnsi="Times New Roman" w:cs="Times New Roman"/>
          <w:sz w:val="12"/>
          <w:szCs w:val="12"/>
          <w:lang w:eastAsia="ru-RU"/>
        </w:rPr>
        <w:t xml:space="preserve">                                                                                                                                                                                                       №</w:t>
      </w:r>
      <w:r w:rsidRPr="00863364">
        <w:rPr>
          <w:rFonts w:ascii="Times New Roman" w:eastAsia="Times New Roman" w:hAnsi="Times New Roman" w:cs="Times New Roman"/>
          <w:sz w:val="12"/>
          <w:szCs w:val="12"/>
          <w:lang w:eastAsia="ru-RU"/>
        </w:rPr>
        <w:t>02</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Об актуализации схемы теплоснабжения городского поселения Суходол муниципального района Сергиевский Самарской области</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В соответствии с Федеральным</w:t>
      </w:r>
      <w:r>
        <w:rPr>
          <w:rFonts w:ascii="Times New Roman" w:eastAsia="Times New Roman" w:hAnsi="Times New Roman" w:cs="Times New Roman"/>
          <w:sz w:val="12"/>
          <w:szCs w:val="12"/>
          <w:lang w:eastAsia="ru-RU"/>
        </w:rPr>
        <w:t>и законами от 06.10.2003 года №</w:t>
      </w:r>
      <w:r w:rsidRPr="00863364">
        <w:rPr>
          <w:rFonts w:ascii="Times New Roman" w:eastAsia="Times New Roman" w:hAnsi="Times New Roman" w:cs="Times New Roman"/>
          <w:sz w:val="12"/>
          <w:szCs w:val="12"/>
          <w:lang w:eastAsia="ru-RU"/>
        </w:rPr>
        <w:t>131-ФЗ «Об общих принципах организации местного самоуправления в Российской Ф</w:t>
      </w:r>
      <w:r>
        <w:rPr>
          <w:rFonts w:ascii="Times New Roman" w:eastAsia="Times New Roman" w:hAnsi="Times New Roman" w:cs="Times New Roman"/>
          <w:sz w:val="12"/>
          <w:szCs w:val="12"/>
          <w:lang w:eastAsia="ru-RU"/>
        </w:rPr>
        <w:t>едерации», от 27.07.2010 года №</w:t>
      </w:r>
      <w:r w:rsidRPr="00863364">
        <w:rPr>
          <w:rFonts w:ascii="Times New Roman" w:eastAsia="Times New Roman" w:hAnsi="Times New Roman" w:cs="Times New Roman"/>
          <w:sz w:val="12"/>
          <w:szCs w:val="12"/>
          <w:lang w:eastAsia="ru-RU"/>
        </w:rPr>
        <w:t>190-ФЗ «О теплоснабжении», постановлением Правительства Рос</w:t>
      </w:r>
      <w:r>
        <w:rPr>
          <w:rFonts w:ascii="Times New Roman" w:eastAsia="Times New Roman" w:hAnsi="Times New Roman" w:cs="Times New Roman"/>
          <w:sz w:val="12"/>
          <w:szCs w:val="12"/>
          <w:lang w:eastAsia="ru-RU"/>
        </w:rPr>
        <w:t>сийской Федерации от 22.02.2012</w:t>
      </w:r>
      <w:r w:rsidRPr="00863364">
        <w:rPr>
          <w:rFonts w:ascii="Times New Roman" w:eastAsia="Times New Roman" w:hAnsi="Times New Roman" w:cs="Times New Roman"/>
          <w:sz w:val="12"/>
          <w:szCs w:val="12"/>
          <w:lang w:eastAsia="ru-RU"/>
        </w:rPr>
        <w:t>г. №154 «О требованиях к схемам теплоснабжения, порядку их разработки и утверждения», руководствуясь Уставом городского поселения Суходол муниципального района Сергиевский Самарской области:</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1. Провести процедуру по актуализации схемы теплоснабжения городского поселения Суходол муниципального района Сергиевский Самарской области на период 2021-2033 г.г. (актуализация на 2024 год).</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2. Утвердить форму уведомления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на 2021-2033 г.г. (актуализация на 2024 год) согласно приложению №1 к настоящему постановлению.</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4. Настоящее постановление вступает в силу со дня его официального опубликования.</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5.  Контроль за исполнением настоящего постановления оставляю за собой</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Глава городского  поселения Суходол</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муниципального района Сергиевс</w:t>
      </w:r>
      <w:r>
        <w:rPr>
          <w:rFonts w:ascii="Times New Roman" w:eastAsia="Times New Roman" w:hAnsi="Times New Roman" w:cs="Times New Roman"/>
          <w:sz w:val="12"/>
          <w:szCs w:val="12"/>
          <w:lang w:eastAsia="ru-RU"/>
        </w:rPr>
        <w:t>кий</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И.О.Беседин</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 xml:space="preserve"> </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 xml:space="preserve">      Приложение 1</w:t>
      </w:r>
    </w:p>
    <w:p w:rsid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к постанов</w:t>
      </w:r>
      <w:r>
        <w:rPr>
          <w:rFonts w:ascii="Times New Roman" w:eastAsia="Times New Roman" w:hAnsi="Times New Roman" w:cs="Times New Roman"/>
          <w:sz w:val="12"/>
          <w:szCs w:val="12"/>
          <w:lang w:eastAsia="ru-RU"/>
        </w:rPr>
        <w:t>лению администрации</w:t>
      </w:r>
    </w:p>
    <w:p w:rsid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городского </w:t>
      </w:r>
      <w:r w:rsidRPr="00863364">
        <w:rPr>
          <w:rFonts w:ascii="Times New Roman" w:eastAsia="Times New Roman" w:hAnsi="Times New Roman" w:cs="Times New Roman"/>
          <w:sz w:val="12"/>
          <w:szCs w:val="12"/>
          <w:lang w:eastAsia="ru-RU"/>
        </w:rPr>
        <w:t xml:space="preserve">поселения Суходол </w:t>
      </w:r>
    </w:p>
    <w:p w:rsid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муниципального района Сергиевский</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 xml:space="preserve"> Самарской области</w:t>
      </w:r>
    </w:p>
    <w:p w:rsidR="00863364" w:rsidRPr="00863364" w:rsidRDefault="00863364" w:rsidP="00863364">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«12 » января 2023 г. № 02</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УВЕДОМЛЕНИЕ</w:t>
      </w:r>
    </w:p>
    <w:p w:rsidR="00863364" w:rsidRPr="00863364" w:rsidRDefault="00863364" w:rsidP="00863364">
      <w:pPr>
        <w:spacing w:after="0" w:line="240" w:lineRule="auto"/>
        <w:ind w:firstLine="284"/>
        <w:jc w:val="center"/>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о начале разработки проекта актуализированной схемы теплоснабжен</w:t>
      </w:r>
      <w:r>
        <w:rPr>
          <w:rFonts w:ascii="Times New Roman" w:eastAsia="Times New Roman" w:hAnsi="Times New Roman" w:cs="Times New Roman"/>
          <w:sz w:val="12"/>
          <w:szCs w:val="12"/>
          <w:lang w:eastAsia="ru-RU"/>
        </w:rPr>
        <w:t>ия городского поселения Суходол</w:t>
      </w:r>
      <w:r w:rsidRPr="00863364">
        <w:rPr>
          <w:rFonts w:ascii="Times New Roman" w:eastAsia="Times New Roman" w:hAnsi="Times New Roman" w:cs="Times New Roman"/>
          <w:sz w:val="12"/>
          <w:szCs w:val="12"/>
          <w:lang w:eastAsia="ru-RU"/>
        </w:rPr>
        <w:t xml:space="preserve"> муниципального района Сергиевский Самарской области на 2021-2033 </w:t>
      </w:r>
      <w:r>
        <w:rPr>
          <w:rFonts w:ascii="Times New Roman" w:eastAsia="Times New Roman" w:hAnsi="Times New Roman" w:cs="Times New Roman"/>
          <w:sz w:val="12"/>
          <w:szCs w:val="12"/>
          <w:lang w:eastAsia="ru-RU"/>
        </w:rPr>
        <w:t>г.г. (актуализация на 2024 год)</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Администрация городского поселения Суходол муниципального района Сергиевский Самарской области уведомляет о начале разработки проекта актуализированной схемы теплоснабжения городского поселения Суходол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Действующая схема теплоснабжен</w:t>
      </w:r>
      <w:r>
        <w:rPr>
          <w:rFonts w:ascii="Times New Roman" w:eastAsia="Times New Roman" w:hAnsi="Times New Roman" w:cs="Times New Roman"/>
          <w:sz w:val="12"/>
          <w:szCs w:val="12"/>
          <w:lang w:eastAsia="ru-RU"/>
        </w:rPr>
        <w:t>ия городского поселения Суходол</w:t>
      </w:r>
      <w:r w:rsidRPr="00863364">
        <w:rPr>
          <w:rFonts w:ascii="Times New Roman" w:eastAsia="Times New Roman" w:hAnsi="Times New Roman" w:cs="Times New Roman"/>
          <w:sz w:val="12"/>
          <w:szCs w:val="12"/>
          <w:lang w:eastAsia="ru-RU"/>
        </w:rPr>
        <w:t xml:space="preserve"> размещена на </w:t>
      </w:r>
      <w:r>
        <w:rPr>
          <w:rFonts w:ascii="Times New Roman" w:eastAsia="Times New Roman" w:hAnsi="Times New Roman" w:cs="Times New Roman"/>
          <w:sz w:val="12"/>
          <w:szCs w:val="12"/>
          <w:lang w:eastAsia="ru-RU"/>
        </w:rPr>
        <w:t xml:space="preserve">официальном сайте администрации  </w:t>
      </w:r>
    </w:p>
    <w:p w:rsid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http://www.sergievsk.ru, во вкладке: Ж</w:t>
      </w:r>
      <w:r>
        <w:rPr>
          <w:rFonts w:ascii="Times New Roman" w:eastAsia="Times New Roman" w:hAnsi="Times New Roman" w:cs="Times New Roman"/>
          <w:sz w:val="12"/>
          <w:szCs w:val="12"/>
          <w:lang w:eastAsia="ru-RU"/>
        </w:rPr>
        <w:t xml:space="preserve">КХ и комфортная городская среда  </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http://provinc.sergievsk.ru/poseleniya/suhodol/dokumentyi_territorialnogo_planirovaniya_i_gradostroitelnogo_zonirovaniya/formirovanie_komfortnoj_gorodskoj_sredyi</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Юридические лица, желающие приступить к разработке проекта актуализированной схемы теплоснабжения, обязаны направить уведомление об этом в Администрацию городского поселения Суходол муниципального района Сергиевский Самарской области по адресу: Самарская область, Сергиевский район, п. Суходол, улица Советская, дом 11 , каб. 7;</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телефон (факс): 8 (84655) 2-70-19 ;</w:t>
      </w:r>
    </w:p>
    <w:p w:rsidR="00863364" w:rsidRPr="00863364"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электронная почта: suhodolskayadm@yandex.ru</w:t>
      </w:r>
    </w:p>
    <w:p w:rsidR="006C2BDC" w:rsidRDefault="00863364" w:rsidP="00863364">
      <w:pPr>
        <w:spacing w:after="0" w:line="240" w:lineRule="auto"/>
        <w:ind w:firstLine="284"/>
        <w:jc w:val="both"/>
        <w:rPr>
          <w:rFonts w:ascii="Times New Roman" w:eastAsia="Times New Roman" w:hAnsi="Times New Roman" w:cs="Times New Roman"/>
          <w:sz w:val="12"/>
          <w:szCs w:val="12"/>
          <w:lang w:eastAsia="ru-RU"/>
        </w:rPr>
      </w:pPr>
      <w:r w:rsidRPr="00863364">
        <w:rPr>
          <w:rFonts w:ascii="Times New Roman" w:eastAsia="Times New Roman" w:hAnsi="Times New Roman" w:cs="Times New Roman"/>
          <w:sz w:val="12"/>
          <w:szCs w:val="12"/>
          <w:lang w:eastAsia="ru-RU"/>
        </w:rPr>
        <w:t>Ответственное лицо – Визгалина Елена Владимировна.</w:t>
      </w:r>
    </w:p>
    <w:p w:rsidR="00E55663" w:rsidRPr="00E55663" w:rsidRDefault="00E55663" w:rsidP="00E55663">
      <w:pPr>
        <w:spacing w:after="0" w:line="240" w:lineRule="auto"/>
        <w:ind w:firstLine="284"/>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lastRenderedPageBreak/>
        <w:t>РЕШЕНИЕ</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«11» января</w:t>
      </w:r>
      <w:r w:rsidRPr="00E55663">
        <w:rPr>
          <w:rFonts w:ascii="Times New Roman" w:eastAsia="Times New Roman" w:hAnsi="Times New Roman" w:cs="Times New Roman"/>
          <w:sz w:val="12"/>
          <w:szCs w:val="12"/>
          <w:lang w:eastAsia="ru-RU"/>
        </w:rPr>
        <w:t xml:space="preserve"> 2023г.                                                                                        </w:t>
      </w:r>
      <w:r>
        <w:rPr>
          <w:rFonts w:ascii="Times New Roman" w:eastAsia="Times New Roman" w:hAnsi="Times New Roman" w:cs="Times New Roman"/>
          <w:sz w:val="12"/>
          <w:szCs w:val="12"/>
          <w:lang w:eastAsia="ru-RU"/>
        </w:rPr>
        <w:t xml:space="preserve">                                                                                                              №</w:t>
      </w:r>
      <w:r w:rsidRPr="00E55663">
        <w:rPr>
          <w:rFonts w:ascii="Times New Roman" w:eastAsia="Times New Roman" w:hAnsi="Times New Roman" w:cs="Times New Roman"/>
          <w:sz w:val="12"/>
          <w:szCs w:val="12"/>
          <w:lang w:eastAsia="ru-RU"/>
        </w:rPr>
        <w:t>1/1</w:t>
      </w:r>
    </w:p>
    <w:p w:rsidR="00E55663" w:rsidRPr="00E55663" w:rsidRDefault="00E55663" w:rsidP="00E55663">
      <w:pPr>
        <w:spacing w:after="0" w:line="240" w:lineRule="auto"/>
        <w:ind w:firstLine="284"/>
        <w:jc w:val="center"/>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 </w:t>
      </w:r>
      <w:r w:rsidRPr="00E55663">
        <w:rPr>
          <w:rFonts w:ascii="Times New Roman" w:eastAsia="Times New Roman" w:hAnsi="Times New Roman" w:cs="Times New Roman"/>
          <w:sz w:val="12"/>
          <w:szCs w:val="12"/>
          <w:lang w:eastAsia="ru-RU"/>
        </w:rPr>
        <w:t>«Об утверждении средней стоимости одного квадратного метра общей площа</w:t>
      </w:r>
      <w:r>
        <w:rPr>
          <w:rFonts w:ascii="Times New Roman" w:eastAsia="Times New Roman" w:hAnsi="Times New Roman" w:cs="Times New Roman"/>
          <w:sz w:val="12"/>
          <w:szCs w:val="12"/>
          <w:lang w:eastAsia="ru-RU"/>
        </w:rPr>
        <w:t>ди жилья по сельскому поселению</w:t>
      </w:r>
      <w:r w:rsidRPr="00E55663">
        <w:rPr>
          <w:rFonts w:ascii="Times New Roman" w:eastAsia="Times New Roman" w:hAnsi="Times New Roman" w:cs="Times New Roman"/>
          <w:sz w:val="12"/>
          <w:szCs w:val="12"/>
          <w:lang w:eastAsia="ru-RU"/>
        </w:rPr>
        <w:t xml:space="preserve"> Светлодольск муниципального района Сергиевский на I квартал 2023г.»</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В соответствии с Законом Са</w:t>
      </w:r>
      <w:r>
        <w:rPr>
          <w:rFonts w:ascii="Times New Roman" w:eastAsia="Times New Roman" w:hAnsi="Times New Roman" w:cs="Times New Roman"/>
          <w:sz w:val="12"/>
          <w:szCs w:val="12"/>
          <w:lang w:eastAsia="ru-RU"/>
        </w:rPr>
        <w:t>марской области от 05.07.2005 №</w:t>
      </w:r>
      <w:r w:rsidRPr="00E55663">
        <w:rPr>
          <w:rFonts w:ascii="Times New Roman" w:eastAsia="Times New Roman" w:hAnsi="Times New Roman" w:cs="Times New Roman"/>
          <w:sz w:val="12"/>
          <w:szCs w:val="12"/>
          <w:lang w:eastAsia="ru-RU"/>
        </w:rPr>
        <w:t>139-ГД  «О жилище»,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w:t>
      </w:r>
      <w:r>
        <w:rPr>
          <w:rFonts w:ascii="Times New Roman" w:eastAsia="Times New Roman" w:hAnsi="Times New Roman" w:cs="Times New Roman"/>
          <w:sz w:val="12"/>
          <w:szCs w:val="12"/>
          <w:lang w:eastAsia="ru-RU"/>
        </w:rPr>
        <w:t xml:space="preserve">гиевский Самарской области </w:t>
      </w:r>
      <w:r w:rsidRPr="00E55663">
        <w:rPr>
          <w:rFonts w:ascii="Times New Roman" w:eastAsia="Times New Roman" w:hAnsi="Times New Roman" w:cs="Times New Roman"/>
          <w:sz w:val="12"/>
          <w:szCs w:val="12"/>
          <w:lang w:eastAsia="ru-RU"/>
        </w:rPr>
        <w:t>Собрание Представителей сельского поселения Светлодольск  муниципального района Сергиевский Самарской области</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РЕШИЛО:</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55663">
        <w:rPr>
          <w:rFonts w:ascii="Times New Roman" w:eastAsia="Times New Roman" w:hAnsi="Times New Roman" w:cs="Times New Roman"/>
          <w:sz w:val="12"/>
          <w:szCs w:val="12"/>
          <w:lang w:eastAsia="ru-RU"/>
        </w:rPr>
        <w:t xml:space="preserve"> Утвердить по сельскому поселению Светлодольск  муниципального района Сергиевский среднюю стоимость одного квадратного метра общей площади жилья на I квартал 2023г. в размере 23429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E55663">
        <w:rPr>
          <w:rFonts w:ascii="Times New Roman" w:eastAsia="Times New Roman" w:hAnsi="Times New Roman" w:cs="Times New Roman"/>
          <w:sz w:val="12"/>
          <w:szCs w:val="12"/>
          <w:lang w:eastAsia="ru-RU"/>
        </w:rPr>
        <w:t>Опубликовать настоящее Решение в газете «Сергиевский вестник».</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E55663">
        <w:rPr>
          <w:rFonts w:ascii="Times New Roman" w:eastAsia="Times New Roman" w:hAnsi="Times New Roman" w:cs="Times New Roman"/>
          <w:sz w:val="12"/>
          <w:szCs w:val="12"/>
          <w:lang w:eastAsia="ru-RU"/>
        </w:rPr>
        <w:t xml:space="preserve">Настоящее Решение вступает в силу со дня </w:t>
      </w:r>
      <w:r>
        <w:rPr>
          <w:rFonts w:ascii="Times New Roman" w:eastAsia="Times New Roman" w:hAnsi="Times New Roman" w:cs="Times New Roman"/>
          <w:sz w:val="12"/>
          <w:szCs w:val="12"/>
          <w:lang w:eastAsia="ru-RU"/>
        </w:rPr>
        <w:t>его официального опубликования.</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Председатель Собрания представителей</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сельского поселения Светлодольск</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муниципального района </w:t>
      </w:r>
      <w:r>
        <w:rPr>
          <w:rFonts w:ascii="Times New Roman" w:eastAsia="Times New Roman" w:hAnsi="Times New Roman" w:cs="Times New Roman"/>
          <w:sz w:val="12"/>
          <w:szCs w:val="12"/>
          <w:lang w:eastAsia="ru-RU"/>
        </w:rPr>
        <w:t>Сергиевский</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ab/>
        <w:t xml:space="preserve">    Н.А.Анцинова</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Глава сельского поселения Светлодольск</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муниципального района Сергиевский</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Самарской области                                                    </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                      Н.В.Андрюхин</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p>
    <w:p w:rsidR="00E55663" w:rsidRPr="00E55663" w:rsidRDefault="00E55663" w:rsidP="00E55663">
      <w:pPr>
        <w:spacing w:after="0" w:line="240" w:lineRule="auto"/>
        <w:ind w:firstLine="284"/>
        <w:jc w:val="center"/>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РЕШЕНИЕ</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 «11» января</w:t>
      </w:r>
      <w:r w:rsidRPr="00E55663">
        <w:rPr>
          <w:rFonts w:ascii="Times New Roman" w:eastAsia="Times New Roman" w:hAnsi="Times New Roman" w:cs="Times New Roman"/>
          <w:sz w:val="12"/>
          <w:szCs w:val="12"/>
          <w:lang w:eastAsia="ru-RU"/>
        </w:rPr>
        <w:t xml:space="preserve"> 2023г.                                                         </w:t>
      </w:r>
      <w:r>
        <w:rPr>
          <w:rFonts w:ascii="Times New Roman" w:eastAsia="Times New Roman" w:hAnsi="Times New Roman" w:cs="Times New Roman"/>
          <w:sz w:val="12"/>
          <w:szCs w:val="12"/>
          <w:lang w:eastAsia="ru-RU"/>
        </w:rPr>
        <w:t xml:space="preserve">                                                                                                                                             №1/2</w:t>
      </w:r>
    </w:p>
    <w:p w:rsidR="00E55663" w:rsidRPr="00E55663" w:rsidRDefault="00E55663" w:rsidP="00E55663">
      <w:pPr>
        <w:spacing w:after="0" w:line="240" w:lineRule="auto"/>
        <w:ind w:firstLine="284"/>
        <w:jc w:val="center"/>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«Об установлении размера дохода, необходимого для признания граждан малоимущими, на 2023 год по сельскому поселению Светлодольск муниципального района Сергиевский»</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В соответствии со ст. 14 и 49 Жилищного кодекса Российской Федерации, ч.8 ст.4 Закона Самарской области от 05.07.2005г. №139-ГД «О жилище», Уставом сельского  поселения Светлодольск муниципального района Сергиевский, учитывая величину прожиточного минимума в Самарской области, ежеквартально устанавливаемую Правительством Самарской области в соответствии с Законом Самарской области от 28.12.2004 №170-ГД «О порядке установления величины прожиточного</w:t>
      </w:r>
      <w:r>
        <w:rPr>
          <w:rFonts w:ascii="Times New Roman" w:eastAsia="Times New Roman" w:hAnsi="Times New Roman" w:cs="Times New Roman"/>
          <w:sz w:val="12"/>
          <w:szCs w:val="12"/>
          <w:lang w:eastAsia="ru-RU"/>
        </w:rPr>
        <w:t xml:space="preserve"> минимума в Самарской области»,</w:t>
      </w:r>
      <w:r w:rsidRPr="00E55663">
        <w:rPr>
          <w:rFonts w:ascii="Times New Roman" w:eastAsia="Times New Roman" w:hAnsi="Times New Roman" w:cs="Times New Roman"/>
          <w:sz w:val="12"/>
          <w:szCs w:val="12"/>
          <w:lang w:eastAsia="ru-RU"/>
        </w:rPr>
        <w:t xml:space="preserve"> данных о средней рыночной стоимости одного квадратного метра общей площади жилья по муниципальному  району Сергиевский, с целью создания нормативно-правовой базы для принятия на учет граждан, нуждающихся в жилых помещениях муниципального жилищного фонда, предоставляемых по договорам социального найма, Собрание Представителей сельского поселения Светлодольск му</w:t>
      </w:r>
      <w:r>
        <w:rPr>
          <w:rFonts w:ascii="Times New Roman" w:eastAsia="Times New Roman" w:hAnsi="Times New Roman" w:cs="Times New Roman"/>
          <w:sz w:val="12"/>
          <w:szCs w:val="12"/>
          <w:lang w:eastAsia="ru-RU"/>
        </w:rPr>
        <w:t xml:space="preserve">ниципального района Сергиевский </w:t>
      </w:r>
      <w:r w:rsidRPr="00E55663">
        <w:rPr>
          <w:rFonts w:ascii="Times New Roman" w:eastAsia="Times New Roman" w:hAnsi="Times New Roman" w:cs="Times New Roman"/>
          <w:sz w:val="12"/>
          <w:szCs w:val="12"/>
          <w:lang w:eastAsia="ru-RU"/>
        </w:rPr>
        <w:t>Собрание Представителей сельского поселения Светлодольск му</w:t>
      </w:r>
      <w:r>
        <w:rPr>
          <w:rFonts w:ascii="Times New Roman" w:eastAsia="Times New Roman" w:hAnsi="Times New Roman" w:cs="Times New Roman"/>
          <w:sz w:val="12"/>
          <w:szCs w:val="12"/>
          <w:lang w:eastAsia="ru-RU"/>
        </w:rPr>
        <w:t>ниципального района Сергиевский</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РЕШИЛО:</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w:t>
      </w:r>
      <w:r w:rsidRPr="00E55663">
        <w:rPr>
          <w:rFonts w:ascii="Times New Roman" w:eastAsia="Times New Roman" w:hAnsi="Times New Roman" w:cs="Times New Roman"/>
          <w:sz w:val="12"/>
          <w:szCs w:val="12"/>
          <w:lang w:eastAsia="ru-RU"/>
        </w:rPr>
        <w:t>Установить на 2023 год размер дохода, приходящийся на заявителя и каждого члена его семьи (одиноко проживающего гражданина), необходимый для признания граждан малоимущими, в целях принятия их на учет в качестве нуждающихся в жилых помещениях муниципального жилищного фонда, предоставляемых по договорам социального найма, в размере 1величины прожиточного минимума на душу населения и по основным социально-демографическим группам населения в Самарской области за расчетный период, равный одному календарному году, предшествующему месяцу обращения гражданина с заявлением о принятии на учет для предоставления жилого помещения муниципального жилищного фонда по договору социального найма.</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w:t>
      </w:r>
      <w:r w:rsidRPr="00E55663">
        <w:rPr>
          <w:rFonts w:ascii="Times New Roman" w:eastAsia="Times New Roman" w:hAnsi="Times New Roman" w:cs="Times New Roman"/>
          <w:sz w:val="12"/>
          <w:szCs w:val="12"/>
          <w:lang w:eastAsia="ru-RU"/>
        </w:rPr>
        <w:t>Опубликовать настоящее Решение в газете «Сергиевский вестник».</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3.</w:t>
      </w:r>
      <w:r w:rsidRPr="00E55663">
        <w:rPr>
          <w:rFonts w:ascii="Times New Roman" w:eastAsia="Times New Roman" w:hAnsi="Times New Roman" w:cs="Times New Roman"/>
          <w:sz w:val="12"/>
          <w:szCs w:val="12"/>
          <w:lang w:eastAsia="ru-RU"/>
        </w:rPr>
        <w:t xml:space="preserve">Настоящее Решение вступает в силу со дня </w:t>
      </w:r>
      <w:r>
        <w:rPr>
          <w:rFonts w:ascii="Times New Roman" w:eastAsia="Times New Roman" w:hAnsi="Times New Roman" w:cs="Times New Roman"/>
          <w:sz w:val="12"/>
          <w:szCs w:val="12"/>
          <w:lang w:eastAsia="ru-RU"/>
        </w:rPr>
        <w:t>его официального опубликования.</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Председатель собрания представителей</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сельского поселения Светлодольск</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муниципального района Сергиевский          </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                              </w:t>
      </w:r>
      <w:r>
        <w:rPr>
          <w:rFonts w:ascii="Times New Roman" w:eastAsia="Times New Roman" w:hAnsi="Times New Roman" w:cs="Times New Roman"/>
          <w:sz w:val="12"/>
          <w:szCs w:val="12"/>
          <w:lang w:eastAsia="ru-RU"/>
        </w:rPr>
        <w:t xml:space="preserve">       Н.А.Анцинова            </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Глава  сельского поселения Светлодольск</w:t>
      </w:r>
    </w:p>
    <w:p w:rsid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муниципального района Сергиевский                 </w:t>
      </w:r>
    </w:p>
    <w:p w:rsidR="00E55663" w:rsidRPr="00E55663" w:rsidRDefault="00E55663" w:rsidP="00E55663">
      <w:pPr>
        <w:spacing w:after="0" w:line="240" w:lineRule="auto"/>
        <w:ind w:firstLine="284"/>
        <w:jc w:val="right"/>
        <w:rPr>
          <w:rFonts w:ascii="Times New Roman" w:eastAsia="Times New Roman" w:hAnsi="Times New Roman" w:cs="Times New Roman"/>
          <w:sz w:val="12"/>
          <w:szCs w:val="12"/>
          <w:lang w:eastAsia="ru-RU"/>
        </w:rPr>
      </w:pPr>
      <w:r w:rsidRPr="00E55663">
        <w:rPr>
          <w:rFonts w:ascii="Times New Roman" w:eastAsia="Times New Roman" w:hAnsi="Times New Roman" w:cs="Times New Roman"/>
          <w:sz w:val="12"/>
          <w:szCs w:val="12"/>
          <w:lang w:eastAsia="ru-RU"/>
        </w:rPr>
        <w:t xml:space="preserve">                              Н.В.Андрюхин           </w:t>
      </w:r>
    </w:p>
    <w:p w:rsidR="00E55663" w:rsidRP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p>
    <w:p w:rsidR="00E55663" w:rsidRDefault="00E55663" w:rsidP="00E55663">
      <w:pPr>
        <w:spacing w:after="0" w:line="240" w:lineRule="auto"/>
        <w:ind w:firstLine="284"/>
        <w:jc w:val="both"/>
        <w:rPr>
          <w:rFonts w:ascii="Times New Roman" w:eastAsia="Times New Roman" w:hAnsi="Times New Roman" w:cs="Times New Roman"/>
          <w:sz w:val="12"/>
          <w:szCs w:val="12"/>
          <w:lang w:eastAsia="ru-RU"/>
        </w:rPr>
      </w:pPr>
    </w:p>
    <w:p w:rsidR="00247ED0" w:rsidRDefault="00247ED0" w:rsidP="00590BBD">
      <w:pPr>
        <w:spacing w:after="0" w:line="240" w:lineRule="auto"/>
        <w:ind w:firstLine="284"/>
        <w:jc w:val="both"/>
        <w:rPr>
          <w:rFonts w:ascii="Times New Roman" w:eastAsia="Times New Roman" w:hAnsi="Times New Roman" w:cs="Times New Roman"/>
          <w:sz w:val="12"/>
          <w:szCs w:val="12"/>
          <w:lang w:eastAsia="ru-RU"/>
        </w:rPr>
      </w:pPr>
    </w:p>
    <w:p w:rsidR="00590BBD" w:rsidRDefault="00590BBD" w:rsidP="00590BBD">
      <w:pPr>
        <w:spacing w:after="0" w:line="240" w:lineRule="auto"/>
        <w:ind w:firstLine="284"/>
        <w:jc w:val="both"/>
        <w:rPr>
          <w:rFonts w:ascii="Times New Roman" w:eastAsia="Times New Roman" w:hAnsi="Times New Roman" w:cs="Times New Roman"/>
          <w:sz w:val="12"/>
          <w:szCs w:val="12"/>
          <w:lang w:eastAsia="ru-RU"/>
        </w:rPr>
      </w:pPr>
    </w:p>
    <w:p w:rsidR="00590BBD" w:rsidRDefault="00590BBD" w:rsidP="00797F38">
      <w:pPr>
        <w:spacing w:after="0" w:line="240" w:lineRule="auto"/>
        <w:ind w:firstLine="284"/>
        <w:jc w:val="center"/>
        <w:rPr>
          <w:rFonts w:ascii="Times New Roman" w:eastAsia="Times New Roman" w:hAnsi="Times New Roman" w:cs="Times New Roman"/>
          <w:sz w:val="12"/>
          <w:szCs w:val="12"/>
          <w:lang w:eastAsia="ru-RU"/>
        </w:rPr>
      </w:pPr>
    </w:p>
    <w:p w:rsidR="00590BBD" w:rsidRDefault="00590BBD" w:rsidP="00797F38">
      <w:pPr>
        <w:spacing w:after="0" w:line="240" w:lineRule="auto"/>
        <w:ind w:firstLine="284"/>
        <w:jc w:val="center"/>
        <w:rPr>
          <w:rFonts w:ascii="Times New Roman" w:eastAsia="Times New Roman" w:hAnsi="Times New Roman" w:cs="Times New Roman"/>
          <w:sz w:val="12"/>
          <w:szCs w:val="12"/>
          <w:lang w:eastAsia="ru-RU"/>
        </w:rPr>
      </w:pPr>
    </w:p>
    <w:p w:rsidR="00514419" w:rsidRDefault="00514419" w:rsidP="00797F38">
      <w:pPr>
        <w:spacing w:after="0" w:line="240" w:lineRule="auto"/>
        <w:ind w:firstLine="284"/>
        <w:jc w:val="center"/>
        <w:rPr>
          <w:rFonts w:ascii="Times New Roman" w:eastAsia="Times New Roman" w:hAnsi="Times New Roman" w:cs="Times New Roman"/>
          <w:sz w:val="12"/>
          <w:szCs w:val="12"/>
          <w:lang w:eastAsia="ru-RU"/>
        </w:rPr>
      </w:pPr>
    </w:p>
    <w:p w:rsidR="00231FDB" w:rsidRDefault="00231FDB" w:rsidP="00797F38">
      <w:pPr>
        <w:spacing w:after="0" w:line="240" w:lineRule="auto"/>
        <w:ind w:firstLine="284"/>
        <w:jc w:val="center"/>
        <w:rPr>
          <w:rFonts w:ascii="Times New Roman" w:eastAsia="Times New Roman" w:hAnsi="Times New Roman" w:cs="Times New Roman"/>
          <w:sz w:val="12"/>
          <w:szCs w:val="12"/>
          <w:lang w:eastAsia="ru-RU"/>
        </w:rPr>
      </w:pPr>
    </w:p>
    <w:p w:rsidR="00D14976" w:rsidRPr="00CB3F21" w:rsidRDefault="00D14976" w:rsidP="00797F38">
      <w:pPr>
        <w:spacing w:after="0" w:line="240" w:lineRule="auto"/>
        <w:ind w:firstLine="284"/>
        <w:jc w:val="center"/>
        <w:rPr>
          <w:rFonts w:ascii="Times New Roman" w:eastAsia="Times New Roman" w:hAnsi="Times New Roman" w:cs="Times New Roman"/>
          <w:sz w:val="12"/>
          <w:szCs w:val="12"/>
          <w:lang w:eastAsia="ru-RU"/>
        </w:rPr>
      </w:pPr>
    </w:p>
    <w:tbl>
      <w:tblPr>
        <w:tblpPr w:leftFromText="180" w:rightFromText="180" w:bottomFromText="200" w:vertAnchor="text" w:horzAnchor="margin" w:tblpXSpec="right" w:tblpY="-43"/>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6C2BDC" w:rsidTr="006C2BDC">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2BDC" w:rsidRDefault="006C2BDC" w:rsidP="006C2BDC">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12.01.2023г.</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6C2BDC" w:rsidRDefault="006C2BDC" w:rsidP="006C2BDC">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CB3F21" w:rsidRDefault="00CB3F21" w:rsidP="00CB3F21">
      <w:pPr>
        <w:spacing w:after="0" w:line="240" w:lineRule="auto"/>
        <w:ind w:firstLine="284"/>
        <w:jc w:val="both"/>
        <w:rPr>
          <w:rFonts w:ascii="Times New Roman" w:eastAsia="Times New Roman" w:hAnsi="Times New Roman" w:cs="Times New Roman"/>
          <w:sz w:val="12"/>
          <w:szCs w:val="12"/>
          <w:lang w:eastAsia="ru-RU"/>
        </w:rPr>
      </w:pPr>
    </w:p>
    <w:p w:rsidR="00E30E4E" w:rsidRDefault="00E30E4E" w:rsidP="004029FA">
      <w:pPr>
        <w:spacing w:after="0" w:line="240" w:lineRule="auto"/>
        <w:ind w:firstLine="284"/>
        <w:jc w:val="center"/>
        <w:rPr>
          <w:rFonts w:ascii="Times New Roman" w:eastAsia="Times New Roman" w:hAnsi="Times New Roman" w:cs="Times New Roman"/>
          <w:sz w:val="12"/>
          <w:szCs w:val="12"/>
          <w:lang w:eastAsia="ru-RU"/>
        </w:rPr>
      </w:pPr>
    </w:p>
    <w:p w:rsidR="008A4D60" w:rsidRPr="00AC7B54" w:rsidRDefault="008A4D60" w:rsidP="00AC7B54">
      <w:pPr>
        <w:pStyle w:val="aff1"/>
        <w:rPr>
          <w:rFonts w:ascii="Times New Roman" w:hAnsi="Times New Roman" w:cs="Times New Roman"/>
          <w:sz w:val="12"/>
          <w:szCs w:val="12"/>
        </w:rPr>
      </w:pPr>
    </w:p>
    <w:sectPr w:rsidR="008A4D60" w:rsidRPr="00AC7B54" w:rsidSect="0026343F">
      <w:headerReference w:type="default" r:id="rId34"/>
      <w:headerReference w:type="first" r:id="rId3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BB0" w:rsidRDefault="00317BB0" w:rsidP="000F23DD">
      <w:pPr>
        <w:spacing w:after="0" w:line="240" w:lineRule="auto"/>
      </w:pPr>
      <w:r>
        <w:separator/>
      </w:r>
    </w:p>
  </w:endnote>
  <w:endnote w:type="continuationSeparator" w:id="0">
    <w:p w:rsidR="00317BB0" w:rsidRDefault="00317BB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BB0" w:rsidRDefault="00317BB0" w:rsidP="000F23DD">
      <w:pPr>
        <w:spacing w:after="0" w:line="240" w:lineRule="auto"/>
      </w:pPr>
      <w:r>
        <w:separator/>
      </w:r>
    </w:p>
  </w:footnote>
  <w:footnote w:type="continuationSeparator" w:id="0">
    <w:p w:rsidR="00317BB0" w:rsidRDefault="00317BB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D0" w:rsidRDefault="00317BB0" w:rsidP="00DA1B49">
    <w:pPr>
      <w:pStyle w:val="afb"/>
      <w:tabs>
        <w:tab w:val="clear" w:pos="4677"/>
        <w:tab w:val="clear" w:pos="9355"/>
        <w:tab w:val="left" w:pos="1190"/>
      </w:tabs>
    </w:pPr>
    <w:sdt>
      <w:sdtPr>
        <w:id w:val="1098989425"/>
        <w:docPartObj>
          <w:docPartGallery w:val="Page Numbers (Top of Page)"/>
          <w:docPartUnique/>
        </w:docPartObj>
      </w:sdtPr>
      <w:sdtEndPr/>
      <w:sdtContent>
        <w:r w:rsidR="00247ED0">
          <w:fldChar w:fldCharType="begin"/>
        </w:r>
        <w:r w:rsidR="00247ED0">
          <w:instrText>PAGE   \* MERGEFORMAT</w:instrText>
        </w:r>
        <w:r w:rsidR="00247ED0">
          <w:fldChar w:fldCharType="separate"/>
        </w:r>
        <w:r w:rsidR="00E55663">
          <w:rPr>
            <w:noProof/>
          </w:rPr>
          <w:t>2</w:t>
        </w:r>
        <w:r w:rsidR="00247ED0">
          <w:rPr>
            <w:noProof/>
          </w:rPr>
          <w:fldChar w:fldCharType="end"/>
        </w:r>
      </w:sdtContent>
    </w:sdt>
  </w:p>
  <w:p w:rsidR="00247ED0" w:rsidRPr="00BC242D" w:rsidRDefault="00247ED0"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247ED0" w:rsidRPr="00590BBD" w:rsidRDefault="00247ED0" w:rsidP="00590BBD">
    <w:pPr>
      <w:pStyle w:val="afb"/>
      <w:rPr>
        <w:rFonts w:ascii="Times New Roman" w:hAnsi="Times New Roman" w:cs="Times New Roman"/>
        <w:sz w:val="18"/>
        <w:szCs w:val="16"/>
      </w:rPr>
    </w:pPr>
    <w:r>
      <w:rPr>
        <w:rFonts w:ascii="Times New Roman" w:hAnsi="Times New Roman" w:cs="Times New Roman"/>
        <w:sz w:val="18"/>
        <w:szCs w:val="16"/>
      </w:rPr>
      <w:t xml:space="preserve">Четверг, 12 января 2023 года, №2(799)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D0" w:rsidRDefault="00247ED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5">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6">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7">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9">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4">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5">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6">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7">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0">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1">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0440CA2"/>
    <w:multiLevelType w:val="singleLevel"/>
    <w:tmpl w:val="2CAC0CE6"/>
    <w:lvl w:ilvl="0">
      <w:start w:val="1"/>
      <w:numFmt w:val="decimal"/>
      <w:pStyle w:val="ae"/>
      <w:lvlText w:val="%1)"/>
      <w:lvlJc w:val="left"/>
      <w:pPr>
        <w:tabs>
          <w:tab w:val="num" w:pos="1071"/>
        </w:tabs>
        <w:ind w:left="0" w:firstLine="709"/>
      </w:pPr>
    </w:lvl>
  </w:abstractNum>
  <w:abstractNum w:abstractNumId="63">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4">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5">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6">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7">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8">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0">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1">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73">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4">
    <w:nsid w:val="67F975D3"/>
    <w:multiLevelType w:val="multilevel"/>
    <w:tmpl w:val="6C5EEA58"/>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5">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6">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9">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8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81">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82">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0"/>
  </w:num>
  <w:num w:numId="3">
    <w:abstractNumId w:val="28"/>
  </w:num>
  <w:num w:numId="4">
    <w:abstractNumId w:val="54"/>
  </w:num>
  <w:num w:numId="5">
    <w:abstractNumId w:val="8"/>
  </w:num>
  <w:num w:numId="6">
    <w:abstractNumId w:val="71"/>
  </w:num>
  <w:num w:numId="7">
    <w:abstractNumId w:val="73"/>
  </w:num>
  <w:num w:numId="8">
    <w:abstractNumId w:val="46"/>
  </w:num>
  <w:num w:numId="9">
    <w:abstractNumId w:val="60"/>
  </w:num>
  <w:num w:numId="10">
    <w:abstractNumId w:val="4"/>
  </w:num>
  <w:num w:numId="11">
    <w:abstractNumId w:val="34"/>
  </w:num>
  <w:num w:numId="12">
    <w:abstractNumId w:val="62"/>
  </w:num>
  <w:num w:numId="13">
    <w:abstractNumId w:val="6"/>
  </w:num>
  <w:num w:numId="14">
    <w:abstractNumId w:val="3"/>
  </w:num>
  <w:num w:numId="15">
    <w:abstractNumId w:val="2"/>
  </w:num>
  <w:num w:numId="16">
    <w:abstractNumId w:val="5"/>
  </w:num>
  <w:num w:numId="17">
    <w:abstractNumId w:val="1"/>
  </w:num>
  <w:num w:numId="18">
    <w:abstractNumId w:val="0"/>
  </w:num>
  <w:num w:numId="19">
    <w:abstractNumId w:val="80"/>
  </w:num>
  <w:num w:numId="20">
    <w:abstractNumId w:val="55"/>
  </w:num>
  <w:num w:numId="21">
    <w:abstractNumId w:val="7"/>
  </w:num>
  <w:num w:numId="22">
    <w:abstractNumId w:val="81"/>
  </w:num>
  <w:num w:numId="23">
    <w:abstractNumId w:val="72"/>
  </w:num>
  <w:num w:numId="24">
    <w:abstractNumId w:val="43"/>
  </w:num>
  <w:num w:numId="25">
    <w:abstractNumId w:val="36"/>
  </w:num>
  <w:num w:numId="26">
    <w:abstractNumId w:val="68"/>
  </w:num>
  <w:num w:numId="27">
    <w:abstractNumId w:val="48"/>
  </w:num>
  <w:num w:numId="28">
    <w:abstractNumId w:val="83"/>
  </w:num>
  <w:num w:numId="29">
    <w:abstractNumId w:val="35"/>
  </w:num>
  <w:num w:numId="30">
    <w:abstractNumId w:val="77"/>
  </w:num>
  <w:num w:numId="31">
    <w:abstractNumId w:val="37"/>
  </w:num>
  <w:num w:numId="32">
    <w:abstractNumId w:val="57"/>
  </w:num>
  <w:num w:numId="33">
    <w:abstractNumId w:val="78"/>
  </w:num>
  <w:num w:numId="34">
    <w:abstractNumId w:val="76"/>
  </w:num>
  <w:num w:numId="35">
    <w:abstractNumId w:val="39"/>
  </w:num>
  <w:num w:numId="36">
    <w:abstractNumId w:val="52"/>
  </w:num>
  <w:num w:numId="37">
    <w:abstractNumId w:val="59"/>
  </w:num>
  <w:num w:numId="38">
    <w:abstractNumId w:val="29"/>
  </w:num>
  <w:num w:numId="39">
    <w:abstractNumId w:val="53"/>
  </w:num>
  <w:num w:numId="40">
    <w:abstractNumId w:val="41"/>
  </w:num>
  <w:num w:numId="41">
    <w:abstractNumId w:val="67"/>
  </w:num>
  <w:num w:numId="42">
    <w:abstractNumId w:val="79"/>
  </w:num>
  <w:num w:numId="43">
    <w:abstractNumId w:val="32"/>
  </w:num>
  <w:num w:numId="44">
    <w:abstractNumId w:val="70"/>
  </w:num>
  <w:num w:numId="45">
    <w:abstractNumId w:val="65"/>
  </w:num>
  <w:num w:numId="46">
    <w:abstractNumId w:val="56"/>
  </w:num>
  <w:num w:numId="47">
    <w:abstractNumId w:val="58"/>
  </w:num>
  <w:num w:numId="48">
    <w:abstractNumId w:val="42"/>
  </w:num>
  <w:num w:numId="49">
    <w:abstractNumId w:val="51"/>
  </w:num>
  <w:num w:numId="50">
    <w:abstractNumId w:val="33"/>
  </w:num>
  <w:num w:numId="51">
    <w:abstractNumId w:val="30"/>
  </w:num>
  <w:num w:numId="52">
    <w:abstractNumId w:val="63"/>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5"/>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num>
  <w:num w:numId="57">
    <w:abstractNumId w:val="40"/>
  </w:num>
  <w:num w:numId="58">
    <w:abstractNumId w:val="38"/>
  </w:num>
  <w:num w:numId="59">
    <w:abstractNumId w:val="66"/>
  </w:num>
  <w:num w:numId="60">
    <w:abstractNumId w:val="61"/>
  </w:num>
  <w:num w:numId="61">
    <w:abstractNumId w:val="45"/>
  </w:num>
  <w:num w:numId="62">
    <w:abstractNumId w:val="69"/>
  </w:num>
  <w:num w:numId="63">
    <w:abstractNumId w:val="44"/>
  </w:num>
  <w:num w:numId="64">
    <w:abstractNumId w:val="31"/>
  </w:num>
  <w:num w:numId="65">
    <w:abstractNumId w:val="47"/>
  </w:num>
  <w:num w:numId="66">
    <w:abstractNumId w:val="74"/>
  </w:num>
  <w:num w:numId="67">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7EB"/>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F94"/>
    <w:rsid w:val="000720AD"/>
    <w:rsid w:val="00072177"/>
    <w:rsid w:val="00072265"/>
    <w:rsid w:val="00072276"/>
    <w:rsid w:val="000722B3"/>
    <w:rsid w:val="0007233D"/>
    <w:rsid w:val="0007240B"/>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E8"/>
    <w:rsid w:val="0007711C"/>
    <w:rsid w:val="000772D6"/>
    <w:rsid w:val="00077324"/>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50"/>
    <w:rsid w:val="001D4A40"/>
    <w:rsid w:val="001D4ADD"/>
    <w:rsid w:val="001D4BBD"/>
    <w:rsid w:val="001D4E4C"/>
    <w:rsid w:val="001D5216"/>
    <w:rsid w:val="001D521A"/>
    <w:rsid w:val="001D5285"/>
    <w:rsid w:val="001D55D6"/>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A3"/>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658"/>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CBD"/>
    <w:rsid w:val="00216CCD"/>
    <w:rsid w:val="00216CD1"/>
    <w:rsid w:val="00217101"/>
    <w:rsid w:val="00217247"/>
    <w:rsid w:val="00217263"/>
    <w:rsid w:val="002172EA"/>
    <w:rsid w:val="002176B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1"/>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8A4"/>
    <w:rsid w:val="002539A3"/>
    <w:rsid w:val="00253A7E"/>
    <w:rsid w:val="00253A9A"/>
    <w:rsid w:val="00253B29"/>
    <w:rsid w:val="00253B44"/>
    <w:rsid w:val="00253E40"/>
    <w:rsid w:val="00253E89"/>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BB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B00"/>
    <w:rsid w:val="00372D0B"/>
    <w:rsid w:val="00372FBD"/>
    <w:rsid w:val="0037305B"/>
    <w:rsid w:val="003734CB"/>
    <w:rsid w:val="003735DD"/>
    <w:rsid w:val="003736C4"/>
    <w:rsid w:val="0037373E"/>
    <w:rsid w:val="00373748"/>
    <w:rsid w:val="0037377F"/>
    <w:rsid w:val="003738AA"/>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298"/>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D31"/>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9F4"/>
    <w:rsid w:val="003D0AF9"/>
    <w:rsid w:val="003D0C1B"/>
    <w:rsid w:val="003D0C28"/>
    <w:rsid w:val="003D0C8F"/>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E2A"/>
    <w:rsid w:val="003E40A0"/>
    <w:rsid w:val="003E4142"/>
    <w:rsid w:val="003E41D9"/>
    <w:rsid w:val="003E427D"/>
    <w:rsid w:val="003E4616"/>
    <w:rsid w:val="003E48D3"/>
    <w:rsid w:val="003E4ADD"/>
    <w:rsid w:val="003E4BDB"/>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5A7"/>
    <w:rsid w:val="00402623"/>
    <w:rsid w:val="0040275C"/>
    <w:rsid w:val="004028AF"/>
    <w:rsid w:val="004029FA"/>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795"/>
    <w:rsid w:val="00405832"/>
    <w:rsid w:val="00405887"/>
    <w:rsid w:val="00405A86"/>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7A4"/>
    <w:rsid w:val="004077FE"/>
    <w:rsid w:val="004079ED"/>
    <w:rsid w:val="00407CFA"/>
    <w:rsid w:val="00407D4D"/>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F9"/>
    <w:rsid w:val="004143D9"/>
    <w:rsid w:val="0041456E"/>
    <w:rsid w:val="0041473C"/>
    <w:rsid w:val="0041482F"/>
    <w:rsid w:val="00414902"/>
    <w:rsid w:val="00414925"/>
    <w:rsid w:val="004149C8"/>
    <w:rsid w:val="00414B12"/>
    <w:rsid w:val="00414D96"/>
    <w:rsid w:val="00414DC8"/>
    <w:rsid w:val="00414EF7"/>
    <w:rsid w:val="00415002"/>
    <w:rsid w:val="0041523F"/>
    <w:rsid w:val="004152C5"/>
    <w:rsid w:val="004153B4"/>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0B1"/>
    <w:rsid w:val="004172C1"/>
    <w:rsid w:val="004174ED"/>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7"/>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DC9"/>
    <w:rsid w:val="00496E3C"/>
    <w:rsid w:val="0049752B"/>
    <w:rsid w:val="0049763E"/>
    <w:rsid w:val="00497812"/>
    <w:rsid w:val="00497856"/>
    <w:rsid w:val="00497859"/>
    <w:rsid w:val="00497893"/>
    <w:rsid w:val="004978A6"/>
    <w:rsid w:val="004978DD"/>
    <w:rsid w:val="00497A61"/>
    <w:rsid w:val="00497B0A"/>
    <w:rsid w:val="00497E22"/>
    <w:rsid w:val="00497FAF"/>
    <w:rsid w:val="004A042B"/>
    <w:rsid w:val="004A0430"/>
    <w:rsid w:val="004A0479"/>
    <w:rsid w:val="004A0497"/>
    <w:rsid w:val="004A0548"/>
    <w:rsid w:val="004A0604"/>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4FE2"/>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5D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88C"/>
    <w:rsid w:val="006C292B"/>
    <w:rsid w:val="006C2BDC"/>
    <w:rsid w:val="006C2C4E"/>
    <w:rsid w:val="006C2DD8"/>
    <w:rsid w:val="006C2EC1"/>
    <w:rsid w:val="006C2FBA"/>
    <w:rsid w:val="006C30C0"/>
    <w:rsid w:val="006C313A"/>
    <w:rsid w:val="006C31B2"/>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ACE"/>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9D2"/>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D2"/>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D8"/>
    <w:rsid w:val="008121B5"/>
    <w:rsid w:val="00812324"/>
    <w:rsid w:val="0081247D"/>
    <w:rsid w:val="00812594"/>
    <w:rsid w:val="0081266D"/>
    <w:rsid w:val="0081289B"/>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617"/>
    <w:rsid w:val="008147AD"/>
    <w:rsid w:val="00814BEF"/>
    <w:rsid w:val="00814EC1"/>
    <w:rsid w:val="00814F0D"/>
    <w:rsid w:val="00814F30"/>
    <w:rsid w:val="0081514B"/>
    <w:rsid w:val="00815375"/>
    <w:rsid w:val="00815506"/>
    <w:rsid w:val="0081556A"/>
    <w:rsid w:val="00815684"/>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AF1"/>
    <w:rsid w:val="00821E30"/>
    <w:rsid w:val="00821F95"/>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96"/>
    <w:rsid w:val="008C690D"/>
    <w:rsid w:val="008C71C4"/>
    <w:rsid w:val="008C7515"/>
    <w:rsid w:val="008C75FC"/>
    <w:rsid w:val="008C79A4"/>
    <w:rsid w:val="008C79DB"/>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237"/>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D70"/>
    <w:rsid w:val="009B2F4A"/>
    <w:rsid w:val="009B2F59"/>
    <w:rsid w:val="009B3133"/>
    <w:rsid w:val="009B347C"/>
    <w:rsid w:val="009B35FD"/>
    <w:rsid w:val="009B3713"/>
    <w:rsid w:val="009B372C"/>
    <w:rsid w:val="009B3762"/>
    <w:rsid w:val="009B37DC"/>
    <w:rsid w:val="009B38BA"/>
    <w:rsid w:val="009B3E3B"/>
    <w:rsid w:val="009B3F31"/>
    <w:rsid w:val="009B3FF1"/>
    <w:rsid w:val="009B4345"/>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41E2"/>
    <w:rsid w:val="00A1492F"/>
    <w:rsid w:val="00A14A4C"/>
    <w:rsid w:val="00A14BE7"/>
    <w:rsid w:val="00A14CB4"/>
    <w:rsid w:val="00A14E06"/>
    <w:rsid w:val="00A14E96"/>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2A49"/>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A78"/>
    <w:rsid w:val="00B97D6A"/>
    <w:rsid w:val="00B97DD5"/>
    <w:rsid w:val="00B97DFF"/>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40"/>
    <w:rsid w:val="00BA2450"/>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712"/>
    <w:rsid w:val="00BD0715"/>
    <w:rsid w:val="00BD0B4C"/>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B07"/>
    <w:rsid w:val="00C13B17"/>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E4"/>
    <w:rsid w:val="00C218CE"/>
    <w:rsid w:val="00C21A53"/>
    <w:rsid w:val="00C21B83"/>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0C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703"/>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A92"/>
    <w:rsid w:val="00D13B13"/>
    <w:rsid w:val="00D13B83"/>
    <w:rsid w:val="00D13C37"/>
    <w:rsid w:val="00D13D6E"/>
    <w:rsid w:val="00D13D87"/>
    <w:rsid w:val="00D14177"/>
    <w:rsid w:val="00D1430A"/>
    <w:rsid w:val="00D143F2"/>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63"/>
    <w:rsid w:val="00D37DFE"/>
    <w:rsid w:val="00D37E84"/>
    <w:rsid w:val="00D37E9E"/>
    <w:rsid w:val="00D4006C"/>
    <w:rsid w:val="00D4046C"/>
    <w:rsid w:val="00D4055B"/>
    <w:rsid w:val="00D4099B"/>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05A"/>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729"/>
    <w:rsid w:val="00D85950"/>
    <w:rsid w:val="00D859C0"/>
    <w:rsid w:val="00D85C66"/>
    <w:rsid w:val="00D85CD5"/>
    <w:rsid w:val="00D85E8D"/>
    <w:rsid w:val="00D85E8E"/>
    <w:rsid w:val="00D860DB"/>
    <w:rsid w:val="00D861F6"/>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3A3"/>
    <w:rsid w:val="00D96574"/>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F4"/>
    <w:rsid w:val="00DB40FF"/>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541"/>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860"/>
    <w:rsid w:val="00DD3CC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4F0"/>
    <w:rsid w:val="00E55529"/>
    <w:rsid w:val="00E55601"/>
    <w:rsid w:val="00E55663"/>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C05"/>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F7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5D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E69"/>
    <w:rsid w:val="00FA4F24"/>
    <w:rsid w:val="00FA50C2"/>
    <w:rsid w:val="00FA5158"/>
    <w:rsid w:val="00FA51B5"/>
    <w:rsid w:val="00FA52D7"/>
    <w:rsid w:val="00FA532D"/>
    <w:rsid w:val="00FA54F7"/>
    <w:rsid w:val="00FA5689"/>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reference" w:uiPriority="99"/>
    <w:lsdException w:name="endnote text" w:uiPriority="99"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iPriority w:val="99"/>
    <w:unhideWhenUsed/>
    <w:qFormat/>
    <w:rsid w:val="00E27E91"/>
    <w:pPr>
      <w:spacing w:after="0" w:line="240" w:lineRule="auto"/>
    </w:pPr>
    <w:rPr>
      <w:sz w:val="20"/>
      <w:szCs w:val="20"/>
    </w:rPr>
  </w:style>
  <w:style w:type="character" w:customStyle="1" w:styleId="affe">
    <w:name w:val="Текст концевой сноски Знак"/>
    <w:basedOn w:val="af6"/>
    <w:link w:val="affd"/>
    <w:uiPriority w:val="99"/>
    <w:rsid w:val="00E27E91"/>
    <w:rPr>
      <w:sz w:val="20"/>
      <w:szCs w:val="20"/>
    </w:rPr>
  </w:style>
  <w:style w:type="character" w:styleId="afff">
    <w:name w:val="endnote reference"/>
    <w:basedOn w:val="af6"/>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qFormat="1"/>
    <w:lsdException w:name="footer" w:uiPriority="99"/>
    <w:lsdException w:name="caption" w:uiPriority="35" w:qFormat="1"/>
    <w:lsdException w:name="annotation reference" w:uiPriority="99"/>
    <w:lsdException w:name="endnote reference" w:uiPriority="99"/>
    <w:lsdException w:name="endnote text" w:uiPriority="99" w:qFormat="1"/>
    <w:lsdException w:name="List Bullet" w:qFormat="1"/>
    <w:lsdException w:name="List Bullet 2" w:uiPriority="99"/>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Normal (Web)"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uiPriority w:val="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34"/>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iPriority w:val="99"/>
    <w:unhideWhenUsed/>
    <w:qFormat/>
    <w:rsid w:val="00E27E91"/>
    <w:pPr>
      <w:spacing w:after="0" w:line="240" w:lineRule="auto"/>
    </w:pPr>
    <w:rPr>
      <w:sz w:val="20"/>
      <w:szCs w:val="20"/>
    </w:rPr>
  </w:style>
  <w:style w:type="character" w:customStyle="1" w:styleId="affe">
    <w:name w:val="Текст концевой сноски Знак"/>
    <w:basedOn w:val="af6"/>
    <w:link w:val="affd"/>
    <w:uiPriority w:val="99"/>
    <w:rsid w:val="00E27E91"/>
    <w:rPr>
      <w:sz w:val="20"/>
      <w:szCs w:val="20"/>
    </w:rPr>
  </w:style>
  <w:style w:type="character" w:styleId="afff">
    <w:name w:val="endnote reference"/>
    <w:basedOn w:val="af6"/>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uiPriority w:val="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uiPriority w:val="99"/>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uiPriority w:val="9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uiPriority w:val="99"/>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uiPriority w:val="99"/>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uiPriority w:val="99"/>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998EE-15ED-4011-92B3-4B8E95E3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21761</TotalTime>
  <Pages>1</Pages>
  <Words>79943</Words>
  <Characters>455680</Characters>
  <Application>Microsoft Office Word</Application>
  <DocSecurity>0</DocSecurity>
  <Lines>3797</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534554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17</cp:revision>
  <cp:lastPrinted>2022-08-02T11:13:00Z</cp:lastPrinted>
  <dcterms:created xsi:type="dcterms:W3CDTF">2022-02-09T06:24:00Z</dcterms:created>
  <dcterms:modified xsi:type="dcterms:W3CDTF">2023-03-23T06:28:00Z</dcterms:modified>
</cp:coreProperties>
</file>